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5B" w:rsidRPr="005F2F1D" w:rsidRDefault="00FD615B" w:rsidP="00FD615B">
      <w:pPr>
        <w:jc w:val="center"/>
        <w:rPr>
          <w:b/>
        </w:rPr>
      </w:pPr>
      <w:r w:rsidRPr="005F2F1D">
        <w:rPr>
          <w:b/>
        </w:rPr>
        <w:t>СООБЩЕНИЕ</w:t>
      </w:r>
    </w:p>
    <w:p w:rsidR="00FD615B" w:rsidRDefault="00FD615B" w:rsidP="00FD615B">
      <w:pPr>
        <w:jc w:val="center"/>
      </w:pPr>
    </w:p>
    <w:p w:rsidR="00FD615B" w:rsidRPr="00646E36" w:rsidRDefault="00FD615B" w:rsidP="00FD615B">
      <w:pPr>
        <w:jc w:val="center"/>
        <w:rPr>
          <w:b/>
          <w:sz w:val="28"/>
          <w:szCs w:val="28"/>
        </w:rPr>
      </w:pPr>
      <w:r w:rsidRPr="00646E36">
        <w:rPr>
          <w:b/>
          <w:sz w:val="28"/>
          <w:szCs w:val="28"/>
        </w:rPr>
        <w:t>о возможном установлении публичного сервитута в отношении части земельного участка, расположенного на территории</w:t>
      </w:r>
      <w:r>
        <w:rPr>
          <w:b/>
          <w:sz w:val="28"/>
          <w:szCs w:val="28"/>
        </w:rPr>
        <w:t xml:space="preserve"> Раменского городского округа</w:t>
      </w:r>
    </w:p>
    <w:p w:rsidR="00FD615B" w:rsidRDefault="00FD615B" w:rsidP="00FD615B">
      <w:pPr>
        <w:jc w:val="center"/>
        <w:rPr>
          <w:sz w:val="28"/>
          <w:szCs w:val="28"/>
        </w:rPr>
      </w:pP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Администрацией Раменского городского округа Московской области рассматривается Ходатайство Акционерного общества «</w:t>
      </w:r>
      <w:proofErr w:type="spellStart"/>
      <w:r>
        <w:rPr>
          <w:sz w:val="28"/>
          <w:szCs w:val="28"/>
        </w:rPr>
        <w:t>Мособлгаз</w:t>
      </w:r>
      <w:proofErr w:type="spellEnd"/>
      <w:r>
        <w:rPr>
          <w:sz w:val="28"/>
          <w:szCs w:val="28"/>
        </w:rPr>
        <w:t xml:space="preserve">» об установлении публичного сервитута сроком на 120 месяцев для целей, предусмотренных пунктом  1 статьи 39.37 Земельного Кодекса РФ, а именно </w:t>
      </w:r>
      <w:r w:rsidRPr="00646E36">
        <w:rPr>
          <w:sz w:val="28"/>
          <w:szCs w:val="28"/>
        </w:rPr>
        <w:t xml:space="preserve">для </w:t>
      </w:r>
      <w:r w:rsidR="006640B2">
        <w:rPr>
          <w:sz w:val="28"/>
          <w:szCs w:val="28"/>
        </w:rPr>
        <w:t>размещения инженерных сооружений местного значения, либо</w:t>
      </w:r>
      <w:r w:rsidR="00B06C9F">
        <w:rPr>
          <w:sz w:val="28"/>
          <w:szCs w:val="28"/>
        </w:rPr>
        <w:t xml:space="preserve"> необходимых для технологического присоединения к сетям инженерно-технического обеспечения, а также сооружений, которые переносятся в связи с изъятием земельных участков, для муниципальных нужд (Газопровод-связка ГРС «Раменское» - ГРС «Электроугли-2»</w:t>
      </w:r>
      <w:r w:rsidRPr="00646E36">
        <w:rPr>
          <w:sz w:val="28"/>
          <w:szCs w:val="28"/>
        </w:rPr>
        <w:t>) в отношении части земельного участка, с кадастровым номером 50:23:</w:t>
      </w:r>
      <w:r>
        <w:rPr>
          <w:sz w:val="28"/>
          <w:szCs w:val="28"/>
        </w:rPr>
        <w:t>0010169:52</w:t>
      </w:r>
      <w:r w:rsidRPr="00646E36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адресу: Московская область</w:t>
      </w:r>
      <w:r w:rsidR="00B20D02">
        <w:rPr>
          <w:sz w:val="28"/>
          <w:szCs w:val="28"/>
        </w:rPr>
        <w:t xml:space="preserve">, Раменский городской округ, </w:t>
      </w:r>
      <w:proofErr w:type="spellStart"/>
      <w:r w:rsidR="00B20D02">
        <w:rPr>
          <w:sz w:val="28"/>
          <w:szCs w:val="28"/>
        </w:rPr>
        <w:t>с.п</w:t>
      </w:r>
      <w:proofErr w:type="spellEnd"/>
      <w:r w:rsidR="00B20D02">
        <w:rPr>
          <w:sz w:val="28"/>
          <w:szCs w:val="28"/>
        </w:rPr>
        <w:t xml:space="preserve">. </w:t>
      </w:r>
      <w:proofErr w:type="spellStart"/>
      <w:r w:rsidR="00B20D02">
        <w:rPr>
          <w:sz w:val="28"/>
          <w:szCs w:val="28"/>
        </w:rPr>
        <w:t>Вялковское</w:t>
      </w:r>
      <w:proofErr w:type="spellEnd"/>
      <w:r>
        <w:rPr>
          <w:sz w:val="28"/>
          <w:szCs w:val="28"/>
        </w:rPr>
        <w:t xml:space="preserve"> (площадь необходимой части  –  </w:t>
      </w:r>
      <w:r w:rsidR="004D7383" w:rsidRPr="004D7383">
        <w:rPr>
          <w:sz w:val="28"/>
          <w:szCs w:val="28"/>
        </w:rPr>
        <w:t xml:space="preserve"> </w:t>
      </w:r>
      <w:r w:rsidR="00B20D02" w:rsidRPr="00B20D02">
        <w:rPr>
          <w:sz w:val="28"/>
          <w:szCs w:val="28"/>
        </w:rPr>
        <w:t>7121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).</w:t>
      </w:r>
      <w:bookmarkStart w:id="0" w:name="_GoBack"/>
      <w:bookmarkEnd w:id="0"/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в Управлении земельных отношений Раменского городского округа по адресу: Московская область, г. Раменское, Комсомольская площадь, д.2, к. 107 (с понедельника по пятницу, с 9-00 до 17-00, обед с 13-00 до 14-00).</w:t>
      </w:r>
    </w:p>
    <w:p w:rsidR="00FD615B" w:rsidRPr="00D16971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4" w:history="1">
        <w:r>
          <w:rPr>
            <w:rStyle w:val="a3"/>
            <w:color w:val="0563C1"/>
            <w:sz w:val="28"/>
            <w:szCs w:val="28"/>
            <w:lang w:val="en-US"/>
          </w:rPr>
          <w:t>www</w:t>
        </w:r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ru</w:t>
        </w:r>
        <w:proofErr w:type="spellEnd"/>
      </w:hyperlink>
    </w:p>
    <w:p w:rsidR="00FD615B" w:rsidRPr="00D84A38" w:rsidRDefault="00FD615B" w:rsidP="00FD615B">
      <w:pPr>
        <w:jc w:val="center"/>
        <w:rPr>
          <w:sz w:val="28"/>
          <w:szCs w:val="28"/>
        </w:rPr>
      </w:pPr>
    </w:p>
    <w:p w:rsidR="00D965D0" w:rsidRDefault="00D965D0"/>
    <w:sectPr w:rsidR="00D965D0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E8"/>
    <w:rsid w:val="004D7383"/>
    <w:rsid w:val="006640B2"/>
    <w:rsid w:val="00A06093"/>
    <w:rsid w:val="00B06C9F"/>
    <w:rsid w:val="00B20D02"/>
    <w:rsid w:val="00D965D0"/>
    <w:rsid w:val="00F541E8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2D2F-8A32-4CB6-8005-344B5E30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615B"/>
    <w:rPr>
      <w:strike w:val="0"/>
      <w:dstrike w:val="0"/>
      <w:color w:val="666699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2021-11-08T13:56:00Z</dcterms:created>
  <dcterms:modified xsi:type="dcterms:W3CDTF">2021-11-16T12:42:00Z</dcterms:modified>
</cp:coreProperties>
</file>