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329E6" w14:textId="77777777" w:rsidR="00E35A74" w:rsidRPr="002B5958" w:rsidRDefault="00E35A74" w:rsidP="00575AF3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B595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ПОЛОЖЕНИЕ</w:t>
      </w:r>
    </w:p>
    <w:p w14:paraId="0AEB533F" w14:textId="69F4BDD0" w:rsidR="00E35A74" w:rsidRPr="00E03860" w:rsidRDefault="00E35A74" w:rsidP="00575AF3">
      <w:pPr>
        <w:shd w:val="clear" w:color="auto" w:fill="FFFFFF" w:themeFill="background1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X</w:t>
      </w:r>
      <w:r w:rsidR="00F12FF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Юбилейный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E0386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Международный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</w:t>
      </w:r>
      <w:r w:rsidRPr="00E0386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естиваль юных талантов «Волшебная сила голубого потока — МОСГАЗ зажигает звезды»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E0386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пройдет</w:t>
      </w:r>
      <w:r w:rsidRPr="009A766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в </w:t>
      </w:r>
      <w:r w:rsidR="002825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сентябре</w:t>
      </w:r>
      <w:r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202</w:t>
      </w:r>
      <w:r w:rsidR="00282F7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1</w:t>
      </w:r>
      <w:r w:rsidR="00776E6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– </w:t>
      </w:r>
      <w:r w:rsidR="00585AC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апреле</w:t>
      </w:r>
      <w:r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202</w:t>
      </w:r>
      <w:r w:rsidR="00282F7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  <w:r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  <w:r w:rsidRPr="00BE54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г. Москве.</w:t>
      </w:r>
    </w:p>
    <w:p w14:paraId="00E54094" w14:textId="77777777" w:rsidR="00E35A74" w:rsidRPr="002B5958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</w:t>
      </w:r>
      <w:r w:rsidRPr="002B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2B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естиваля:</w:t>
      </w:r>
      <w:bookmarkStart w:id="0" w:name="_GoBack"/>
      <w:bookmarkEnd w:id="0"/>
    </w:p>
    <w:p w14:paraId="75EB1314" w14:textId="3245B76A" w:rsidR="00E35A74" w:rsidRDefault="00575AF3" w:rsidP="00575AF3">
      <w:pPr>
        <w:pStyle w:val="ab"/>
        <w:numPr>
          <w:ilvl w:val="0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E038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«МОСГАЗ»</w:t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47D1A3" w14:textId="77777777" w:rsidR="00E35A74" w:rsidRPr="003D46D0" w:rsidRDefault="00E35A74" w:rsidP="00575AF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поддержке:</w:t>
      </w:r>
    </w:p>
    <w:p w14:paraId="52CF50B4" w14:textId="08BD43FB" w:rsidR="007D22EB" w:rsidRPr="00BE54A8" w:rsidRDefault="00575AF3" w:rsidP="00575AF3">
      <w:pPr>
        <w:numPr>
          <w:ilvl w:val="0"/>
          <w:numId w:val="2"/>
        </w:numPr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Москвы</w:t>
      </w:r>
      <w:r w:rsidR="007D22EB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57E39A" w14:textId="5FE5A410" w:rsidR="007D22EB" w:rsidRPr="00BE54A8" w:rsidRDefault="00575AF3" w:rsidP="00575AF3">
      <w:pPr>
        <w:numPr>
          <w:ilvl w:val="0"/>
          <w:numId w:val="2"/>
        </w:numPr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городского хозяйства Москвы</w:t>
      </w:r>
      <w:r w:rsidR="007D22EB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C37F76" w14:textId="07D3D647" w:rsidR="007D22EB" w:rsidRPr="00BE54A8" w:rsidRDefault="00575AF3" w:rsidP="00575AF3">
      <w:pPr>
        <w:numPr>
          <w:ilvl w:val="0"/>
          <w:numId w:val="2"/>
        </w:numPr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2EB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Пресс-службы Мэра и Правительства Москвы.</w:t>
      </w:r>
    </w:p>
    <w:p w14:paraId="0D12304E" w14:textId="77777777" w:rsidR="00E35A74" w:rsidRPr="00FF1689" w:rsidRDefault="00E35A74" w:rsidP="00575A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FF1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естиваля проводятся конкурсы по следующим направлениям:</w:t>
      </w:r>
    </w:p>
    <w:p w14:paraId="0DD3E187" w14:textId="47B2D558" w:rsidR="00E35A74" w:rsidRPr="005F3F15" w:rsidRDefault="00575AF3" w:rsidP="00575AF3">
      <w:pPr>
        <w:pStyle w:val="ab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5F3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– конкурс детского творчества</w:t>
      </w:r>
      <w:r w:rsidR="00E35A74" w:rsidRPr="005F3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«Волшебная сила голубого потока»</w:t>
      </w:r>
      <w:r w:rsidR="00E3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47FAC92" w14:textId="32AF7CF1" w:rsidR="00E35A74" w:rsidRPr="005F3F15" w:rsidRDefault="00575AF3" w:rsidP="00575AF3">
      <w:pPr>
        <w:pStyle w:val="ab"/>
        <w:numPr>
          <w:ilvl w:val="0"/>
          <w:numId w:val="13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5F3F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конкурс (конкурс юных вокалистов)</w:t>
      </w:r>
      <w:r w:rsidR="00E35A74" w:rsidRPr="005F3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«МОСГАЗ зажигает звезды»</w:t>
      </w:r>
      <w:r w:rsidR="00E3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10C1D2F" w14:textId="77777777" w:rsidR="00E35A74" w:rsidRPr="00FF1689" w:rsidRDefault="00E35A74" w:rsidP="00575A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Миссия проекта –</w:t>
      </w:r>
      <w:r w:rsidRPr="00FF1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помочь одаренным детям, подросткам поверить в себя и добиться высот в любимом творческом деле.</w:t>
      </w:r>
    </w:p>
    <w:p w14:paraId="48C833C5" w14:textId="7777777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14:paraId="4376E00A" w14:textId="1158F994" w:rsidR="00E35A74" w:rsidRPr="0045678F" w:rsidRDefault="00575AF3" w:rsidP="00575AF3">
      <w:pPr>
        <w:pStyle w:val="ab"/>
        <w:numPr>
          <w:ilvl w:val="0"/>
          <w:numId w:val="8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456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лучших традиций национальной культуры, стимулирование интереса к мировой и отечественной культуре и искусству;</w:t>
      </w:r>
    </w:p>
    <w:p w14:paraId="427DABE9" w14:textId="1D6B55F2" w:rsidR="00E35A74" w:rsidRPr="0045678F" w:rsidRDefault="00575AF3" w:rsidP="00575AF3">
      <w:pPr>
        <w:pStyle w:val="ab"/>
        <w:numPr>
          <w:ilvl w:val="0"/>
          <w:numId w:val="8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45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прочных контактов между творческими школами стран-участниц; </w:t>
      </w:r>
    </w:p>
    <w:p w14:paraId="6A38E009" w14:textId="39CCDAB7" w:rsidR="00E35A74" w:rsidRPr="0045678F" w:rsidRDefault="00575AF3" w:rsidP="00575AF3">
      <w:pPr>
        <w:pStyle w:val="ab"/>
        <w:numPr>
          <w:ilvl w:val="0"/>
          <w:numId w:val="8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4567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одаренных детей в сфере художественного образования, приобщении широкой публики к богатому наследию в области культуры и искусства;</w:t>
      </w:r>
    </w:p>
    <w:p w14:paraId="22F7A3AB" w14:textId="02EF61FF" w:rsidR="00E35A74" w:rsidRPr="0045678F" w:rsidRDefault="00575AF3" w:rsidP="00575AF3">
      <w:pPr>
        <w:pStyle w:val="ab"/>
        <w:numPr>
          <w:ilvl w:val="0"/>
          <w:numId w:val="8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456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творческой самореализации детей, поддержка творческих направлений в работе с одаренными детьми</w:t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4EAE44" w14:textId="348F1A00" w:rsidR="00E35A74" w:rsidRPr="0045678F" w:rsidRDefault="00575AF3" w:rsidP="00575AF3">
      <w:pPr>
        <w:pStyle w:val="ab"/>
        <w:numPr>
          <w:ilvl w:val="0"/>
          <w:numId w:val="8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E35A74" w:rsidRPr="00456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Привлечение внимания общественности к детско</w:t>
      </w:r>
      <w:r w:rsidR="00E3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 и </w:t>
      </w:r>
      <w:r w:rsidR="00E35A74" w:rsidRPr="00456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юношескому творчеству</w:t>
      </w:r>
      <w:r w:rsidR="00E3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28023B3" w14:textId="70E54BD7" w:rsidR="00E35A74" w:rsidRPr="009A7668" w:rsidRDefault="00575AF3" w:rsidP="00575AF3">
      <w:pPr>
        <w:pStyle w:val="ab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</w:r>
      <w:r w:rsidR="00E35A74" w:rsidRPr="0045678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Проведение персональных выставок, концертов победителей конкурса на территории РФ и за </w:t>
      </w:r>
      <w:r w:rsidR="00E35A74" w:rsidRPr="009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рубежом</w:t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E637F5" w14:textId="279B5FC8" w:rsidR="00E35A74" w:rsidRPr="009A7668" w:rsidRDefault="00575AF3" w:rsidP="00575AF3">
      <w:pPr>
        <w:pStyle w:val="ab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9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деятельности АО «МОСГАЗ»</w:t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FD991C" w14:textId="77777777" w:rsidR="00E35A74" w:rsidRDefault="00E35A74" w:rsidP="00575AF3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E77840" w14:textId="77777777" w:rsidR="00E35A74" w:rsidRDefault="00E35A74" w:rsidP="00575AF3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FD081E" w14:textId="77777777" w:rsidR="00E35A74" w:rsidRDefault="00E35A74" w:rsidP="00575AF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752D2AB5" w14:textId="77777777" w:rsidR="00E35A74" w:rsidRPr="005A6270" w:rsidRDefault="00E35A74" w:rsidP="00575AF3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62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ВЫСТАВКА – КОНКУРС ДЕТСКОГО ТВОРЧЕСТВА</w:t>
      </w:r>
    </w:p>
    <w:p w14:paraId="60CC4A5A" w14:textId="77777777" w:rsidR="00E35A74" w:rsidRDefault="00E35A74" w:rsidP="00575AF3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6270">
        <w:rPr>
          <w:rFonts w:ascii="Times New Roman" w:hAnsi="Times New Roman" w:cs="Times New Roman"/>
          <w:sz w:val="28"/>
          <w:szCs w:val="28"/>
          <w:lang w:eastAsia="ru-RU"/>
        </w:rPr>
        <w:t>«ВОЛШЕБНАЯ СИЛА ГОЛУБОГО ПОТОКА»</w:t>
      </w:r>
    </w:p>
    <w:p w14:paraId="184D4E6B" w14:textId="77777777" w:rsidR="00E35A74" w:rsidRPr="005A6270" w:rsidRDefault="00E35A74" w:rsidP="00575AF3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C60BAD" w14:textId="426BF085" w:rsidR="00E35A74" w:rsidRPr="003F37C4" w:rsidRDefault="00575AF3" w:rsidP="00575AF3">
      <w:pPr>
        <w:pStyle w:val="ab"/>
        <w:shd w:val="clear" w:color="auto" w:fill="FFFFFF"/>
        <w:spacing w:after="225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E35A74" w:rsidRPr="003F3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14:paraId="10BADD84" w14:textId="77777777" w:rsidR="00E35A74" w:rsidRPr="006C0A6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участвовать учащиеся общеобразовательных, художественных школ, студий, кружков, колледжей, лицеев, учреждений дополнительного образования, студенты 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6C0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учебных заведений и отдельные лица в возрасте от 7 до 18 лет из регионов РФ, стран СНГ и зарубежных стран по трем возрастным категориям:</w:t>
      </w:r>
    </w:p>
    <w:p w14:paraId="6BD0D97B" w14:textId="0D8A4F5D" w:rsidR="00E35A74" w:rsidRPr="00AA14BF" w:rsidRDefault="00575AF3" w:rsidP="00575AF3">
      <w:pPr>
        <w:pStyle w:val="ab"/>
        <w:numPr>
          <w:ilvl w:val="0"/>
          <w:numId w:val="12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до 10 лет; </w:t>
      </w:r>
    </w:p>
    <w:p w14:paraId="46343D4B" w14:textId="0E1355BD" w:rsidR="00E35A74" w:rsidRPr="00AA14BF" w:rsidRDefault="00575AF3" w:rsidP="00575AF3">
      <w:pPr>
        <w:pStyle w:val="ab"/>
        <w:numPr>
          <w:ilvl w:val="0"/>
          <w:numId w:val="12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11 до 14 лет;</w:t>
      </w:r>
    </w:p>
    <w:p w14:paraId="5D203897" w14:textId="16CCFAEB" w:rsidR="00E35A74" w:rsidRDefault="00575AF3" w:rsidP="00575AF3">
      <w:pPr>
        <w:pStyle w:val="ab"/>
        <w:numPr>
          <w:ilvl w:val="0"/>
          <w:numId w:val="12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до 18 лет. </w:t>
      </w:r>
    </w:p>
    <w:p w14:paraId="3827EA99" w14:textId="77777777" w:rsidR="00E35A74" w:rsidRPr="00AA14BF" w:rsidRDefault="00E35A74" w:rsidP="00575AF3">
      <w:pPr>
        <w:pStyle w:val="ab"/>
        <w:shd w:val="clear" w:color="auto" w:fill="FFFFFF"/>
        <w:spacing w:after="225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FBF14" w14:textId="7EBCBEBE" w:rsidR="00E35A74" w:rsidRDefault="00575AF3" w:rsidP="00575AF3">
      <w:pPr>
        <w:pStyle w:val="ab"/>
        <w:spacing w:after="225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E35A74" w:rsidRPr="00AC2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пр</w:t>
      </w:r>
      <w:r w:rsidR="00E3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оводится в следующих номинациях:</w:t>
      </w:r>
    </w:p>
    <w:p w14:paraId="6A3257C0" w14:textId="3EEC9A59" w:rsidR="00E35A74" w:rsidRDefault="00575AF3" w:rsidP="00575AF3">
      <w:pPr>
        <w:spacing w:after="225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D91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1. «Вечный огонь — вечная память». </w:t>
      </w:r>
    </w:p>
    <w:p w14:paraId="285D59C3" w14:textId="15EA0CAB" w:rsidR="00E35A74" w:rsidRDefault="00575AF3" w:rsidP="00575AF3">
      <w:pPr>
        <w:spacing w:after="225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6C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2. «Будни и праздники газовой службы». </w:t>
      </w:r>
    </w:p>
    <w:p w14:paraId="5683D839" w14:textId="4EF4C8C6" w:rsidR="00575AF3" w:rsidRDefault="00575AF3" w:rsidP="00575AF3">
      <w:pPr>
        <w:spacing w:after="225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6C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3. «Мир моего дома». </w:t>
      </w:r>
    </w:p>
    <w:p w14:paraId="375E1AF3" w14:textId="239E5830" w:rsidR="00E35A74" w:rsidRPr="00575AF3" w:rsidRDefault="00575AF3" w:rsidP="00575AF3">
      <w:pPr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A74" w:rsidRPr="00977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оформления работ</w:t>
      </w:r>
    </w:p>
    <w:p w14:paraId="303CACE7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C4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AC2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конкурсных работ не более 60 см по большей стороне. </w:t>
      </w:r>
    </w:p>
    <w:p w14:paraId="22C1DE7B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Работы подписываются печатными буквами с обратной стороны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указаниями:</w:t>
      </w:r>
    </w:p>
    <w:p w14:paraId="0280CFE2" w14:textId="0EB64C0F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номинация;</w:t>
      </w:r>
    </w:p>
    <w:p w14:paraId="22B3B13F" w14:textId="02908B1C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имя автора работы;</w:t>
      </w:r>
    </w:p>
    <w:p w14:paraId="62A394CE" w14:textId="2B3CFD61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работы;</w:t>
      </w:r>
    </w:p>
    <w:p w14:paraId="3890884A" w14:textId="5DD13C57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техника исполнения, размер; </w:t>
      </w:r>
    </w:p>
    <w:p w14:paraId="1BC9567A" w14:textId="3F04C819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педагога; </w:t>
      </w:r>
    </w:p>
    <w:p w14:paraId="160746C3" w14:textId="357D2F8A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организации и контактный телефон, электронная почта; </w:t>
      </w:r>
    </w:p>
    <w:p w14:paraId="30326269" w14:textId="1E958D6A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на работе участника должен соответствовать тексту заявки. </w:t>
      </w:r>
    </w:p>
    <w:p w14:paraId="17F61922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Техника исполнения работ свободная в пределах допустимых творческих возможностей. </w:t>
      </w:r>
    </w:p>
    <w:p w14:paraId="572EEFA9" w14:textId="3270DFD6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Работы на конкурс предоставляются без рамок и паспарту, н</w:t>
      </w:r>
      <w:r w:rsidR="0057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более одной работы от </w:t>
      </w:r>
      <w:r w:rsidR="00575AF3"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в одной номинации.</w:t>
      </w:r>
    </w:p>
    <w:p w14:paraId="3EAD1D15" w14:textId="7777777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Работы могут быть выполнены во всех жанрах изобразительного искусства и в таких видах, как живописном, графическом, плакатном искусстве с использованием компьютерной графики, графическом дизайне (знаки, логотипы), декоративном искусстве (батик, вышивка, панно, роспись, плоскорельефная керамика, резьба по дереву). </w:t>
      </w:r>
    </w:p>
    <w:p w14:paraId="2F47ED02" w14:textId="74F6D4C7" w:rsidR="00575AF3" w:rsidRPr="00AA14BF" w:rsidRDefault="00575AF3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Не допускается использование в работе символики других коммерческих и некоммерческих организаций</w:t>
      </w:r>
      <w:r w:rsidR="00FF2E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АО «МОСГАЗ».</w:t>
      </w:r>
    </w:p>
    <w:p w14:paraId="12417DAE" w14:textId="7122F41D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участия и проведения конкурса</w:t>
      </w:r>
    </w:p>
    <w:p w14:paraId="757F47E3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3B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работ участников конкурса юных талантов по различным номинациям проходит в дистанционной форме на условиях гласности и открытости.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еждународное жюри оценивает и рекомендует детские творческие работы для экспозиции выставки.</w:t>
      </w:r>
    </w:p>
    <w:p w14:paraId="2EF5BAD7" w14:textId="2FB5BDE6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 заявок на участие в конкурсе </w:t>
      </w:r>
      <w:r w:rsidRPr="006C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5E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30.11.202</w:t>
      </w:r>
      <w:r w:rsidR="002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E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2C657C5" w14:textId="6F8AEAFA" w:rsidR="004D0715" w:rsidRPr="004D0715" w:rsidRDefault="00E35A74" w:rsidP="004D071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4D0715" w:rsidRPr="00353CA8">
        <w:rPr>
          <w:rFonts w:ascii="Times New Roman" w:hAnsi="Times New Roman" w:cs="Times New Roman"/>
          <w:sz w:val="24"/>
        </w:rPr>
        <w:t xml:space="preserve">Для участия в </w:t>
      </w:r>
      <w:r w:rsidR="00552B91">
        <w:rPr>
          <w:rFonts w:ascii="Times New Roman" w:hAnsi="Times New Roman" w:cs="Times New Roman"/>
          <w:sz w:val="24"/>
        </w:rPr>
        <w:t>ф</w:t>
      </w:r>
      <w:r w:rsidR="004D0715" w:rsidRPr="00353CA8">
        <w:rPr>
          <w:rFonts w:ascii="Times New Roman" w:hAnsi="Times New Roman" w:cs="Times New Roman"/>
          <w:sz w:val="24"/>
        </w:rPr>
        <w:t xml:space="preserve">естивале </w:t>
      </w:r>
      <w:r w:rsidR="00123B23">
        <w:rPr>
          <w:rFonts w:ascii="Times New Roman" w:hAnsi="Times New Roman" w:cs="Times New Roman"/>
          <w:sz w:val="24"/>
        </w:rPr>
        <w:t xml:space="preserve">участник (старше 14 лет) или родитель (законный представитель/представитель образовательной организации) </w:t>
      </w:r>
      <w:r w:rsidR="004D0715" w:rsidRPr="00353CA8">
        <w:rPr>
          <w:rFonts w:ascii="Times New Roman" w:hAnsi="Times New Roman" w:cs="Times New Roman"/>
          <w:sz w:val="24"/>
        </w:rPr>
        <w:t xml:space="preserve">должен направить </w:t>
      </w:r>
      <w:r w:rsidR="00552B91">
        <w:rPr>
          <w:rFonts w:ascii="Times New Roman" w:hAnsi="Times New Roman" w:cs="Times New Roman"/>
          <w:sz w:val="24"/>
        </w:rPr>
        <w:t>о</w:t>
      </w:r>
      <w:r w:rsidR="004D0715" w:rsidRPr="00353CA8">
        <w:rPr>
          <w:rFonts w:ascii="Times New Roman" w:hAnsi="Times New Roman" w:cs="Times New Roman"/>
          <w:sz w:val="24"/>
        </w:rPr>
        <w:t xml:space="preserve">рганизатору </w:t>
      </w:r>
      <w:r w:rsidR="00552B91">
        <w:rPr>
          <w:rFonts w:ascii="Times New Roman" w:hAnsi="Times New Roman" w:cs="Times New Roman"/>
          <w:sz w:val="24"/>
        </w:rPr>
        <w:t>з</w:t>
      </w:r>
      <w:r w:rsidR="004D0715" w:rsidRPr="00353CA8">
        <w:rPr>
          <w:rFonts w:ascii="Times New Roman" w:hAnsi="Times New Roman" w:cs="Times New Roman"/>
          <w:sz w:val="24"/>
        </w:rPr>
        <w:t xml:space="preserve">аявку в электронном виде путем регистрации на </w:t>
      </w:r>
      <w:r w:rsidR="00552B91">
        <w:rPr>
          <w:rFonts w:ascii="Times New Roman" w:hAnsi="Times New Roman" w:cs="Times New Roman"/>
          <w:sz w:val="24"/>
        </w:rPr>
        <w:t>с</w:t>
      </w:r>
      <w:r w:rsidR="004D0715" w:rsidRPr="00353CA8">
        <w:rPr>
          <w:rFonts w:ascii="Times New Roman" w:hAnsi="Times New Roman" w:cs="Times New Roman"/>
          <w:sz w:val="24"/>
        </w:rPr>
        <w:t xml:space="preserve">айте фестиваля (в </w:t>
      </w:r>
      <w:r w:rsidR="00552B91">
        <w:rPr>
          <w:rFonts w:ascii="Times New Roman" w:hAnsi="Times New Roman" w:cs="Times New Roman"/>
          <w:sz w:val="24"/>
        </w:rPr>
        <w:t>л</w:t>
      </w:r>
      <w:r w:rsidR="004D0715" w:rsidRPr="00353CA8">
        <w:rPr>
          <w:rFonts w:ascii="Times New Roman" w:hAnsi="Times New Roman" w:cs="Times New Roman"/>
          <w:sz w:val="24"/>
        </w:rPr>
        <w:t xml:space="preserve">ичном кабинете) и заполнить </w:t>
      </w:r>
      <w:r w:rsidR="004D0715" w:rsidRPr="004D0715">
        <w:rPr>
          <w:rFonts w:ascii="Times New Roman" w:hAnsi="Times New Roman" w:cs="Times New Roman"/>
          <w:sz w:val="24"/>
        </w:rPr>
        <w:t>утвержденную положением форму.</w:t>
      </w:r>
    </w:p>
    <w:p w14:paraId="6E220977" w14:textId="25FBF6EB" w:rsidR="004D0715" w:rsidRPr="00353CA8" w:rsidRDefault="004D0715" w:rsidP="000F2FB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D0715">
        <w:rPr>
          <w:rFonts w:ascii="Times New Roman" w:hAnsi="Times New Roman" w:cs="Times New Roman"/>
          <w:b/>
          <w:sz w:val="24"/>
        </w:rPr>
        <w:t>Обратите внимание!</w:t>
      </w:r>
      <w:r w:rsidRPr="00353CA8">
        <w:rPr>
          <w:rFonts w:ascii="Times New Roman" w:hAnsi="Times New Roman" w:cs="Times New Roman"/>
          <w:sz w:val="24"/>
        </w:rPr>
        <w:t xml:space="preserve"> Заявки, отправленные любым другим способом, включая почтовые и курьерские службы, к участию в </w:t>
      </w:r>
      <w:r w:rsidR="006F175C">
        <w:rPr>
          <w:rFonts w:ascii="Times New Roman" w:hAnsi="Times New Roman" w:cs="Times New Roman"/>
          <w:sz w:val="24"/>
        </w:rPr>
        <w:t>ф</w:t>
      </w:r>
      <w:r w:rsidRPr="00353CA8">
        <w:rPr>
          <w:rFonts w:ascii="Times New Roman" w:hAnsi="Times New Roman" w:cs="Times New Roman"/>
          <w:sz w:val="24"/>
        </w:rPr>
        <w:t>естивале не принимаются.</w:t>
      </w:r>
    </w:p>
    <w:p w14:paraId="2AD1FF76" w14:textId="4E3C628C" w:rsidR="004D0715" w:rsidRPr="00353CA8" w:rsidRDefault="004D0715" w:rsidP="00672D2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53CA8">
        <w:rPr>
          <w:rFonts w:ascii="Times New Roman" w:hAnsi="Times New Roman" w:cs="Times New Roman"/>
          <w:sz w:val="24"/>
        </w:rPr>
        <w:t xml:space="preserve">Регистрация в </w:t>
      </w:r>
      <w:r w:rsidR="006F175C">
        <w:rPr>
          <w:rFonts w:ascii="Times New Roman" w:hAnsi="Times New Roman" w:cs="Times New Roman"/>
          <w:sz w:val="24"/>
        </w:rPr>
        <w:t>л</w:t>
      </w:r>
      <w:r w:rsidRPr="00353CA8">
        <w:rPr>
          <w:rFonts w:ascii="Times New Roman" w:hAnsi="Times New Roman" w:cs="Times New Roman"/>
          <w:sz w:val="24"/>
        </w:rPr>
        <w:t xml:space="preserve">ичном кабинете осуществляется с помощью электронной почты или социального </w:t>
      </w:r>
      <w:r w:rsidR="006F175C">
        <w:rPr>
          <w:rFonts w:ascii="Times New Roman" w:hAnsi="Times New Roman" w:cs="Times New Roman"/>
          <w:sz w:val="24"/>
        </w:rPr>
        <w:t>аккаунта</w:t>
      </w:r>
      <w:r w:rsidRPr="00353CA8">
        <w:rPr>
          <w:rFonts w:ascii="Times New Roman" w:hAnsi="Times New Roman" w:cs="Times New Roman"/>
          <w:sz w:val="24"/>
        </w:rPr>
        <w:t xml:space="preserve"> пользователя (VK, FB, </w:t>
      </w:r>
      <w:proofErr w:type="spellStart"/>
      <w:r w:rsidRPr="00353CA8">
        <w:rPr>
          <w:rFonts w:ascii="Times New Roman" w:hAnsi="Times New Roman" w:cs="Times New Roman"/>
          <w:sz w:val="24"/>
        </w:rPr>
        <w:t>Google</w:t>
      </w:r>
      <w:proofErr w:type="spellEnd"/>
      <w:r w:rsidRPr="00353CA8">
        <w:rPr>
          <w:rFonts w:ascii="Times New Roman" w:hAnsi="Times New Roman" w:cs="Times New Roman"/>
          <w:sz w:val="24"/>
        </w:rPr>
        <w:t>).</w:t>
      </w:r>
    </w:p>
    <w:p w14:paraId="7B1023CA" w14:textId="338BA3E6" w:rsidR="004D0715" w:rsidRPr="004D0715" w:rsidRDefault="004D0715" w:rsidP="00672D2F">
      <w:pPr>
        <w:pStyle w:val="ad"/>
        <w:spacing w:before="200" w:beforeAutospacing="0" w:after="200" w:afterAutospacing="0"/>
        <w:ind w:right="52"/>
        <w:jc w:val="both"/>
        <w:rPr>
          <w:b/>
          <w:sz w:val="22"/>
        </w:rPr>
      </w:pPr>
      <w:r w:rsidRPr="004D0715">
        <w:rPr>
          <w:b/>
          <w:color w:val="000000"/>
          <w:szCs w:val="28"/>
        </w:rPr>
        <w:t xml:space="preserve">Форма на участие в </w:t>
      </w:r>
      <w:r w:rsidR="006F175C">
        <w:rPr>
          <w:b/>
          <w:color w:val="000000"/>
          <w:szCs w:val="28"/>
        </w:rPr>
        <w:t>х</w:t>
      </w:r>
      <w:r w:rsidRPr="004D0715">
        <w:rPr>
          <w:b/>
          <w:color w:val="000000"/>
          <w:szCs w:val="28"/>
        </w:rPr>
        <w:t>удожественном конкурсе фестиваля содержит следующую информацию:</w:t>
      </w:r>
    </w:p>
    <w:p w14:paraId="5FBB5AED" w14:textId="46C6288F" w:rsidR="006F3B32" w:rsidRPr="004D0715" w:rsidRDefault="00A57C1E" w:rsidP="006F3B32">
      <w:pPr>
        <w:pStyle w:val="ad"/>
        <w:numPr>
          <w:ilvl w:val="0"/>
          <w:numId w:val="14"/>
        </w:numPr>
        <w:spacing w:before="20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="006F3B32" w:rsidRPr="004D0715">
        <w:rPr>
          <w:color w:val="000000"/>
          <w:szCs w:val="28"/>
        </w:rPr>
        <w:t>оминация</w:t>
      </w:r>
      <w:r>
        <w:rPr>
          <w:color w:val="000000"/>
          <w:szCs w:val="28"/>
        </w:rPr>
        <w:t>;</w:t>
      </w:r>
    </w:p>
    <w:p w14:paraId="319C1F00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страна, регион, населенный пункт (</w:t>
      </w:r>
      <w:r>
        <w:rPr>
          <w:color w:val="000000"/>
          <w:szCs w:val="28"/>
        </w:rPr>
        <w:t>у</w:t>
      </w:r>
      <w:r w:rsidRPr="004D0715">
        <w:rPr>
          <w:color w:val="000000"/>
          <w:szCs w:val="28"/>
        </w:rPr>
        <w:t>частника);</w:t>
      </w:r>
    </w:p>
    <w:p w14:paraId="4D5E01DD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название работы;</w:t>
      </w:r>
    </w:p>
    <w:p w14:paraId="2A7A6456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файл работы в виде изображения;</w:t>
      </w:r>
    </w:p>
    <w:p w14:paraId="3468040B" w14:textId="77777777" w:rsidR="006F3B32" w:rsidRPr="004D0715" w:rsidRDefault="006F3B32" w:rsidP="006F3B32">
      <w:pPr>
        <w:pStyle w:val="ad"/>
        <w:numPr>
          <w:ilvl w:val="1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формат файла – JPEG или PNG;</w:t>
      </w:r>
    </w:p>
    <w:p w14:paraId="156FFACE" w14:textId="77777777" w:rsidR="006F3B32" w:rsidRPr="004D0715" w:rsidRDefault="006F3B32" w:rsidP="006F3B32">
      <w:pPr>
        <w:pStyle w:val="ad"/>
        <w:numPr>
          <w:ilvl w:val="1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размер изображения не менее 1000*1000 пикселей;</w:t>
      </w:r>
    </w:p>
    <w:p w14:paraId="03F57E64" w14:textId="72F117B5" w:rsidR="006F3B32" w:rsidRDefault="006F3B32" w:rsidP="006F3B32">
      <w:pPr>
        <w:pStyle w:val="ad"/>
        <w:numPr>
          <w:ilvl w:val="1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размер файла не более 10 МБ;</w:t>
      </w:r>
    </w:p>
    <w:p w14:paraId="2627781C" w14:textId="6A6AF63D" w:rsidR="00BA6FE5" w:rsidRPr="004D0715" w:rsidRDefault="00BA6FE5" w:rsidP="006F3B32">
      <w:pPr>
        <w:pStyle w:val="ad"/>
        <w:numPr>
          <w:ilvl w:val="1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BA6FE5">
        <w:rPr>
          <w:color w:val="000000"/>
          <w:szCs w:val="28"/>
        </w:rPr>
        <w:t>раницы рисунка должны проходить по границам снимка, ничего лишнего в кадре быть не должно;</w:t>
      </w:r>
    </w:p>
    <w:p w14:paraId="7BFE75BA" w14:textId="77777777" w:rsidR="006F3B32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 xml:space="preserve">фамилия, имя, отчество </w:t>
      </w:r>
      <w:r>
        <w:rPr>
          <w:color w:val="000000"/>
          <w:szCs w:val="28"/>
        </w:rPr>
        <w:t>у</w:t>
      </w:r>
      <w:r w:rsidRPr="004D0715">
        <w:rPr>
          <w:color w:val="000000"/>
          <w:szCs w:val="28"/>
        </w:rPr>
        <w:t>частника;</w:t>
      </w:r>
    </w:p>
    <w:p w14:paraId="6BF751A2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дата рождения</w:t>
      </w:r>
      <w:r w:rsidRPr="004D0715">
        <w:rPr>
          <w:color w:val="000000"/>
          <w:szCs w:val="28"/>
        </w:rPr>
        <w:t xml:space="preserve"> автора </w:t>
      </w:r>
      <w:r>
        <w:rPr>
          <w:color w:val="000000"/>
          <w:szCs w:val="28"/>
        </w:rPr>
        <w:t>р</w:t>
      </w:r>
      <w:r w:rsidRPr="004D0715">
        <w:rPr>
          <w:color w:val="000000"/>
          <w:szCs w:val="28"/>
        </w:rPr>
        <w:t>аботы (</w:t>
      </w:r>
      <w:r>
        <w:rPr>
          <w:color w:val="000000"/>
          <w:szCs w:val="28"/>
        </w:rPr>
        <w:t>у</w:t>
      </w:r>
      <w:r w:rsidRPr="004D0715">
        <w:rPr>
          <w:color w:val="000000"/>
          <w:szCs w:val="28"/>
        </w:rPr>
        <w:t>частника);</w:t>
      </w:r>
    </w:p>
    <w:p w14:paraId="0A03B7CE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 xml:space="preserve">изображение паспорта/свидетельства о рождении </w:t>
      </w:r>
      <w:r>
        <w:rPr>
          <w:color w:val="000000"/>
          <w:szCs w:val="28"/>
        </w:rPr>
        <w:t>у</w:t>
      </w:r>
      <w:r w:rsidRPr="004D0715">
        <w:rPr>
          <w:color w:val="000000"/>
          <w:szCs w:val="28"/>
        </w:rPr>
        <w:t>частника;</w:t>
      </w:r>
    </w:p>
    <w:p w14:paraId="4BAF085E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название учебного заведения;</w:t>
      </w:r>
    </w:p>
    <w:p w14:paraId="14E0D046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юридический адрес учебного заведения;</w:t>
      </w:r>
    </w:p>
    <w:p w14:paraId="0FA2C3E8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фамилия, имя, отчество педагога;</w:t>
      </w:r>
    </w:p>
    <w:p w14:paraId="724250C7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телефон педагога;</w:t>
      </w:r>
    </w:p>
    <w:p w14:paraId="7521D6A7" w14:textId="40B6BFBC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 xml:space="preserve">фамилия, имя, отчество </w:t>
      </w:r>
      <w:r w:rsidR="00426860">
        <w:t>родителя (законного представителя)</w:t>
      </w:r>
      <w:r w:rsidRPr="004D0715">
        <w:rPr>
          <w:color w:val="000000"/>
          <w:szCs w:val="28"/>
        </w:rPr>
        <w:t>;</w:t>
      </w:r>
    </w:p>
    <w:p w14:paraId="2E34C852" w14:textId="598D3548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 xml:space="preserve">телефон </w:t>
      </w:r>
      <w:r w:rsidR="00426860">
        <w:t>родителя (законного представителя)</w:t>
      </w:r>
      <w:r w:rsidRPr="004D0715">
        <w:rPr>
          <w:color w:val="000000"/>
          <w:szCs w:val="28"/>
        </w:rPr>
        <w:t>;</w:t>
      </w:r>
    </w:p>
    <w:p w14:paraId="39F5AACF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фамилия, имя, отчество представителя для решения организационных вопросов;</w:t>
      </w:r>
    </w:p>
    <w:p w14:paraId="20A6A9CF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контактный телефон представителя для решения организационных вопросов;</w:t>
      </w:r>
    </w:p>
    <w:p w14:paraId="34CD1F2D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20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 xml:space="preserve">согласие на обработку персональных данных в соответствии с </w:t>
      </w:r>
      <w:r>
        <w:rPr>
          <w:color w:val="000000"/>
          <w:szCs w:val="28"/>
        </w:rPr>
        <w:t>п</w:t>
      </w:r>
      <w:r w:rsidRPr="004D0715">
        <w:rPr>
          <w:color w:val="000000"/>
          <w:szCs w:val="28"/>
        </w:rPr>
        <w:t xml:space="preserve">равилами </w:t>
      </w:r>
      <w:r>
        <w:rPr>
          <w:color w:val="000000"/>
          <w:szCs w:val="28"/>
        </w:rPr>
        <w:t>к</w:t>
      </w:r>
      <w:r w:rsidRPr="004D0715">
        <w:rPr>
          <w:color w:val="000000"/>
          <w:szCs w:val="28"/>
        </w:rPr>
        <w:t>онкурса.</w:t>
      </w:r>
    </w:p>
    <w:p w14:paraId="4F644B18" w14:textId="1225A70D" w:rsidR="004012BA" w:rsidRPr="004D0715" w:rsidRDefault="00E35A74" w:rsidP="004D071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</w:t>
      </w:r>
      <w:r w:rsidR="004012BA"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в одной номинации предоставляет только одну работу.</w:t>
      </w:r>
      <w:r w:rsid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2BA"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участие в других номинациях с представлением одной работы.</w:t>
      </w:r>
    </w:p>
    <w:p w14:paraId="1D33944F" w14:textId="77777777" w:rsidR="00E35A74" w:rsidRPr="007D22EB" w:rsidRDefault="00E35A74" w:rsidP="00575AF3">
      <w:pPr>
        <w:pStyle w:val="ab"/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D6613" w14:textId="749148E0" w:rsidR="00E35A74" w:rsidRPr="007D22EB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Оценка работ жюри до </w:t>
      </w:r>
      <w:r w:rsidR="002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</w:t>
      </w:r>
      <w:r w:rsidR="002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D1DCC5" w14:textId="62E76A71" w:rsidR="00E35A74" w:rsidRPr="007D22EB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Объявление победителей до 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</w:t>
      </w:r>
      <w:r w:rsidR="002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79A3360" w14:textId="108B1C98" w:rsidR="00575AF3" w:rsidRPr="007D22EB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По итогам работы жюри организаторы запрашивают оригиналы работ у лауреатов и дипломантов конкурса для организации выставки </w:t>
      </w:r>
      <w:r w:rsidRPr="007D22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фестиваля юных талантов «Волшебная сила голубого потока — МОСГАЗ зажигает звезды». </w:t>
      </w:r>
    </w:p>
    <w:p w14:paraId="3C71DB29" w14:textId="04C23EAB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Оригиналы отобранных работ</w:t>
      </w: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направлены по адресу: 105120, г. Москва, </w:t>
      </w:r>
      <w:proofErr w:type="spellStart"/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>Мрузовский</w:t>
      </w:r>
      <w:proofErr w:type="spellEnd"/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</w:t>
      </w:r>
      <w:r w:rsidR="00B77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 11, стр. 1, АО «МОСГАЗ» (Отдел специальных проектов) не позднее </w:t>
      </w:r>
      <w:r w:rsidR="00282F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05</w:t>
      </w:r>
      <w:r w:rsidRPr="007D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AD37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7D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282F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7D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76F19B38" w14:textId="7BF9B93E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5F">
        <w:rPr>
          <w:rFonts w:ascii="Times New Roman" w:eastAsia="Times New Roman" w:hAnsi="Times New Roman" w:cs="Times New Roman"/>
          <w:sz w:val="24"/>
          <w:szCs w:val="24"/>
          <w:lang w:eastAsia="ru-RU"/>
        </w:rPr>
        <w:t>4.8.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лауреатов и дипломантов пройдет</w:t>
      </w:r>
      <w:r w:rsidR="00A9657C" w:rsidRPr="00A9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марте </w:t>
      </w:r>
      <w:r w:rsidRPr="00A9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82F75" w:rsidRPr="00A9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9657C" w:rsidRPr="00A9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A9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благоприятной эпидеми</w:t>
      </w:r>
      <w:r w:rsid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ологической</w:t>
      </w:r>
      <w:r w:rsidRP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</w:p>
    <w:p w14:paraId="2DDC9FB1" w14:textId="7777777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Лауреаты и дипломанты сохраняют за собой право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выставки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забрать свои работы по запросу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A04EE1" w14:textId="330FB85B" w:rsidR="00575AF3" w:rsidRPr="00AA14BF" w:rsidRDefault="00575AF3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Лауреаты предыдущих сезонов</w:t>
      </w:r>
      <w:r w:rsidR="0098321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занявшие первые места,</w:t>
      </w:r>
      <w:r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принимать участие в конкурсе в той же номинации и/или возрастной группе.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E715F5" w14:textId="64239FCF" w:rsidR="00E35A74" w:rsidRPr="00AC2831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C2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 работ, представленных на конкурс</w:t>
      </w:r>
      <w:r w:rsidR="0099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3420483" w14:textId="1C59390B" w:rsidR="00E35A74" w:rsidRPr="00AA14BF" w:rsidRDefault="00992E24" w:rsidP="00575AF3">
      <w:pPr>
        <w:pStyle w:val="ab"/>
        <w:numPr>
          <w:ilvl w:val="0"/>
          <w:numId w:val="11"/>
        </w:numPr>
        <w:shd w:val="clear" w:color="auto" w:fill="FFFFFF"/>
        <w:spacing w:after="225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ригинальность и выразительность композиции;</w:t>
      </w:r>
    </w:p>
    <w:p w14:paraId="26B3EB62" w14:textId="56103152" w:rsidR="00E35A74" w:rsidRPr="00AA14BF" w:rsidRDefault="00DD6173" w:rsidP="00575AF3">
      <w:pPr>
        <w:pStyle w:val="ab"/>
        <w:numPr>
          <w:ilvl w:val="0"/>
          <w:numId w:val="11"/>
        </w:numPr>
        <w:shd w:val="clear" w:color="auto" w:fill="FFFFFF"/>
        <w:spacing w:after="225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бразность художественного решения; </w:t>
      </w:r>
    </w:p>
    <w:p w14:paraId="5F59E79D" w14:textId="43EEE713" w:rsidR="00E35A74" w:rsidRPr="00AA14BF" w:rsidRDefault="00DD6173" w:rsidP="00575AF3">
      <w:pPr>
        <w:pStyle w:val="ab"/>
        <w:numPr>
          <w:ilvl w:val="0"/>
          <w:numId w:val="11"/>
        </w:numPr>
        <w:shd w:val="clear" w:color="auto" w:fill="FFFFFF"/>
        <w:spacing w:after="225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ветовая и графическая культура; </w:t>
      </w:r>
    </w:p>
    <w:p w14:paraId="17176A26" w14:textId="54CECF0A" w:rsidR="00E35A74" w:rsidRPr="00AA14BF" w:rsidRDefault="00DD6173" w:rsidP="00575AF3">
      <w:pPr>
        <w:pStyle w:val="ab"/>
        <w:numPr>
          <w:ilvl w:val="0"/>
          <w:numId w:val="11"/>
        </w:numPr>
        <w:shd w:val="clear" w:color="auto" w:fill="FFFFFF"/>
        <w:spacing w:after="225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ехника и качество исполнения. </w:t>
      </w:r>
    </w:p>
    <w:p w14:paraId="784FEDCC" w14:textId="1CE9911F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Подведение итогов и награждение</w:t>
      </w:r>
    </w:p>
    <w:p w14:paraId="2D629B94" w14:textId="6387ABB7" w:rsidR="00E35A74" w:rsidRPr="00AA14BF" w:rsidRDefault="00E35A74" w:rsidP="00575AF3">
      <w:pPr>
        <w:shd w:val="clear" w:color="auto" w:fill="FFFFFF" w:themeFill="background1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конкурса подводятся на торжественной церемонии открытия выставки </w:t>
      </w:r>
      <w:r w:rsidRPr="00D46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X</w:t>
      </w:r>
      <w:r w:rsidRPr="00D46A0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Международного фестиваля</w:t>
      </w:r>
      <w:r w:rsidRPr="00E0386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юных талантов «Волшебная сила голубого потока — МОСГАЗ зажигает звезды»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г. Москве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центральном офисе АО «МОСГАЗ» по адресу: Москва,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Мрузовский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пер., д. 11, стр. 1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(следите за объявлениями на сайтах фестиваля </w:t>
      </w:r>
      <w:hyperlink r:id="rId7">
        <w:r w:rsidRPr="1CD87FF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stars.mos-gaz.ru</w:t>
        </w:r>
      </w:hyperlink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АО «МОСГАЗ» </w:t>
      </w:r>
      <w:hyperlink r:id="rId8">
        <w:r w:rsidRPr="1CD87FF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www.mos-gaz.ru</w:t>
        </w:r>
      </w:hyperlink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 </w:t>
      </w:r>
    </w:p>
    <w:p w14:paraId="3AF748F8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каждой номинации и возрастной категории участников утверждены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 лауреатов и три диплома дипломантов. </w:t>
      </w:r>
    </w:p>
    <w:p w14:paraId="3BB72185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работа по номинациям и категориям оценивается по </w:t>
      </w: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десятибалльной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шкале. </w:t>
      </w:r>
    </w:p>
    <w:p w14:paraId="7B8DB378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Лауреаты и дипломанты конкурса принимают участие в церемонии открытия выставки и награждаются ценными подарками. </w:t>
      </w:r>
    </w:p>
    <w:p w14:paraId="062AFFBA" w14:textId="080527F6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Pr="001104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получа</w:t>
      </w:r>
      <w:r w:rsidR="00D918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10444">
        <w:rPr>
          <w:rFonts w:ascii="Times New Roman" w:eastAsia="Times New Roman" w:hAnsi="Times New Roman" w:cs="Times New Roman"/>
          <w:sz w:val="24"/>
          <w:szCs w:val="24"/>
          <w:lang w:eastAsia="ru-RU"/>
        </w:rPr>
        <w:t>т </w:t>
      </w:r>
      <w:r w:rsidRPr="007D2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7D2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версии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7D2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грамот</w:t>
      </w:r>
      <w:r w:rsidRPr="007D2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AA1433C" w14:textId="7777777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6.6.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участниках будет размещена на сайтах организаторов конкурса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специальном каталоге фестиваля.</w:t>
      </w:r>
    </w:p>
    <w:p w14:paraId="579D2545" w14:textId="616A8DB6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лауреатов конкурса </w:t>
      </w:r>
      <w:r w:rsidR="004012BA"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использоваться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информации, плакатах и специальном каталоге.</w:t>
      </w:r>
    </w:p>
    <w:p w14:paraId="42ABA50D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Лучшие работы участников выставки будут размещены на сайтах организаторов конкурса и могут быть использованы в иных публикациях. </w:t>
      </w:r>
    </w:p>
    <w:p w14:paraId="4DE7CD85" w14:textId="6BD0A8EA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2B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Жюри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14:paraId="50C45370" w14:textId="77777777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5A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жюри формируется из деятелей культуры и искусства, художников, фотографов, дизайнеров, </w:t>
      </w:r>
      <w:r w:rsidRPr="005A6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представителей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5A6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рганизационного комитета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5A6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естиваля, </w:t>
      </w:r>
      <w:r w:rsidRPr="005A6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общественных организаций.</w:t>
      </w:r>
    </w:p>
    <w:p w14:paraId="16C1CDA7" w14:textId="77777777" w:rsidR="00E35A74" w:rsidRPr="002B5958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5A62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жюри не обсуждается и пересмотру не подлежит.</w:t>
      </w:r>
    </w:p>
    <w:p w14:paraId="23FB2A9B" w14:textId="3EECF8D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2B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нансовые условия для участников</w:t>
      </w:r>
    </w:p>
    <w:p w14:paraId="759E32DA" w14:textId="77777777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Участие в фестивале бесплатное.</w:t>
      </w:r>
    </w:p>
    <w:p w14:paraId="5111DE63" w14:textId="77777777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Pr="005A6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победителей отборочного тура оплачивается за счет направляющей стороны.</w:t>
      </w:r>
    </w:p>
    <w:p w14:paraId="358D6C49" w14:textId="2413363C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2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9. Информационное сопровождение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</w:t>
      </w:r>
      <w:r w:rsidRPr="005A62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естиваля</w:t>
      </w:r>
    </w:p>
    <w:p w14:paraId="0D7FEAB7" w14:textId="0AAB7E95" w:rsidR="00E35A74" w:rsidRPr="00D46A58" w:rsidRDefault="00E35A74" w:rsidP="00575AF3">
      <w:pPr>
        <w:shd w:val="clear" w:color="auto" w:fill="FFFFFF"/>
        <w:spacing w:after="225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9.1. </w:t>
      </w:r>
      <w:r w:rsidRPr="00D4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мещение информации о фестивале </w:t>
      </w:r>
      <w:r w:rsidRPr="00D4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сайте АО «МОСГАЗ», на страни</w:t>
      </w:r>
      <w:r w:rsidR="00687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</w:t>
      </w:r>
      <w:r w:rsidRPr="00D4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ах АО «МОСГАЗ» в социальных сетях, на портале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фестиваля</w:t>
      </w:r>
      <w:r w:rsidRPr="00D4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7F5C18D0" w14:textId="77777777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9.2. </w:t>
      </w:r>
      <w:r w:rsidRPr="005A6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информации о мероприятиях проекта на официальных сайтах партнеров проекта.</w:t>
      </w:r>
    </w:p>
    <w:p w14:paraId="0B30D575" w14:textId="7777777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9.3. </w:t>
      </w:r>
      <w:r w:rsidRPr="00D4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информации о фестивале в региональных средствах массовой информации.</w:t>
      </w:r>
    </w:p>
    <w:p w14:paraId="6B79A093" w14:textId="77777777" w:rsidR="00E35A74" w:rsidRPr="006C0A6F" w:rsidRDefault="00E35A74" w:rsidP="00575AF3">
      <w:pPr>
        <w:shd w:val="clear" w:color="auto" w:fill="FFFFFF"/>
        <w:spacing w:after="225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9.4. </w:t>
      </w:r>
      <w:r w:rsidRPr="006C0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информации о фестивале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социальных сетях:</w:t>
      </w:r>
    </w:p>
    <w:p w14:paraId="341214A6" w14:textId="77777777" w:rsidR="00E35A74" w:rsidRPr="006C0A6F" w:rsidRDefault="00E35A74" w:rsidP="00575AF3">
      <w:pPr>
        <w:pStyle w:val="ab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  <w:lang w:val="en-US"/>
        </w:rPr>
        <w:t>Facebook</w:t>
      </w:r>
    </w:p>
    <w:p w14:paraId="34AEF7DA" w14:textId="77777777" w:rsidR="00E35A74" w:rsidRPr="006C0A6F" w:rsidRDefault="00E35A74" w:rsidP="00575AF3">
      <w:pPr>
        <w:pStyle w:val="ab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  <w:lang w:val="en-US"/>
        </w:rPr>
        <w:t>Instagram</w:t>
      </w:r>
    </w:p>
    <w:p w14:paraId="37672DFA" w14:textId="77777777" w:rsidR="00E35A74" w:rsidRPr="006C0A6F" w:rsidRDefault="00E35A74" w:rsidP="00575AF3">
      <w:pPr>
        <w:pStyle w:val="ab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A6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14:paraId="0C5BAA1D" w14:textId="77777777" w:rsidR="00E35A74" w:rsidRPr="006C0A6F" w:rsidRDefault="00E35A74" w:rsidP="00575AF3">
      <w:pPr>
        <w:pStyle w:val="ab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  <w:lang w:val="en-US"/>
        </w:rPr>
        <w:t>Twitter</w:t>
      </w:r>
    </w:p>
    <w:p w14:paraId="3399C94B" w14:textId="7662B286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Организационный комитет</w:t>
      </w:r>
    </w:p>
    <w:p w14:paraId="2DCC02E9" w14:textId="71B14188" w:rsidR="00E35A74" w:rsidRDefault="00E35A74" w:rsidP="00575AF3">
      <w:pPr>
        <w:pStyle w:val="ab"/>
        <w:numPr>
          <w:ilvl w:val="0"/>
          <w:numId w:val="4"/>
        </w:numPr>
        <w:shd w:val="clear" w:color="auto" w:fill="FFFFFF"/>
        <w:spacing w:after="225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105120, г. Москва, </w:t>
      </w:r>
      <w:proofErr w:type="spellStart"/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Мрузовский</w:t>
      </w:r>
      <w:proofErr w:type="spellEnd"/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</w:t>
      </w:r>
      <w:r w:rsidR="00226A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</w:t>
      </w:r>
      <w:r w:rsidR="002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8660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«МОСГАЗ»</w:t>
      </w:r>
      <w:r w:rsidR="00226A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98751F" w14:textId="03C0B261" w:rsidR="00E35A74" w:rsidRPr="00771412" w:rsidRDefault="00E35A74" w:rsidP="00575AF3">
      <w:pPr>
        <w:pStyle w:val="ab"/>
        <w:numPr>
          <w:ilvl w:val="0"/>
          <w:numId w:val="4"/>
        </w:numPr>
        <w:shd w:val="clear" w:color="auto" w:fill="FFFFFF"/>
        <w:spacing w:after="225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771412">
        <w:rPr>
          <w:rFonts w:ascii="Times New Roman" w:eastAsia="Times New Roman" w:hAnsi="Times New Roman" w:cs="Times New Roman"/>
          <w:sz w:val="24"/>
          <w:szCs w:val="24"/>
          <w:lang w:eastAsia="ru-RU"/>
        </w:rPr>
        <w:t>8-</w:t>
      </w:r>
      <w:r w:rsidR="006F74C5" w:rsidRPr="006F74C5">
        <w:rPr>
          <w:rFonts w:ascii="Times New Roman" w:eastAsia="Times New Roman" w:hAnsi="Times New Roman" w:cs="Times New Roman"/>
          <w:sz w:val="24"/>
          <w:szCs w:val="24"/>
          <w:lang w:eastAsia="ru-RU"/>
        </w:rPr>
        <w:t>916</w:t>
      </w:r>
      <w:r w:rsidR="006F74C5" w:rsidRPr="00BA6F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74C5" w:rsidRPr="006F74C5">
        <w:rPr>
          <w:rFonts w:ascii="Times New Roman" w:eastAsia="Times New Roman" w:hAnsi="Times New Roman" w:cs="Times New Roman"/>
          <w:sz w:val="24"/>
          <w:szCs w:val="24"/>
          <w:lang w:eastAsia="ru-RU"/>
        </w:rPr>
        <w:t>658-10-56</w:t>
      </w:r>
      <w:r w:rsidRPr="0077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(Служба поддержки конкурса детского творчества «Волшебная сила голубого потока</w:t>
      </w:r>
      <w:r w:rsidR="00B775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D5FA90A" w14:textId="77777777" w:rsidR="001C7218" w:rsidRDefault="001C7218" w:rsidP="00C9440E">
      <w:pPr>
        <w:spacing w:line="240" w:lineRule="auto"/>
      </w:pPr>
    </w:p>
    <w:sectPr w:rsidR="001C721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6DBCB" w14:textId="77777777" w:rsidR="00741423" w:rsidRDefault="00741423" w:rsidP="00344BC3">
      <w:pPr>
        <w:spacing w:after="0" w:line="240" w:lineRule="auto"/>
      </w:pPr>
      <w:r>
        <w:separator/>
      </w:r>
    </w:p>
  </w:endnote>
  <w:endnote w:type="continuationSeparator" w:id="0">
    <w:p w14:paraId="3DD82CFD" w14:textId="77777777" w:rsidR="00741423" w:rsidRDefault="00741423" w:rsidP="0034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useo Sans 500-700-900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10F90" w14:textId="77777777" w:rsidR="00741423" w:rsidRDefault="00741423" w:rsidP="00344BC3">
      <w:pPr>
        <w:spacing w:after="0" w:line="240" w:lineRule="auto"/>
      </w:pPr>
      <w:r>
        <w:separator/>
      </w:r>
    </w:p>
  </w:footnote>
  <w:footnote w:type="continuationSeparator" w:id="0">
    <w:p w14:paraId="2A12E54A" w14:textId="77777777" w:rsidR="00741423" w:rsidRDefault="00741423" w:rsidP="0034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2A690" w14:textId="77777777" w:rsidR="00A15A2C" w:rsidRPr="00E03860" w:rsidRDefault="0023271F" w:rsidP="00A15A2C">
    <w:pPr>
      <w:shd w:val="clear" w:color="auto" w:fill="FFFFFF"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kern w:val="36"/>
        <w:sz w:val="24"/>
        <w:szCs w:val="24"/>
        <w:lang w:eastAsia="ru-RU"/>
      </w:rPr>
    </w:pPr>
    <w:r>
      <w:rPr>
        <w:rFonts w:ascii="Museo Sans 500-700-900" w:hAnsi="Museo Sans 500-700-900"/>
        <w:noProof/>
        <w:color w:val="0000FF"/>
        <w:lang w:eastAsia="ru-RU"/>
      </w:rPr>
      <w:drawing>
        <wp:anchor distT="0" distB="0" distL="114300" distR="114300" simplePos="0" relativeHeight="251660288" behindDoc="0" locked="0" layoutInCell="1" allowOverlap="1" wp14:anchorId="027A7722" wp14:editId="2F3906FA">
          <wp:simplePos x="0" y="0"/>
          <wp:positionH relativeFrom="column">
            <wp:posOffset>-975360</wp:posOffset>
          </wp:positionH>
          <wp:positionV relativeFrom="paragraph">
            <wp:posOffset>131445</wp:posOffset>
          </wp:positionV>
          <wp:extent cx="1495425" cy="572135"/>
          <wp:effectExtent l="0" t="0" r="9525" b="0"/>
          <wp:wrapSquare wrapText="bothSides"/>
          <wp:docPr id="1" name="Рисунок 1" descr="http://stars.mos-gaz.ru/eva2/site_templates/stars/img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stars.mos-gaz.ru/eva2/site_templates/stars/img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D846F" wp14:editId="1C5E581D">
              <wp:simplePos x="0" y="0"/>
              <wp:positionH relativeFrom="page">
                <wp:align>left</wp:align>
              </wp:positionH>
              <wp:positionV relativeFrom="paragraph">
                <wp:posOffset>-40005</wp:posOffset>
              </wp:positionV>
              <wp:extent cx="7543800" cy="990600"/>
              <wp:effectExtent l="0" t="0" r="19050" b="1905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90600"/>
                      </a:xfrm>
                      <a:prstGeom prst="rect">
                        <a:avLst/>
                      </a:prstGeom>
                      <a:solidFill>
                        <a:srgbClr val="25C6FF"/>
                      </a:solidFill>
                      <a:ln w="12700" cap="flat" cmpd="sng" algn="ctr">
                        <a:solidFill>
                          <a:srgbClr val="25C6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6B4014" w14:textId="568598B2" w:rsidR="00877383" w:rsidRPr="00877383" w:rsidRDefault="0023271F" w:rsidP="0087738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</w:pPr>
                          <w:r w:rsidRPr="00877383">
                            <w:rPr>
                              <w:b/>
                              <w:color w:val="0000CC"/>
                            </w:rPr>
                            <w:t xml:space="preserve">                         </w:t>
                          </w:r>
                          <w:r>
                            <w:rPr>
                              <w:b/>
                              <w:color w:val="0000CC"/>
                            </w:rPr>
                            <w:t xml:space="preserve">    </w:t>
                          </w:r>
                          <w:r w:rsidRPr="00877383">
                            <w:rPr>
                              <w:b/>
                              <w:color w:val="0000CC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CC"/>
                            </w:rPr>
                            <w:t xml:space="preserve"> </w:t>
                          </w:r>
                          <w:r w:rsidR="00BB4C75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4"/>
                              <w:szCs w:val="24"/>
                              <w:lang w:val="en-US"/>
                            </w:rPr>
                            <w:t>X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Международный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ф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естиваль юных талантов</w:t>
                          </w:r>
                        </w:p>
                        <w:p w14:paraId="71860C5D" w14:textId="55D0FB88" w:rsidR="00877383" w:rsidRPr="00877383" w:rsidRDefault="0023271F" w:rsidP="0087738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</w:pP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    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«Волшебная сила голубого потока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</w:t>
                          </w:r>
                          <w:r w:rsidR="007C38FB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—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МОСГАЗ зажигает звезды» </w:t>
                          </w:r>
                        </w:p>
                        <w:p w14:paraId="3E954877" w14:textId="77777777" w:rsidR="00877383" w:rsidRPr="00877383" w:rsidRDefault="0023271F" w:rsidP="00137C76">
                          <w:pPr>
                            <w:rPr>
                              <w:color w:val="3399FF"/>
                            </w:rPr>
                          </w:pPr>
                          <w:r>
                            <w:t xml:space="preserve">            </w:t>
                          </w:r>
                          <w:r w:rsidRPr="00877383">
                            <w:t>в г. Москв</w:t>
                          </w:r>
                          <w:r>
                            <w:t>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9CD846F" id="Прямоугольник 4" o:spid="_x0000_s1026" style="position:absolute;left:0;text-align:left;margin-left:0;margin-top:-3.15pt;width:594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" fillcolor="#25c6ff" strokecolor="#25c6ff" strokeweight="1pt">
              <v:textbox>
                <w:txbxContent>
                  <w:p w14:paraId="146B4014" w14:textId="568598B2" w:rsidR="00877383" w:rsidRPr="00877383" w:rsidRDefault="0023271F" w:rsidP="0087738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</w:pPr>
                    <w:r w:rsidRPr="00877383">
                      <w:rPr>
                        <w:b/>
                        <w:color w:val="0000CC"/>
                      </w:rPr>
                      <w:t xml:space="preserve">                         </w:t>
                    </w:r>
                    <w:r>
                      <w:rPr>
                        <w:b/>
                        <w:color w:val="0000CC"/>
                      </w:rPr>
                      <w:t xml:space="preserve">    </w:t>
                    </w:r>
                    <w:r w:rsidRPr="00877383">
                      <w:rPr>
                        <w:b/>
                        <w:color w:val="0000CC"/>
                      </w:rPr>
                      <w:t xml:space="preserve">  </w:t>
                    </w:r>
                    <w:r>
                      <w:rPr>
                        <w:b/>
                        <w:color w:val="0000CC"/>
                      </w:rPr>
                      <w:t xml:space="preserve"> </w:t>
                    </w:r>
                    <w:r w:rsidR="00BB4C75">
                      <w:rPr>
                        <w:rFonts w:ascii="Times New Roman" w:hAnsi="Times New Roman" w:cs="Times New Roman"/>
                        <w:b/>
                        <w:color w:val="0000CC"/>
                        <w:sz w:val="24"/>
                        <w:szCs w:val="24"/>
                        <w:lang w:val="en-US"/>
                      </w:rPr>
                      <w:t>X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4"/>
                        <w:szCs w:val="24"/>
                      </w:rPr>
                      <w:t xml:space="preserve"> 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Международный </w:t>
                    </w:r>
                    <w:r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ф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естиваль юных талантов</w:t>
                    </w:r>
                  </w:p>
                  <w:p w14:paraId="71860C5D" w14:textId="55D0FB88" w:rsidR="00877383" w:rsidRPr="00877383" w:rsidRDefault="0023271F" w:rsidP="0087738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</w:pP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                        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    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«Волшебная сила голубого потока</w:t>
                    </w:r>
                    <w:r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</w:t>
                    </w:r>
                    <w:r w:rsidR="007C38FB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—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МОСГАЗ зажигает звезды» </w:t>
                    </w:r>
                  </w:p>
                  <w:p w14:paraId="3E954877" w14:textId="77777777" w:rsidR="00877383" w:rsidRPr="00877383" w:rsidRDefault="0023271F" w:rsidP="00137C76">
                    <w:pPr>
                      <w:rPr>
                        <w:color w:val="3399FF"/>
                      </w:rPr>
                    </w:pPr>
                    <w:r>
                      <w:t xml:space="preserve">            </w:t>
                    </w:r>
                    <w:r w:rsidRPr="00877383">
                      <w:t>в г. Москв</w:t>
                    </w:r>
                    <w:r>
                      <w:t>е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671671" wp14:editId="0FD4D8F3">
              <wp:simplePos x="0" y="0"/>
              <wp:positionH relativeFrom="page">
                <wp:align>left</wp:align>
              </wp:positionH>
              <wp:positionV relativeFrom="paragraph">
                <wp:posOffset>1061720</wp:posOffset>
              </wp:positionV>
              <wp:extent cx="7534275" cy="9525"/>
              <wp:effectExtent l="0" t="0" r="28575" b="2857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4F9C8D7"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83.6pt" to="593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" strokecolor="#00c" strokeweight=".5pt">
              <v:stroke joinstyle="miter"/>
              <w10:wrap anchorx="page"/>
            </v:line>
          </w:pict>
        </mc:Fallback>
      </mc:AlternateContent>
    </w:r>
    <w:r>
      <w:rPr>
        <w:rFonts w:ascii="Times New Roman" w:eastAsia="Times New Roman" w:hAnsi="Times New Roman" w:cs="Times New Roman"/>
        <w:b/>
        <w:noProof/>
        <w:kern w:val="36"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93AB54" wp14:editId="0320B98B">
              <wp:simplePos x="0" y="0"/>
              <wp:positionH relativeFrom="column">
                <wp:posOffset>-1061086</wp:posOffset>
              </wp:positionH>
              <wp:positionV relativeFrom="paragraph">
                <wp:posOffset>-144780</wp:posOffset>
              </wp:positionV>
              <wp:extent cx="7572375" cy="9525"/>
              <wp:effectExtent l="0" t="0" r="28575" b="2857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23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34C683A" id="Прямая соединительная линия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-11.4pt" to="512.7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" strokecolor="#00c" strokeweight=".5pt">
              <v:stroke joinstyle="miter"/>
            </v:line>
          </w:pict>
        </mc:Fallback>
      </mc:AlternateContent>
    </w:r>
    <w:r>
      <w:rPr>
        <w:rFonts w:ascii="Times New Roman" w:eastAsia="Times New Roman" w:hAnsi="Times New Roman" w:cs="Times New Roman"/>
        <w:b/>
        <w:kern w:val="36"/>
        <w:sz w:val="24"/>
        <w:szCs w:val="24"/>
        <w:lang w:eastAsia="ru-RU"/>
      </w:rPr>
      <w:t xml:space="preserve">                       </w:t>
    </w:r>
  </w:p>
  <w:tbl>
    <w:tblPr>
      <w:tblStyle w:val="a7"/>
      <w:tblW w:w="10614" w:type="dxa"/>
      <w:tblInd w:w="-17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7596"/>
    </w:tblGrid>
    <w:tr w:rsidR="00A15A2C" w14:paraId="43551DC3" w14:textId="77777777" w:rsidTr="00877383">
      <w:trPr>
        <w:trHeight w:val="872"/>
      </w:trPr>
      <w:tc>
        <w:tcPr>
          <w:tcW w:w="3018" w:type="dxa"/>
        </w:tcPr>
        <w:p w14:paraId="0B9CB20F" w14:textId="77777777" w:rsidR="00A15A2C" w:rsidRDefault="00741423">
          <w:pPr>
            <w:pStyle w:val="a3"/>
          </w:pPr>
        </w:p>
      </w:tc>
      <w:tc>
        <w:tcPr>
          <w:tcW w:w="7596" w:type="dxa"/>
        </w:tcPr>
        <w:p w14:paraId="15679F40" w14:textId="77777777" w:rsidR="00A15A2C" w:rsidRDefault="00741423" w:rsidP="00877383">
          <w:pPr>
            <w:shd w:val="clear" w:color="auto" w:fill="FFFFFF"/>
            <w:jc w:val="center"/>
            <w:outlineLvl w:val="0"/>
          </w:pPr>
        </w:p>
      </w:tc>
    </w:tr>
  </w:tbl>
  <w:p w14:paraId="33638E91" w14:textId="77777777" w:rsidR="00A15A2C" w:rsidRDefault="00741423" w:rsidP="008773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4AF"/>
    <w:multiLevelType w:val="hybridMultilevel"/>
    <w:tmpl w:val="CB60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5518"/>
    <w:multiLevelType w:val="hybridMultilevel"/>
    <w:tmpl w:val="586451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03CFB"/>
    <w:multiLevelType w:val="multilevel"/>
    <w:tmpl w:val="551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E336C"/>
    <w:multiLevelType w:val="hybridMultilevel"/>
    <w:tmpl w:val="E53A8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03004"/>
    <w:multiLevelType w:val="hybridMultilevel"/>
    <w:tmpl w:val="70969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A46E1"/>
    <w:multiLevelType w:val="hybridMultilevel"/>
    <w:tmpl w:val="CF1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A13AE"/>
    <w:multiLevelType w:val="hybridMultilevel"/>
    <w:tmpl w:val="4E52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6641"/>
    <w:multiLevelType w:val="hybridMultilevel"/>
    <w:tmpl w:val="14AA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02A3B"/>
    <w:multiLevelType w:val="hybridMultilevel"/>
    <w:tmpl w:val="8A58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09FB"/>
    <w:multiLevelType w:val="hybridMultilevel"/>
    <w:tmpl w:val="2BC6C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100A6"/>
    <w:multiLevelType w:val="hybridMultilevel"/>
    <w:tmpl w:val="18DAA2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A85719"/>
    <w:multiLevelType w:val="hybridMultilevel"/>
    <w:tmpl w:val="31F62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6081E"/>
    <w:multiLevelType w:val="hybridMultilevel"/>
    <w:tmpl w:val="8F76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134F7"/>
    <w:multiLevelType w:val="hybridMultilevel"/>
    <w:tmpl w:val="5500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12"/>
  </w:num>
  <w:num w:numId="10">
    <w:abstractNumId w:val="1"/>
  </w:num>
  <w:num w:numId="11">
    <w:abstractNumId w:val="3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A8"/>
    <w:rsid w:val="00034D5E"/>
    <w:rsid w:val="00051FC1"/>
    <w:rsid w:val="000D3595"/>
    <w:rsid w:val="000E2498"/>
    <w:rsid w:val="000F2FB0"/>
    <w:rsid w:val="00121689"/>
    <w:rsid w:val="00123B23"/>
    <w:rsid w:val="00146785"/>
    <w:rsid w:val="001A4EBC"/>
    <w:rsid w:val="001C7218"/>
    <w:rsid w:val="001D5087"/>
    <w:rsid w:val="00226A40"/>
    <w:rsid w:val="00230455"/>
    <w:rsid w:val="0023271F"/>
    <w:rsid w:val="002552E7"/>
    <w:rsid w:val="00270B59"/>
    <w:rsid w:val="00281FED"/>
    <w:rsid w:val="002825BA"/>
    <w:rsid w:val="00282F75"/>
    <w:rsid w:val="0029701A"/>
    <w:rsid w:val="00325F0B"/>
    <w:rsid w:val="003358BD"/>
    <w:rsid w:val="00344BC3"/>
    <w:rsid w:val="00361E1B"/>
    <w:rsid w:val="003723EF"/>
    <w:rsid w:val="003A46DE"/>
    <w:rsid w:val="003B1C53"/>
    <w:rsid w:val="004012BA"/>
    <w:rsid w:val="00426860"/>
    <w:rsid w:val="00474C6C"/>
    <w:rsid w:val="004878FF"/>
    <w:rsid w:val="004D0715"/>
    <w:rsid w:val="004E45BD"/>
    <w:rsid w:val="00540345"/>
    <w:rsid w:val="00552B91"/>
    <w:rsid w:val="00556DF8"/>
    <w:rsid w:val="00575AF3"/>
    <w:rsid w:val="00585AC2"/>
    <w:rsid w:val="00610CA9"/>
    <w:rsid w:val="00616546"/>
    <w:rsid w:val="006375F5"/>
    <w:rsid w:val="00656ABF"/>
    <w:rsid w:val="00672D2F"/>
    <w:rsid w:val="00681A63"/>
    <w:rsid w:val="006873D1"/>
    <w:rsid w:val="006F175C"/>
    <w:rsid w:val="006F3B32"/>
    <w:rsid w:val="006F74C5"/>
    <w:rsid w:val="00725C70"/>
    <w:rsid w:val="00733D35"/>
    <w:rsid w:val="00740BF7"/>
    <w:rsid w:val="00741423"/>
    <w:rsid w:val="0077581C"/>
    <w:rsid w:val="00776E62"/>
    <w:rsid w:val="007B0DF0"/>
    <w:rsid w:val="007B4E49"/>
    <w:rsid w:val="007C2F8D"/>
    <w:rsid w:val="007C38FB"/>
    <w:rsid w:val="007D22EB"/>
    <w:rsid w:val="007D730A"/>
    <w:rsid w:val="007E469C"/>
    <w:rsid w:val="00800C42"/>
    <w:rsid w:val="00836053"/>
    <w:rsid w:val="00850C9F"/>
    <w:rsid w:val="0086603F"/>
    <w:rsid w:val="008B0079"/>
    <w:rsid w:val="008B0AF6"/>
    <w:rsid w:val="008C36D0"/>
    <w:rsid w:val="008F12F0"/>
    <w:rsid w:val="0098321B"/>
    <w:rsid w:val="00992E24"/>
    <w:rsid w:val="009E5A3D"/>
    <w:rsid w:val="00A241EE"/>
    <w:rsid w:val="00A57C1E"/>
    <w:rsid w:val="00A9657C"/>
    <w:rsid w:val="00AA4E62"/>
    <w:rsid w:val="00AB7AAF"/>
    <w:rsid w:val="00AD37A9"/>
    <w:rsid w:val="00B115F4"/>
    <w:rsid w:val="00B428C2"/>
    <w:rsid w:val="00B775BB"/>
    <w:rsid w:val="00B87B3C"/>
    <w:rsid w:val="00BA1A30"/>
    <w:rsid w:val="00BA6FE5"/>
    <w:rsid w:val="00BB4C75"/>
    <w:rsid w:val="00BB6FF0"/>
    <w:rsid w:val="00BE54A8"/>
    <w:rsid w:val="00C9440E"/>
    <w:rsid w:val="00C97522"/>
    <w:rsid w:val="00D149B0"/>
    <w:rsid w:val="00D171D4"/>
    <w:rsid w:val="00D602EF"/>
    <w:rsid w:val="00D76137"/>
    <w:rsid w:val="00D9186F"/>
    <w:rsid w:val="00DA0073"/>
    <w:rsid w:val="00DC5C20"/>
    <w:rsid w:val="00DD6173"/>
    <w:rsid w:val="00E13538"/>
    <w:rsid w:val="00E13DDC"/>
    <w:rsid w:val="00E26E4B"/>
    <w:rsid w:val="00E35A74"/>
    <w:rsid w:val="00E43468"/>
    <w:rsid w:val="00E84930"/>
    <w:rsid w:val="00F12FF7"/>
    <w:rsid w:val="00F648E5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6805A"/>
  <w15:chartTrackingRefBased/>
  <w15:docId w15:val="{CDF85BD6-2184-4E89-B7F0-A8C808DF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4A8"/>
  </w:style>
  <w:style w:type="paragraph" w:styleId="a5">
    <w:name w:val="footer"/>
    <w:basedOn w:val="a"/>
    <w:link w:val="a6"/>
    <w:uiPriority w:val="99"/>
    <w:unhideWhenUsed/>
    <w:rsid w:val="00BE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4A8"/>
  </w:style>
  <w:style w:type="table" w:styleId="a7">
    <w:name w:val="Table Grid"/>
    <w:basedOn w:val="a1"/>
    <w:uiPriority w:val="39"/>
    <w:rsid w:val="00BE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4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4D5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B4E4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35A74"/>
    <w:pPr>
      <w:ind w:left="720"/>
      <w:contextualSpacing/>
    </w:pPr>
  </w:style>
  <w:style w:type="paragraph" w:styleId="ac">
    <w:name w:val="No Spacing"/>
    <w:uiPriority w:val="1"/>
    <w:qFormat/>
    <w:rsid w:val="00E35A74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4D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-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s.mos-g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tars.mos-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A.</dc:creator>
  <cp:keywords/>
  <dc:description/>
  <cp:lastModifiedBy>Мой</cp:lastModifiedBy>
  <cp:revision>8</cp:revision>
  <cp:lastPrinted>2020-09-11T12:21:00Z</cp:lastPrinted>
  <dcterms:created xsi:type="dcterms:W3CDTF">2021-08-25T13:33:00Z</dcterms:created>
  <dcterms:modified xsi:type="dcterms:W3CDTF">2021-09-14T15:15:00Z</dcterms:modified>
</cp:coreProperties>
</file>