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ИЗВЕЩЕНИ</w:t>
      </w:r>
      <w:r>
        <w:rPr>
          <w:rFonts w:ascii="Times New Roman" w:hAnsi="Times New Roman" w:cs="Times New Roman"/>
        </w:rPr>
        <w:t>Е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о проведении открытого аукциона на право размещения нестационарного</w:t>
      </w:r>
    </w:p>
    <w:p w:rsidR="00402EAE" w:rsidRPr="00B47E9D" w:rsidRDefault="00402EAE" w:rsidP="00402EAE">
      <w:pPr>
        <w:pStyle w:val="3"/>
        <w:shd w:val="clear" w:color="auto" w:fill="auto"/>
        <w:spacing w:before="0" w:after="318" w:line="312" w:lineRule="exact"/>
        <w:ind w:left="280" w:firstLine="0"/>
        <w:jc w:val="center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торгового объекта на территории</w:t>
      </w:r>
      <w:r w:rsidRPr="00B47E9D">
        <w:t xml:space="preserve"> </w:t>
      </w:r>
      <w:r w:rsidRPr="00B47E9D">
        <w:rPr>
          <w:rFonts w:ascii="Times New Roman" w:hAnsi="Times New Roman" w:cs="Times New Roman"/>
        </w:rPr>
        <w:t>Раменского городского округа</w:t>
      </w:r>
    </w:p>
    <w:tbl>
      <w:tblPr>
        <w:tblStyle w:val="a6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402EAE" w:rsidRPr="00B47E9D" w:rsidTr="00D744F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1. Общие положения</w:t>
            </w:r>
          </w:p>
        </w:tc>
      </w:tr>
      <w:tr w:rsidR="00402EAE" w:rsidRPr="00B47E9D" w:rsidTr="00D744F5">
        <w:tc>
          <w:tcPr>
            <w:tcW w:w="757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280" w:lineRule="exact"/>
              <w:ind w:left="14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Style w:val="2"/>
                <w:rFonts w:ascii="Times New Roman" w:hAnsi="Times New Roman" w:cs="Times New Roman"/>
                <w:b/>
              </w:rPr>
              <w:t>№</w:t>
            </w:r>
          </w:p>
          <w:p w:rsidR="00402EAE" w:rsidRPr="00B47E9D" w:rsidRDefault="00402EAE" w:rsidP="00D744F5">
            <w:pPr>
              <w:pStyle w:val="3"/>
              <w:shd w:val="clear" w:color="auto" w:fill="auto"/>
              <w:spacing w:before="60" w:after="0" w:line="280" w:lineRule="exact"/>
              <w:ind w:left="14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47E9D">
              <w:rPr>
                <w:rStyle w:val="2"/>
                <w:rFonts w:ascii="Times New Roman" w:hAnsi="Times New Roman" w:cs="Times New Roman"/>
                <w:b/>
              </w:rPr>
              <w:t>п</w:t>
            </w:r>
            <w:proofErr w:type="gramEnd"/>
            <w:r w:rsidRPr="00B47E9D">
              <w:rPr>
                <w:rStyle w:val="2"/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280" w:lineRule="exact"/>
              <w:ind w:left="10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Style w:val="2"/>
                <w:rFonts w:ascii="Times New Roman" w:hAnsi="Times New Roman" w:cs="Times New Roman"/>
                <w:b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280" w:lineRule="exact"/>
              <w:ind w:left="12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Style w:val="2"/>
                <w:rFonts w:ascii="Times New Roman" w:hAnsi="Times New Roman" w:cs="Times New Roman"/>
                <w:b/>
              </w:rPr>
              <w:t>Содержание информации</w:t>
            </w:r>
          </w:p>
        </w:tc>
      </w:tr>
      <w:tr w:rsidR="00402EAE" w:rsidRPr="00B47E9D" w:rsidTr="00D744F5">
        <w:tc>
          <w:tcPr>
            <w:tcW w:w="757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>Форма торгов</w:t>
            </w:r>
          </w:p>
        </w:tc>
        <w:tc>
          <w:tcPr>
            <w:tcW w:w="5701" w:type="dxa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>Аукцион, открытый по составу участников и по форме подачи предложений</w:t>
            </w:r>
          </w:p>
        </w:tc>
      </w:tr>
      <w:tr w:rsidR="00402EAE" w:rsidRPr="00B47E9D" w:rsidTr="00D744F5">
        <w:tc>
          <w:tcPr>
            <w:tcW w:w="757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280" w:lineRule="exact"/>
              <w:ind w:left="100"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>Предмет аукциона</w:t>
            </w:r>
          </w:p>
        </w:tc>
        <w:tc>
          <w:tcPr>
            <w:tcW w:w="5701" w:type="dxa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left="12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Право </w:t>
            </w:r>
            <w:r w:rsidRPr="00B47E9D">
              <w:rPr>
                <w:rStyle w:val="2"/>
                <w:rFonts w:ascii="Times New Roman" w:hAnsi="Times New Roman" w:cs="Times New Roman"/>
              </w:rPr>
              <w:t>размещени</w:t>
            </w:r>
            <w:r>
              <w:rPr>
                <w:rStyle w:val="2"/>
                <w:rFonts w:ascii="Times New Roman" w:hAnsi="Times New Roman" w:cs="Times New Roman"/>
              </w:rPr>
              <w:t>я</w:t>
            </w:r>
            <w:r w:rsidRPr="00B47E9D">
              <w:rPr>
                <w:rStyle w:val="2"/>
                <w:rFonts w:ascii="Times New Roman" w:hAnsi="Times New Roman" w:cs="Times New Roman"/>
              </w:rPr>
              <w:t xml:space="preserve"> нестационарного торгового объекта на земельных участках, в зданиях, строениях, сооружениях, находящихся в муниципальной собственности, государственной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B47E9D">
              <w:t xml:space="preserve"> </w:t>
            </w:r>
            <w:r w:rsidRPr="00B47E9D">
              <w:rPr>
                <w:rStyle w:val="2"/>
                <w:rFonts w:ascii="Times New Roman" w:hAnsi="Times New Roman" w:cs="Times New Roman"/>
              </w:rPr>
              <w:t>Раменского городского округа</w:t>
            </w:r>
          </w:p>
        </w:tc>
      </w:tr>
      <w:tr w:rsidR="00402EAE" w:rsidRPr="00B47E9D" w:rsidTr="00D744F5">
        <w:tc>
          <w:tcPr>
            <w:tcW w:w="757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2F4496" w:rsidRPr="00AB6F06" w:rsidRDefault="002F4496" w:rsidP="002F4496">
            <w:pPr>
              <w:jc w:val="both"/>
              <w:rPr>
                <w:sz w:val="28"/>
                <w:szCs w:val="28"/>
              </w:rPr>
            </w:pPr>
            <w:proofErr w:type="gramStart"/>
            <w:r w:rsidRPr="00F604A1">
              <w:rPr>
                <w:sz w:val="28"/>
                <w:szCs w:val="28"/>
              </w:rPr>
              <w:t>Постановление администрации Раменского горо</w:t>
            </w:r>
            <w:r w:rsidR="00797AB5">
              <w:rPr>
                <w:sz w:val="28"/>
                <w:szCs w:val="28"/>
              </w:rPr>
              <w:t>дского округа от 16.06.20</w:t>
            </w:r>
            <w:bookmarkStart w:id="0" w:name="_GoBack"/>
            <w:bookmarkEnd w:id="0"/>
            <w:r w:rsidR="00F604A1">
              <w:rPr>
                <w:sz w:val="28"/>
                <w:szCs w:val="28"/>
              </w:rPr>
              <w:t>23 № 2</w:t>
            </w:r>
            <w:r w:rsidRPr="00F604A1">
              <w:rPr>
                <w:sz w:val="28"/>
                <w:szCs w:val="28"/>
              </w:rPr>
              <w:t>167 «</w:t>
            </w:r>
            <w:r w:rsidRPr="00B47E9D">
              <w:rPr>
                <w:sz w:val="28"/>
                <w:szCs w:val="28"/>
              </w:rPr>
              <w:t>Об утверждении Положени</w:t>
            </w:r>
            <w:r>
              <w:rPr>
                <w:sz w:val="28"/>
                <w:szCs w:val="28"/>
              </w:rPr>
              <w:t>я</w:t>
            </w:r>
            <w:r w:rsidRPr="00B47E9D">
              <w:rPr>
                <w:sz w:val="28"/>
                <w:szCs w:val="28"/>
              </w:rPr>
              <w:t xml:space="preserve"> о проведении открытого аукциона на право размещения нестационарного торгового объекта на территории Раменского городского округа</w:t>
            </w:r>
            <w:r>
              <w:rPr>
                <w:sz w:val="28"/>
                <w:szCs w:val="28"/>
              </w:rPr>
              <w:t xml:space="preserve">, </w:t>
            </w:r>
            <w:r w:rsidRPr="00B47E9D">
              <w:rPr>
                <w:sz w:val="28"/>
                <w:szCs w:val="28"/>
              </w:rPr>
              <w:t>комиссии по проведению открытого аукциона на право размещения нестационарного торгового объекта на территории Раменского городского округа</w:t>
            </w:r>
            <w:r>
              <w:rPr>
                <w:sz w:val="28"/>
                <w:szCs w:val="28"/>
              </w:rPr>
              <w:t xml:space="preserve">, </w:t>
            </w:r>
            <w:r w:rsidRPr="00B47E9D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B47E9D">
              <w:rPr>
                <w:sz w:val="28"/>
                <w:szCs w:val="28"/>
              </w:rPr>
              <w:t xml:space="preserve"> об аукционной комиссии по проведению открытого аукциона на право размещения нестационарного торгового объекта на территории Раменского городского</w:t>
            </w:r>
            <w:proofErr w:type="gramEnd"/>
            <w:r w:rsidRPr="00B47E9D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>»</w:t>
            </w:r>
          </w:p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02EAE" w:rsidRPr="00B47E9D" w:rsidTr="00D744F5">
        <w:tc>
          <w:tcPr>
            <w:tcW w:w="757" w:type="dxa"/>
            <w:vMerge w:val="restart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5701" w:type="dxa"/>
          </w:tcPr>
          <w:p w:rsidR="00402EAE" w:rsidRPr="00B47E9D" w:rsidRDefault="00F604A1" w:rsidP="00595614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2C2D">
              <w:rPr>
                <w:rFonts w:ascii="Times New Roman" w:hAnsi="Times New Roman" w:cs="Times New Roman"/>
              </w:rPr>
              <w:t>администрация Раменского городского округа</w:t>
            </w:r>
          </w:p>
        </w:tc>
      </w:tr>
      <w:tr w:rsidR="00402EAE" w:rsidRPr="00B47E9D" w:rsidTr="00D744F5">
        <w:trPr>
          <w:trHeight w:val="520"/>
        </w:trPr>
        <w:tc>
          <w:tcPr>
            <w:tcW w:w="757" w:type="dxa"/>
            <w:vMerge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Адрес организатора</w:t>
            </w:r>
          </w:p>
        </w:tc>
        <w:tc>
          <w:tcPr>
            <w:tcW w:w="5701" w:type="dxa"/>
          </w:tcPr>
          <w:p w:rsidR="00402EAE" w:rsidRPr="00B47E9D" w:rsidRDefault="00F604A1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rPr>
                <w:rFonts w:ascii="Times New Roman" w:hAnsi="Times New Roman" w:cs="Times New Roman"/>
              </w:rPr>
            </w:pPr>
            <w:r w:rsidRPr="00332951">
              <w:rPr>
                <w:shd w:val="clear" w:color="auto" w:fill="FFFFFF"/>
              </w:rPr>
              <w:t>140100, г.</w:t>
            </w:r>
            <w:r w:rsidR="00D744F5">
              <w:rPr>
                <w:shd w:val="clear" w:color="auto" w:fill="FFFFFF"/>
              </w:rPr>
              <w:t xml:space="preserve"> Раменское, </w:t>
            </w:r>
            <w:proofErr w:type="gramStart"/>
            <w:r w:rsidR="00D744F5">
              <w:rPr>
                <w:shd w:val="clear" w:color="auto" w:fill="FFFFFF"/>
              </w:rPr>
              <w:t>Комсомольская</w:t>
            </w:r>
            <w:proofErr w:type="gramEnd"/>
            <w:r w:rsidR="00D744F5">
              <w:rPr>
                <w:shd w:val="clear" w:color="auto" w:fill="FFFFFF"/>
              </w:rPr>
              <w:t xml:space="preserve"> пл., </w:t>
            </w:r>
            <w:r w:rsidR="00D744F5">
              <w:rPr>
                <w:shd w:val="clear" w:color="auto" w:fill="FFFFFF"/>
              </w:rPr>
              <w:br/>
            </w:r>
            <w:r w:rsidRPr="00332951">
              <w:rPr>
                <w:shd w:val="clear" w:color="auto" w:fill="FFFFFF"/>
              </w:rPr>
              <w:t>д. 2</w:t>
            </w:r>
          </w:p>
        </w:tc>
      </w:tr>
      <w:tr w:rsidR="00402EAE" w:rsidRPr="00B47E9D" w:rsidTr="00D744F5">
        <w:trPr>
          <w:trHeight w:val="520"/>
        </w:trPr>
        <w:tc>
          <w:tcPr>
            <w:tcW w:w="757" w:type="dxa"/>
            <w:vMerge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402EAE" w:rsidRPr="00B47E9D" w:rsidRDefault="00F604A1" w:rsidP="00C35D13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2951">
              <w:rPr>
                <w:shd w:val="clear" w:color="auto" w:fill="FFFFFF"/>
              </w:rPr>
              <w:t>8-496-461-11-92</w:t>
            </w:r>
          </w:p>
        </w:tc>
      </w:tr>
      <w:tr w:rsidR="00402EAE" w:rsidRPr="00B47E9D" w:rsidTr="00D744F5">
        <w:trPr>
          <w:trHeight w:val="519"/>
        </w:trPr>
        <w:tc>
          <w:tcPr>
            <w:tcW w:w="757" w:type="dxa"/>
            <w:vMerge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402EAE" w:rsidRPr="00B47E9D" w:rsidRDefault="00F604A1" w:rsidP="00C35D13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2951">
              <w:rPr>
                <w:shd w:val="clear" w:color="auto" w:fill="FFFFFF"/>
              </w:rPr>
              <w:t>potrebrinokramenskoe@yandex.ru</w:t>
            </w:r>
          </w:p>
        </w:tc>
      </w:tr>
      <w:tr w:rsidR="00402EAE" w:rsidRPr="00B47E9D" w:rsidTr="00D744F5">
        <w:tc>
          <w:tcPr>
            <w:tcW w:w="757" w:type="dxa"/>
            <w:vMerge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402EAE" w:rsidRPr="00B47E9D" w:rsidRDefault="00F604A1" w:rsidP="00C35D13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2951">
              <w:rPr>
                <w:shd w:val="clear" w:color="auto" w:fill="FFFFFF"/>
              </w:rPr>
              <w:t>www.ramenskoye.ru</w:t>
            </w:r>
          </w:p>
        </w:tc>
      </w:tr>
      <w:tr w:rsidR="00402EAE" w:rsidRPr="00B47E9D" w:rsidTr="00D744F5">
        <w:trPr>
          <w:trHeight w:val="634"/>
        </w:trPr>
        <w:tc>
          <w:tcPr>
            <w:tcW w:w="757" w:type="dxa"/>
            <w:vMerge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402EAE" w:rsidRPr="00B47E9D" w:rsidRDefault="00F604A1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2951">
              <w:rPr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332951">
              <w:rPr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402EAE" w:rsidRPr="00B47E9D" w:rsidTr="00D744F5">
        <w:tc>
          <w:tcPr>
            <w:tcW w:w="757" w:type="dxa"/>
            <w:vMerge w:val="restart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Аукционная комиссия</w:t>
            </w:r>
          </w:p>
        </w:tc>
        <w:tc>
          <w:tcPr>
            <w:tcW w:w="5701" w:type="dxa"/>
          </w:tcPr>
          <w:p w:rsidR="009A1D00" w:rsidRPr="009A1D00" w:rsidRDefault="00402EAE" w:rsidP="009A1D00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7E9D">
              <w:rPr>
                <w:rFonts w:ascii="Times New Roman" w:hAnsi="Times New Roman" w:cs="Times New Roman"/>
              </w:rPr>
              <w:t>Аукционна</w:t>
            </w:r>
            <w:r w:rsidR="00595614">
              <w:rPr>
                <w:rFonts w:ascii="Times New Roman" w:hAnsi="Times New Roman" w:cs="Times New Roman"/>
              </w:rPr>
              <w:t xml:space="preserve">я комиссия создана на основании </w:t>
            </w:r>
            <w:r w:rsidR="009A1D00">
              <w:rPr>
                <w:rFonts w:ascii="Times New Roman" w:hAnsi="Times New Roman" w:cs="Times New Roman"/>
              </w:rPr>
              <w:t>п</w:t>
            </w:r>
            <w:r w:rsidR="009A1D00" w:rsidRPr="00F604A1">
              <w:rPr>
                <w:rFonts w:ascii="Times New Roman" w:hAnsi="Times New Roman" w:cs="Times New Roman"/>
              </w:rPr>
              <w:t>остановлени</w:t>
            </w:r>
            <w:r w:rsidR="009A1D00">
              <w:rPr>
                <w:rFonts w:ascii="Times New Roman" w:hAnsi="Times New Roman" w:cs="Times New Roman"/>
              </w:rPr>
              <w:t>я</w:t>
            </w:r>
            <w:r w:rsidR="009A1D00" w:rsidRPr="00F604A1">
              <w:rPr>
                <w:rFonts w:ascii="Times New Roman" w:hAnsi="Times New Roman" w:cs="Times New Roman"/>
              </w:rPr>
              <w:t xml:space="preserve"> администрации Раменского горо</w:t>
            </w:r>
            <w:r w:rsidR="00595614">
              <w:t>дского округа от 16.06.20</w:t>
            </w:r>
            <w:r w:rsidR="009A1D00">
              <w:t>23 № 2</w:t>
            </w:r>
            <w:r w:rsidR="009A1D00" w:rsidRPr="00F604A1">
              <w:rPr>
                <w:rFonts w:ascii="Times New Roman" w:hAnsi="Times New Roman" w:cs="Times New Roman"/>
              </w:rPr>
              <w:t xml:space="preserve">167 </w:t>
            </w:r>
            <w:r w:rsidR="009A1D00" w:rsidRPr="00F604A1">
              <w:t>«</w:t>
            </w:r>
            <w:r w:rsidR="009A1D00" w:rsidRPr="00B47E9D">
              <w:t>Об утверждении Положени</w:t>
            </w:r>
            <w:r w:rsidR="009A1D00">
              <w:t>я</w:t>
            </w:r>
            <w:r w:rsidR="009A1D00" w:rsidRPr="00B47E9D">
              <w:t xml:space="preserve"> о проведении открытого аукциона на право размещения нестационарного торгового объекта на территории Раменского городского округа</w:t>
            </w:r>
            <w:r w:rsidR="009A1D00">
              <w:t xml:space="preserve">, </w:t>
            </w:r>
            <w:r w:rsidR="009A1D00" w:rsidRPr="00B47E9D">
              <w:t>комиссии по проведению открытого аукциона на право размещения нестационарного торгового объекта на территории Раменского городского округа</w:t>
            </w:r>
            <w:r w:rsidR="009A1D00">
              <w:t xml:space="preserve">, </w:t>
            </w:r>
            <w:r w:rsidR="009A1D00" w:rsidRPr="00B47E9D">
              <w:t>Положени</w:t>
            </w:r>
            <w:r w:rsidR="009A1D00">
              <w:t>я</w:t>
            </w:r>
            <w:r w:rsidR="009A1D00" w:rsidRPr="00B47E9D">
              <w:t xml:space="preserve"> об аукционной комиссии по проведению открытого аукциона на право размещения нестационарного торгового</w:t>
            </w:r>
            <w:proofErr w:type="gramEnd"/>
            <w:r w:rsidR="009A1D00" w:rsidRPr="00B47E9D">
              <w:t xml:space="preserve"> объекта на территории Раменского городского округа</w:t>
            </w:r>
            <w:r w:rsidR="009A1D00">
              <w:t>»</w:t>
            </w:r>
          </w:p>
          <w:p w:rsidR="00402EAE" w:rsidRPr="00B47E9D" w:rsidRDefault="00402EAE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D00" w:rsidRPr="00B47E9D" w:rsidTr="00D744F5">
        <w:tc>
          <w:tcPr>
            <w:tcW w:w="757" w:type="dxa"/>
            <w:vMerge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9A1D00" w:rsidRPr="00332951" w:rsidRDefault="009A1D00" w:rsidP="00D744F5">
            <w:pPr>
              <w:spacing w:line="312" w:lineRule="exact"/>
              <w:ind w:left="34"/>
              <w:jc w:val="both"/>
              <w:rPr>
                <w:sz w:val="28"/>
                <w:szCs w:val="28"/>
              </w:rPr>
            </w:pPr>
            <w:r w:rsidRPr="00332951">
              <w:rPr>
                <w:sz w:val="28"/>
                <w:szCs w:val="28"/>
              </w:rPr>
              <w:t>8-496-461-11-92</w:t>
            </w:r>
          </w:p>
        </w:tc>
      </w:tr>
      <w:tr w:rsidR="009A1D00" w:rsidRPr="00B47E9D" w:rsidTr="00D744F5">
        <w:tc>
          <w:tcPr>
            <w:tcW w:w="757" w:type="dxa"/>
            <w:vMerge w:val="restart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6</w:t>
            </w: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9A1D00" w:rsidRPr="00B47E9D" w:rsidRDefault="00C35D13" w:rsidP="00822749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9A1D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 часов</w:t>
            </w:r>
            <w:r w:rsidR="009F1B67">
              <w:rPr>
                <w:rFonts w:ascii="Times New Roman" w:hAnsi="Times New Roman" w:cs="Times New Roman"/>
              </w:rPr>
              <w:t xml:space="preserve"> </w:t>
            </w:r>
            <w:r w:rsidR="009A1D00">
              <w:rPr>
                <w:rFonts w:ascii="Times New Roman" w:hAnsi="Times New Roman" w:cs="Times New Roman"/>
              </w:rPr>
              <w:t>00</w:t>
            </w:r>
            <w:r w:rsidR="009A1D00" w:rsidRPr="00B47E9D">
              <w:rPr>
                <w:rFonts w:ascii="Times New Roman" w:hAnsi="Times New Roman" w:cs="Times New Roman"/>
              </w:rPr>
              <w:t xml:space="preserve"> минут по московскому времени «</w:t>
            </w:r>
            <w:r w:rsidR="00822749">
              <w:rPr>
                <w:rFonts w:ascii="Times New Roman" w:hAnsi="Times New Roman" w:cs="Times New Roman"/>
              </w:rPr>
              <w:t>10</w:t>
            </w:r>
            <w:r w:rsidR="009A1D00" w:rsidRPr="00B47E9D">
              <w:rPr>
                <w:rFonts w:ascii="Times New Roman" w:hAnsi="Times New Roman" w:cs="Times New Roman"/>
              </w:rPr>
              <w:t xml:space="preserve">» </w:t>
            </w:r>
            <w:r w:rsidR="00EE53D0">
              <w:rPr>
                <w:rFonts w:ascii="Times New Roman" w:hAnsi="Times New Roman" w:cs="Times New Roman"/>
              </w:rPr>
              <w:t>июля</w:t>
            </w:r>
            <w:r w:rsidR="009A1D00" w:rsidRPr="00B47E9D">
              <w:rPr>
                <w:rFonts w:ascii="Times New Roman" w:hAnsi="Times New Roman" w:cs="Times New Roman"/>
              </w:rPr>
              <w:t xml:space="preserve"> 20</w:t>
            </w:r>
            <w:r w:rsidR="009A1D00">
              <w:rPr>
                <w:rFonts w:ascii="Times New Roman" w:hAnsi="Times New Roman" w:cs="Times New Roman"/>
              </w:rPr>
              <w:t>23</w:t>
            </w:r>
            <w:r w:rsidR="009A1D00"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Merge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9A1D00" w:rsidRPr="00B47E9D" w:rsidRDefault="009A1D00" w:rsidP="00822749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10</w:t>
            </w:r>
            <w:r w:rsidRPr="00B47E9D">
              <w:rPr>
                <w:rFonts w:ascii="Times New Roman" w:hAnsi="Times New Roman" w:cs="Times New Roman"/>
              </w:rPr>
              <w:t xml:space="preserve"> часов </w:t>
            </w:r>
            <w:r>
              <w:rPr>
                <w:rFonts w:ascii="Times New Roman" w:hAnsi="Times New Roman" w:cs="Times New Roman"/>
              </w:rPr>
              <w:t>00</w:t>
            </w:r>
            <w:r w:rsidR="009F1B67">
              <w:rPr>
                <w:rFonts w:ascii="Times New Roman" w:hAnsi="Times New Roman" w:cs="Times New Roman"/>
              </w:rPr>
              <w:t xml:space="preserve"> </w:t>
            </w:r>
            <w:r w:rsidR="00EE53D0">
              <w:rPr>
                <w:rFonts w:ascii="Times New Roman" w:hAnsi="Times New Roman" w:cs="Times New Roman"/>
              </w:rPr>
              <w:t>минут по московскому времени «</w:t>
            </w:r>
            <w:r w:rsidR="00822749">
              <w:rPr>
                <w:rFonts w:ascii="Times New Roman" w:hAnsi="Times New Roman" w:cs="Times New Roman"/>
              </w:rPr>
              <w:t>11</w:t>
            </w:r>
            <w:r w:rsidRPr="00B47E9D">
              <w:rPr>
                <w:rFonts w:ascii="Times New Roman" w:hAnsi="Times New Roman" w:cs="Times New Roman"/>
              </w:rPr>
              <w:t>»</w:t>
            </w:r>
            <w:r w:rsidR="00EE53D0">
              <w:rPr>
                <w:rFonts w:ascii="Times New Roman" w:hAnsi="Times New Roman" w:cs="Times New Roman"/>
              </w:rPr>
              <w:t xml:space="preserve"> июля</w:t>
            </w:r>
            <w:r w:rsidRPr="00B47E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23</w:t>
            </w:r>
            <w:r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Merge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9A1D00" w:rsidRPr="00B47E9D" w:rsidRDefault="00EE53D0" w:rsidP="009F1B67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2951">
              <w:t xml:space="preserve">140100, г. Раменское, </w:t>
            </w:r>
            <w:proofErr w:type="gramStart"/>
            <w:r w:rsidRPr="00332951">
              <w:t>Комсомольская</w:t>
            </w:r>
            <w:proofErr w:type="gramEnd"/>
            <w:r w:rsidRPr="00332951">
              <w:t xml:space="preserve"> пл., </w:t>
            </w:r>
            <w:r w:rsidRPr="00332951">
              <w:br/>
              <w:t>д. 2, кабинет 111</w:t>
            </w:r>
          </w:p>
        </w:tc>
      </w:tr>
      <w:tr w:rsidR="009A1D00" w:rsidRPr="00B47E9D" w:rsidTr="00D744F5">
        <w:tc>
          <w:tcPr>
            <w:tcW w:w="757" w:type="dxa"/>
            <w:vMerge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Форма заявки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Форма заявки указана в Приложении № 1 к настоящему Извещению</w:t>
            </w:r>
          </w:p>
        </w:tc>
      </w:tr>
      <w:tr w:rsidR="009A1D00" w:rsidRPr="00B47E9D" w:rsidTr="00D744F5">
        <w:tc>
          <w:tcPr>
            <w:tcW w:w="757" w:type="dxa"/>
            <w:vMerge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Порядок подачи заявки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Информация указана в разделе </w:t>
            </w:r>
            <w:r>
              <w:rPr>
                <w:rFonts w:ascii="Times New Roman" w:hAnsi="Times New Roman" w:cs="Times New Roman"/>
              </w:rPr>
              <w:t>9</w:t>
            </w:r>
            <w:r w:rsidRPr="00B47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Положения о проведении открытого аукциона на право размещения нестационарного торгового объекта на территории Раменского городского округа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Информация указана в разделе </w:t>
            </w:r>
            <w:r>
              <w:rPr>
                <w:rFonts w:ascii="Times New Roman" w:hAnsi="Times New Roman" w:cs="Times New Roman"/>
              </w:rPr>
              <w:t>9</w:t>
            </w:r>
            <w:r w:rsidRPr="00B47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Положения о проведении открытого аукциона на право размещения нестационарного торгового объекта на территории Раменского городского округа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Место размещения нестационарного торгового объекта (адресный ориентир), </w:t>
            </w:r>
            <w:r w:rsidRPr="00B47E9D">
              <w:rPr>
                <w:rFonts w:ascii="Times New Roman" w:hAnsi="Times New Roman" w:cs="Times New Roman"/>
              </w:rPr>
              <w:lastRenderedPageBreak/>
              <w:t>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9A1D00" w:rsidRPr="00B47E9D" w:rsidRDefault="00EE10D9" w:rsidP="00932DFF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2951">
              <w:lastRenderedPageBreak/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</w:t>
            </w:r>
            <w:r w:rsidRPr="00332951">
              <w:lastRenderedPageBreak/>
              <w:t>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</w:t>
            </w:r>
            <w:r w:rsidR="00932DFF">
              <w:t>33</w:t>
            </w:r>
            <w:r w:rsidRPr="00332951">
              <w:t xml:space="preserve"> годы», размещённой на официальном сайте администрации Раменского городского округа </w:t>
            </w:r>
            <w:hyperlink r:id="rId7" w:history="1">
              <w:r w:rsidRPr="00332951">
                <w:t>www.ramenskoye.ru</w:t>
              </w:r>
            </w:hyperlink>
            <w:r w:rsidRPr="00332951">
              <w:t>, и с перечнем лотов</w:t>
            </w:r>
            <w:proofErr w:type="gramEnd"/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9A1D00" w:rsidRPr="00B47E9D" w:rsidRDefault="009A1D00" w:rsidP="00BE3BAB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Организатор аукциона вправе принять решение об </w:t>
            </w:r>
            <w:proofErr w:type="gramStart"/>
            <w:r w:rsidRPr="00B47E9D">
              <w:rPr>
                <w:rFonts w:ascii="Times New Roman" w:hAnsi="Times New Roman" w:cs="Times New Roman"/>
              </w:rPr>
              <w:t>отказе</w:t>
            </w:r>
            <w:proofErr w:type="gramEnd"/>
            <w:r w:rsidRPr="00B47E9D">
              <w:rPr>
                <w:rFonts w:ascii="Times New Roman" w:hAnsi="Times New Roman" w:cs="Times New Roman"/>
              </w:rPr>
              <w:t xml:space="preserve"> от проведения аукциона в любое время, но не позднее, чем за три дня до даты окончания срока подачи заявок на участие в аукционе, то есть до </w:t>
            </w:r>
            <w:r w:rsidR="00343B9C">
              <w:rPr>
                <w:rFonts w:ascii="Times New Roman" w:hAnsi="Times New Roman" w:cs="Times New Roman"/>
              </w:rPr>
              <w:t>1</w:t>
            </w:r>
            <w:r w:rsidR="009F1B67">
              <w:rPr>
                <w:rFonts w:ascii="Times New Roman" w:hAnsi="Times New Roman" w:cs="Times New Roman"/>
              </w:rPr>
              <w:t>6</w:t>
            </w:r>
            <w:r w:rsidRPr="00B47E9D">
              <w:rPr>
                <w:rFonts w:ascii="Times New Roman" w:hAnsi="Times New Roman" w:cs="Times New Roman"/>
              </w:rPr>
              <w:t xml:space="preserve"> часов </w:t>
            </w:r>
            <w:r w:rsidR="00343B9C">
              <w:rPr>
                <w:rFonts w:ascii="Times New Roman" w:hAnsi="Times New Roman" w:cs="Times New Roman"/>
              </w:rPr>
              <w:t>00</w:t>
            </w:r>
            <w:r w:rsidRPr="00B47E9D">
              <w:rPr>
                <w:rFonts w:ascii="Times New Roman" w:hAnsi="Times New Roman" w:cs="Times New Roman"/>
              </w:rPr>
              <w:t xml:space="preserve"> минут по московскому времени «</w:t>
            </w:r>
            <w:r w:rsidR="00343B9C">
              <w:rPr>
                <w:rFonts w:ascii="Times New Roman" w:hAnsi="Times New Roman" w:cs="Times New Roman"/>
              </w:rPr>
              <w:t>0</w:t>
            </w:r>
            <w:r w:rsidR="00BE3BAB">
              <w:rPr>
                <w:rFonts w:ascii="Times New Roman" w:hAnsi="Times New Roman" w:cs="Times New Roman"/>
              </w:rPr>
              <w:t>8</w:t>
            </w:r>
            <w:r w:rsidRPr="00B47E9D">
              <w:rPr>
                <w:rFonts w:ascii="Times New Roman" w:hAnsi="Times New Roman" w:cs="Times New Roman"/>
              </w:rPr>
              <w:t xml:space="preserve">» </w:t>
            </w:r>
            <w:r w:rsidR="00343B9C">
              <w:rPr>
                <w:rFonts w:ascii="Times New Roman" w:hAnsi="Times New Roman" w:cs="Times New Roman"/>
              </w:rPr>
              <w:t>июля</w:t>
            </w:r>
            <w:r w:rsidRPr="00B47E9D">
              <w:rPr>
                <w:rFonts w:ascii="Times New Roman" w:hAnsi="Times New Roman" w:cs="Times New Roman"/>
              </w:rPr>
              <w:t xml:space="preserve"> 20</w:t>
            </w:r>
            <w:r w:rsidR="00343B9C">
              <w:rPr>
                <w:rFonts w:ascii="Times New Roman" w:hAnsi="Times New Roman" w:cs="Times New Roman"/>
              </w:rPr>
              <w:t>23</w:t>
            </w:r>
            <w:r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Срок, в течение 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9A1D00" w:rsidRPr="00B47E9D" w:rsidRDefault="009A1D00" w:rsidP="00BE3BAB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Организатор аукциона вправе принять решение о внесении изменений в Извещение об открытом аукционе не позднее, чем за три дня до даты окончания срока подачи заявок на участие в аукционе, то есть до </w:t>
            </w:r>
            <w:r w:rsidR="00343B9C">
              <w:rPr>
                <w:rFonts w:ascii="Times New Roman" w:hAnsi="Times New Roman" w:cs="Times New Roman"/>
              </w:rPr>
              <w:t>1</w:t>
            </w:r>
            <w:r w:rsidR="009F1B67">
              <w:rPr>
                <w:rFonts w:ascii="Times New Roman" w:hAnsi="Times New Roman" w:cs="Times New Roman"/>
              </w:rPr>
              <w:t>6</w:t>
            </w:r>
            <w:r w:rsidRPr="00B47E9D">
              <w:rPr>
                <w:rFonts w:ascii="Times New Roman" w:hAnsi="Times New Roman" w:cs="Times New Roman"/>
              </w:rPr>
              <w:t xml:space="preserve"> часов </w:t>
            </w:r>
            <w:r w:rsidR="00343B9C">
              <w:rPr>
                <w:rFonts w:ascii="Times New Roman" w:hAnsi="Times New Roman" w:cs="Times New Roman"/>
              </w:rPr>
              <w:t>00</w:t>
            </w:r>
            <w:r w:rsidRPr="00B47E9D">
              <w:rPr>
                <w:rFonts w:ascii="Times New Roman" w:hAnsi="Times New Roman" w:cs="Times New Roman"/>
              </w:rPr>
              <w:t xml:space="preserve"> минут по московскому времени «</w:t>
            </w:r>
            <w:r w:rsidR="00343B9C">
              <w:rPr>
                <w:rFonts w:ascii="Times New Roman" w:hAnsi="Times New Roman" w:cs="Times New Roman"/>
              </w:rPr>
              <w:t>0</w:t>
            </w:r>
            <w:r w:rsidR="00BE3BAB">
              <w:rPr>
                <w:rFonts w:ascii="Times New Roman" w:hAnsi="Times New Roman" w:cs="Times New Roman"/>
              </w:rPr>
              <w:t>8</w:t>
            </w:r>
            <w:r w:rsidRPr="00B47E9D">
              <w:rPr>
                <w:rFonts w:ascii="Times New Roman" w:hAnsi="Times New Roman" w:cs="Times New Roman"/>
              </w:rPr>
              <w:t xml:space="preserve">» </w:t>
            </w:r>
            <w:r w:rsidR="00343B9C">
              <w:rPr>
                <w:rFonts w:ascii="Times New Roman" w:hAnsi="Times New Roman" w:cs="Times New Roman"/>
              </w:rPr>
              <w:t>июля</w:t>
            </w:r>
            <w:r w:rsidRPr="00B47E9D">
              <w:rPr>
                <w:rFonts w:ascii="Times New Roman" w:hAnsi="Times New Roman" w:cs="Times New Roman"/>
              </w:rPr>
              <w:t xml:space="preserve"> 20</w:t>
            </w:r>
            <w:r w:rsidR="00502E74">
              <w:rPr>
                <w:rFonts w:ascii="Times New Roman" w:hAnsi="Times New Roman" w:cs="Times New Roman"/>
              </w:rPr>
              <w:t>23</w:t>
            </w:r>
            <w:r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Style w:val="2"/>
                <w:rFonts w:ascii="Times New Roman" w:hAnsi="Times New Roman" w:cs="Times New Roman"/>
              </w:rPr>
            </w:pPr>
            <w:proofErr w:type="gramStart"/>
            <w:r w:rsidRPr="00B47E9D">
              <w:rPr>
                <w:rStyle w:val="2"/>
                <w:rFonts w:ascii="Times New Roman" w:hAnsi="Times New Roman" w:cs="Times New Roman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 xml:space="preserve">Дата начала предоставления разъяснений положений настоящего Извещения: с даты размещения настоящего Извещения на </w:t>
            </w:r>
            <w:proofErr w:type="gramStart"/>
            <w:r w:rsidRPr="00B47E9D">
              <w:rPr>
                <w:rStyle w:val="2"/>
                <w:rFonts w:ascii="Times New Roman" w:hAnsi="Times New Roman" w:cs="Times New Roman"/>
              </w:rPr>
              <w:lastRenderedPageBreak/>
              <w:t>официальном</w:t>
            </w:r>
            <w:proofErr w:type="gramEnd"/>
            <w:r w:rsidRPr="00B47E9D">
              <w:rPr>
                <w:rStyle w:val="2"/>
                <w:rFonts w:ascii="Times New Roman" w:hAnsi="Times New Roman" w:cs="Times New Roman"/>
              </w:rPr>
              <w:t xml:space="preserve"> сайте организатора аукциона.</w:t>
            </w:r>
          </w:p>
          <w:p w:rsidR="009A1D00" w:rsidRPr="00B47E9D" w:rsidRDefault="009A1D00" w:rsidP="00BE3BAB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 xml:space="preserve">Дата окончания предоставления разъяснений положений настоящего Извещения </w:t>
            </w:r>
            <w:r w:rsidRPr="00B47E9D">
              <w:rPr>
                <w:rFonts w:ascii="Times New Roman" w:hAnsi="Times New Roman" w:cs="Times New Roman"/>
              </w:rPr>
              <w:t>«</w:t>
            </w:r>
            <w:r w:rsidR="00502E74">
              <w:rPr>
                <w:rFonts w:ascii="Times New Roman" w:hAnsi="Times New Roman" w:cs="Times New Roman"/>
              </w:rPr>
              <w:t>0</w:t>
            </w:r>
            <w:r w:rsidR="00BE3BAB">
              <w:rPr>
                <w:rFonts w:ascii="Times New Roman" w:hAnsi="Times New Roman" w:cs="Times New Roman"/>
              </w:rPr>
              <w:t>6</w:t>
            </w:r>
            <w:r w:rsidRPr="00B47E9D">
              <w:rPr>
                <w:rFonts w:ascii="Times New Roman" w:hAnsi="Times New Roman" w:cs="Times New Roman"/>
              </w:rPr>
              <w:t xml:space="preserve">» </w:t>
            </w:r>
            <w:r w:rsidR="00502E74">
              <w:rPr>
                <w:rFonts w:ascii="Times New Roman" w:hAnsi="Times New Roman" w:cs="Times New Roman"/>
              </w:rPr>
              <w:t>июля</w:t>
            </w:r>
            <w:r w:rsidRPr="00B47E9D">
              <w:rPr>
                <w:rFonts w:ascii="Times New Roman" w:hAnsi="Times New Roman" w:cs="Times New Roman"/>
              </w:rPr>
              <w:t xml:space="preserve"> 20</w:t>
            </w:r>
            <w:r w:rsidR="00502E74">
              <w:rPr>
                <w:rFonts w:ascii="Times New Roman" w:hAnsi="Times New Roman" w:cs="Times New Roman"/>
              </w:rPr>
              <w:t>23</w:t>
            </w:r>
            <w:r w:rsidRPr="00B47E9D">
              <w:rPr>
                <w:rFonts w:ascii="Times New Roman" w:hAnsi="Times New Roman" w:cs="Times New Roman"/>
              </w:rPr>
              <w:t xml:space="preserve"> г. </w:t>
            </w:r>
            <w:r w:rsidRPr="00B47E9D">
              <w:rPr>
                <w:rStyle w:val="2"/>
                <w:rFonts w:ascii="Times New Roman" w:hAnsi="Times New Roman" w:cs="Times New Roman"/>
              </w:rPr>
              <w:t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с указанием предмета запроса, но без указания лица, от которого поступил запрос.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EA7D8C" w:rsidRPr="00EA7D8C" w:rsidRDefault="009A1D00" w:rsidP="00EA7D8C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Style w:val="2"/>
                <w:rFonts w:ascii="Times New Roman" w:hAnsi="Times New Roman" w:cs="Times New Roman"/>
              </w:rPr>
            </w:pPr>
            <w:proofErr w:type="gramStart"/>
            <w:r w:rsidRPr="00EA7D8C">
              <w:rPr>
                <w:rStyle w:val="2"/>
                <w:rFonts w:ascii="Times New Roman" w:hAnsi="Times New Roman" w:cs="Times New Roman"/>
              </w:rPr>
              <w:t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городского округа, утверждённой</w:t>
            </w:r>
            <w:r w:rsidR="00EA7D8C" w:rsidRPr="00EA7D8C">
              <w:rPr>
                <w:rStyle w:val="2"/>
                <w:rFonts w:ascii="Times New Roman" w:hAnsi="Times New Roman" w:cs="Times New Roman"/>
              </w:rPr>
              <w:t xml:space="preserve"> Постановлением администрации Раменског</w:t>
            </w:r>
            <w:r w:rsidR="009F1B67">
              <w:rPr>
                <w:rStyle w:val="2"/>
                <w:rFonts w:ascii="Times New Roman" w:hAnsi="Times New Roman" w:cs="Times New Roman"/>
              </w:rPr>
              <w:t>о городского округа от 16.06.20</w:t>
            </w:r>
            <w:r w:rsidR="00EA7D8C" w:rsidRPr="00EA7D8C">
              <w:rPr>
                <w:rStyle w:val="2"/>
                <w:rFonts w:ascii="Times New Roman" w:hAnsi="Times New Roman" w:cs="Times New Roman"/>
              </w:rPr>
              <w:t>23 № 2167 «Об утверждении Положения о проведении открытого аукциона на право размещения нестационарного торгового объекта на территории Раменского городского округа, комиссии по проведению открытого аукциона</w:t>
            </w:r>
            <w:proofErr w:type="gramEnd"/>
            <w:r w:rsidR="00EA7D8C" w:rsidRPr="00EA7D8C">
              <w:rPr>
                <w:rStyle w:val="2"/>
                <w:rFonts w:ascii="Times New Roman" w:hAnsi="Times New Roman" w:cs="Times New Roman"/>
              </w:rPr>
              <w:t xml:space="preserve"> на право размещения нестационарного торгового объекта на территории Раменского городского округа, Положения об </w:t>
            </w:r>
            <w:proofErr w:type="gramStart"/>
            <w:r w:rsidR="00EA7D8C" w:rsidRPr="00EA7D8C">
              <w:rPr>
                <w:rStyle w:val="2"/>
                <w:rFonts w:ascii="Times New Roman" w:hAnsi="Times New Roman" w:cs="Times New Roman"/>
              </w:rPr>
              <w:t>аукционной</w:t>
            </w:r>
            <w:proofErr w:type="gramEnd"/>
            <w:r w:rsidR="00EA7D8C" w:rsidRPr="00EA7D8C">
              <w:rPr>
                <w:rStyle w:val="2"/>
                <w:rFonts w:ascii="Times New Roman" w:hAnsi="Times New Roman" w:cs="Times New Roman"/>
              </w:rPr>
              <w:t xml:space="preserve"> комиссии по проведению открытого аукциона на право размещения нестационарного торгового объекта на территории Раменского городского округа»</w:t>
            </w:r>
            <w:r w:rsidR="00EA7D8C">
              <w:rPr>
                <w:rStyle w:val="2"/>
                <w:rFonts w:ascii="Times New Roman" w:hAnsi="Times New Roman" w:cs="Times New Roman"/>
              </w:rPr>
              <w:t>.</w:t>
            </w: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EA7D8C">
              <w:rPr>
                <w:rStyle w:val="2"/>
                <w:rFonts w:ascii="Times New Roman" w:hAnsi="Times New Roman" w:cs="Times New Roman"/>
              </w:rPr>
              <w:t>Информация указана в разделе 2 настоящего Извещения.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Шаг аукциона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Style w:val="2"/>
                <w:rFonts w:ascii="Times New Roman" w:hAnsi="Times New Roman" w:cs="Times New Roman"/>
              </w:rPr>
              <w:t>«Шаг» аукциона составляет 5 (пять) процентов от начальной (минимальной) цены договора (цены лота).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Для выполнения условий об аукционе и допуска к участию в аукционе каждый заявитель перечисляет на расчётный счёт организатора аукциона задаток в размере </w:t>
            </w:r>
            <w:r w:rsidR="00903953">
              <w:rPr>
                <w:rFonts w:ascii="Times New Roman" w:hAnsi="Times New Roman" w:cs="Times New Roman"/>
              </w:rPr>
              <w:t>10</w:t>
            </w:r>
            <w:r w:rsidRPr="00B47E9D">
              <w:rPr>
                <w:rFonts w:ascii="Times New Roman" w:hAnsi="Times New Roman" w:cs="Times New Roman"/>
              </w:rPr>
              <w:t xml:space="preserve"> процентов от начальной цены лота.</w:t>
            </w:r>
          </w:p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9A1D00" w:rsidRPr="009F1B67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F1B67">
              <w:rPr>
                <w:rFonts w:ascii="Times New Roman" w:hAnsi="Times New Roman" w:cs="Times New Roman"/>
              </w:rPr>
              <w:lastRenderedPageBreak/>
              <w:t>Задаток вносится по следующим платёжным реквизитам организатора аукциона: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>Банковские реквизиты: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Банк получателя средств: </w:t>
            </w:r>
            <w:r w:rsidRPr="009F1B67">
              <w:rPr>
                <w:rFonts w:eastAsia="Sylfaen"/>
                <w:sz w:val="28"/>
                <w:szCs w:val="28"/>
              </w:rPr>
              <w:t xml:space="preserve">ГУ Банка России по ЦФО// УФК по Московской области, </w:t>
            </w:r>
            <w:r w:rsidR="0016714C" w:rsidRPr="009F1B67">
              <w:rPr>
                <w:rFonts w:eastAsia="Sylfaen"/>
                <w:sz w:val="28"/>
                <w:szCs w:val="28"/>
              </w:rPr>
              <w:br/>
            </w:r>
            <w:r w:rsidRPr="009F1B67">
              <w:rPr>
                <w:rFonts w:eastAsia="Sylfaen"/>
                <w:sz w:val="28"/>
                <w:szCs w:val="28"/>
              </w:rPr>
              <w:t xml:space="preserve">г. Москва 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b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БИК: </w:t>
            </w:r>
            <w:r w:rsidRPr="009F1B67">
              <w:rPr>
                <w:rFonts w:eastAsia="Sylfaen"/>
                <w:sz w:val="28"/>
                <w:szCs w:val="28"/>
              </w:rPr>
              <w:t>004525987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Счёт ЕК: </w:t>
            </w:r>
            <w:r w:rsidRPr="009F1B67">
              <w:rPr>
                <w:rFonts w:eastAsia="Sylfaen"/>
                <w:sz w:val="28"/>
                <w:szCs w:val="28"/>
              </w:rPr>
              <w:t>40102810845370000004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>Казначейский счёт:</w:t>
            </w:r>
            <w:r w:rsidRPr="009F1B67">
              <w:rPr>
                <w:rFonts w:eastAsia="Sylfaen"/>
                <w:sz w:val="28"/>
                <w:szCs w:val="28"/>
              </w:rPr>
              <w:t xml:space="preserve"> 03232643467680004800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b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Лицевой счёт: </w:t>
            </w:r>
            <w:r w:rsidRPr="009F1B67">
              <w:rPr>
                <w:rFonts w:eastAsia="Sylfaen"/>
                <w:sz w:val="28"/>
                <w:szCs w:val="28"/>
              </w:rPr>
              <w:t>05483J95060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b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ИНН: </w:t>
            </w:r>
            <w:r w:rsidRPr="009F1B67">
              <w:rPr>
                <w:rFonts w:eastAsia="Sylfaen"/>
                <w:sz w:val="28"/>
                <w:szCs w:val="28"/>
              </w:rPr>
              <w:t>5040164477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b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КПП: </w:t>
            </w:r>
            <w:r w:rsidRPr="009F1B67">
              <w:rPr>
                <w:rFonts w:eastAsia="Sylfaen"/>
                <w:sz w:val="28"/>
                <w:szCs w:val="28"/>
              </w:rPr>
              <w:t>504001001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b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ОКТМО: </w:t>
            </w:r>
            <w:r w:rsidRPr="009F1B67">
              <w:rPr>
                <w:rFonts w:eastAsia="Sylfaen"/>
                <w:sz w:val="28"/>
                <w:szCs w:val="28"/>
              </w:rPr>
              <w:t>46768000</w:t>
            </w:r>
          </w:p>
          <w:p w:rsidR="00903953" w:rsidRPr="009F1B67" w:rsidRDefault="00903953" w:rsidP="00903953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9F1B67">
              <w:rPr>
                <w:rFonts w:eastAsia="Sylfaen"/>
                <w:b/>
                <w:sz w:val="28"/>
                <w:szCs w:val="28"/>
              </w:rPr>
              <w:t xml:space="preserve">Наименование получателя средств: </w:t>
            </w:r>
            <w:r w:rsidRPr="009F1B67">
              <w:rPr>
                <w:rFonts w:eastAsia="Sylfaen"/>
                <w:sz w:val="28"/>
                <w:szCs w:val="28"/>
              </w:rPr>
              <w:t>УФК по Московской области (Администрация Раменского городского округа л/с № 05483J95060)</w:t>
            </w:r>
          </w:p>
          <w:p w:rsidR="009A1D00" w:rsidRPr="00B47E9D" w:rsidRDefault="00903953" w:rsidP="00903953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F1B67">
              <w:rPr>
                <w:rFonts w:ascii="Times New Roman" w:eastAsia="Sylfaen" w:hAnsi="Times New Roman" w:cs="Times New Roman"/>
                <w:b/>
              </w:rPr>
              <w:t xml:space="preserve">Назначение платежа: </w:t>
            </w:r>
            <w:r w:rsidRPr="009F1B67">
              <w:rPr>
                <w:rFonts w:ascii="Times New Roman" w:eastAsia="Sylfaen" w:hAnsi="Times New Roman" w:cs="Times New Roman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9A1D00" w:rsidRPr="00B47E9D" w:rsidRDefault="00903953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332951">
              <w:t>Аукцион проводится среди субъектов малого и среднего предпринимательства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Место и сроки рассмотрения заявок на участие в аукционе</w:t>
            </w:r>
          </w:p>
        </w:tc>
        <w:tc>
          <w:tcPr>
            <w:tcW w:w="5701" w:type="dxa"/>
          </w:tcPr>
          <w:p w:rsidR="00903953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i/>
              </w:rPr>
            </w:pPr>
            <w:r w:rsidRPr="00B47E9D">
              <w:rPr>
                <w:rFonts w:ascii="Times New Roman" w:hAnsi="Times New Roman" w:cs="Times New Roman"/>
              </w:rPr>
              <w:t>Осуществляется аукционной комиссией по адресу:</w:t>
            </w:r>
            <w:r w:rsidR="00903953" w:rsidRPr="00332951">
              <w:t xml:space="preserve"> 140100, г. Раменское, </w:t>
            </w:r>
            <w:proofErr w:type="gramStart"/>
            <w:r w:rsidR="00903953" w:rsidRPr="00332951">
              <w:t>Комсомольская</w:t>
            </w:r>
            <w:proofErr w:type="gramEnd"/>
            <w:r w:rsidR="00903953" w:rsidRPr="00332951">
              <w:t xml:space="preserve"> пл., д. 2, кабинет 111, телефон 8-496-461-11-92</w:t>
            </w:r>
            <w:r w:rsidR="00903953" w:rsidRPr="00332951">
              <w:rPr>
                <w:i/>
              </w:rPr>
              <w:t xml:space="preserve"> </w:t>
            </w:r>
          </w:p>
          <w:p w:rsidR="009A1D00" w:rsidRPr="00B47E9D" w:rsidRDefault="00815C16" w:rsidP="00304CBB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«09» часов «00</w:t>
            </w:r>
            <w:r w:rsidR="009A1D00" w:rsidRPr="00B47E9D">
              <w:rPr>
                <w:rFonts w:ascii="Times New Roman" w:hAnsi="Times New Roman" w:cs="Times New Roman"/>
              </w:rPr>
              <w:t xml:space="preserve">» минут по московскому </w:t>
            </w:r>
            <w:r w:rsidR="009A1D00" w:rsidRPr="009F1B67">
              <w:rPr>
                <w:rFonts w:ascii="Times New Roman" w:hAnsi="Times New Roman" w:cs="Times New Roman"/>
              </w:rPr>
              <w:t>времени «</w:t>
            </w:r>
            <w:r w:rsidR="00304CBB">
              <w:rPr>
                <w:rFonts w:ascii="Times New Roman" w:hAnsi="Times New Roman" w:cs="Times New Roman"/>
              </w:rPr>
              <w:t>12</w:t>
            </w:r>
            <w:r w:rsidR="009A1D00" w:rsidRPr="009F1B67">
              <w:rPr>
                <w:rFonts w:ascii="Times New Roman" w:hAnsi="Times New Roman" w:cs="Times New Roman"/>
              </w:rPr>
              <w:t>»</w:t>
            </w:r>
            <w:r w:rsidRPr="009F1B67">
              <w:rPr>
                <w:rFonts w:ascii="Times New Roman" w:hAnsi="Times New Roman" w:cs="Times New Roman"/>
              </w:rPr>
              <w:t xml:space="preserve"> </w:t>
            </w:r>
            <w:r w:rsidR="00B37EF0" w:rsidRPr="009F1B67">
              <w:rPr>
                <w:rFonts w:ascii="Times New Roman" w:hAnsi="Times New Roman" w:cs="Times New Roman"/>
              </w:rPr>
              <w:t>июля</w:t>
            </w:r>
            <w:r w:rsidRPr="009F1B67">
              <w:rPr>
                <w:rFonts w:ascii="Times New Roman" w:hAnsi="Times New Roman" w:cs="Times New Roman"/>
              </w:rPr>
              <w:t xml:space="preserve"> 20</w:t>
            </w:r>
            <w:r w:rsidR="00B37EF0" w:rsidRPr="009F1B67">
              <w:rPr>
                <w:rFonts w:ascii="Times New Roman" w:hAnsi="Times New Roman" w:cs="Times New Roman"/>
              </w:rPr>
              <w:t>23</w:t>
            </w:r>
            <w:r w:rsidRPr="009F1B67">
              <w:rPr>
                <w:rFonts w:ascii="Times New Roman" w:hAnsi="Times New Roman" w:cs="Times New Roman"/>
              </w:rPr>
              <w:t xml:space="preserve"> г. до </w:t>
            </w:r>
            <w:r>
              <w:rPr>
                <w:rFonts w:ascii="Times New Roman" w:hAnsi="Times New Roman" w:cs="Times New Roman"/>
              </w:rPr>
              <w:t>«18» часов «00</w:t>
            </w:r>
            <w:r w:rsidR="009A1D00" w:rsidRPr="00B47E9D">
              <w:rPr>
                <w:rFonts w:ascii="Times New Roman" w:hAnsi="Times New Roman" w:cs="Times New Roman"/>
              </w:rPr>
              <w:t>» минут по московскому времени «</w:t>
            </w:r>
            <w:r w:rsidR="00C81876">
              <w:rPr>
                <w:rFonts w:ascii="Times New Roman" w:hAnsi="Times New Roman" w:cs="Times New Roman"/>
              </w:rPr>
              <w:t>21</w:t>
            </w:r>
            <w:r w:rsidR="009A1D00" w:rsidRPr="00B47E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="009A1D00" w:rsidRPr="00B47E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23</w:t>
            </w:r>
            <w:r w:rsidR="009A1D00"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B37EF0" w:rsidRPr="00332951" w:rsidRDefault="009A1D00" w:rsidP="00B37EF0">
            <w:pPr>
              <w:spacing w:line="312" w:lineRule="exact"/>
              <w:jc w:val="both"/>
              <w:rPr>
                <w:sz w:val="28"/>
                <w:szCs w:val="28"/>
              </w:rPr>
            </w:pPr>
            <w:r w:rsidRPr="00B37EF0">
              <w:rPr>
                <w:sz w:val="28"/>
                <w:szCs w:val="28"/>
              </w:rPr>
              <w:t>Адрес проведения аукциона:</w:t>
            </w:r>
            <w:r w:rsidR="00B37EF0" w:rsidRPr="00332951">
              <w:rPr>
                <w:sz w:val="28"/>
                <w:szCs w:val="28"/>
              </w:rPr>
              <w:t xml:space="preserve"> 140100, г. Раменское, </w:t>
            </w:r>
            <w:proofErr w:type="gramStart"/>
            <w:r w:rsidR="00B37EF0" w:rsidRPr="00332951">
              <w:rPr>
                <w:sz w:val="28"/>
                <w:szCs w:val="28"/>
              </w:rPr>
              <w:t>Комсомольская</w:t>
            </w:r>
            <w:proofErr w:type="gramEnd"/>
            <w:r w:rsidR="00B37EF0" w:rsidRPr="00332951">
              <w:rPr>
                <w:sz w:val="28"/>
                <w:szCs w:val="28"/>
              </w:rPr>
              <w:t xml:space="preserve"> пл., д. 2, зал заседаний – 2 этаж.</w:t>
            </w:r>
          </w:p>
          <w:p w:rsidR="009A1D00" w:rsidRPr="00B47E9D" w:rsidRDefault="00B37EF0" w:rsidP="00304CBB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37EF0">
              <w:rPr>
                <w:rFonts w:ascii="Times New Roman" w:hAnsi="Times New Roman" w:cs="Times New Roman"/>
              </w:rPr>
              <w:t>Время начала проведения</w:t>
            </w:r>
            <w:r w:rsidRPr="00332951">
              <w:t xml:space="preserve"> аукциона: «10» часов «00» минут по московскому времени </w:t>
            </w:r>
            <w:r w:rsidR="009A1D00" w:rsidRPr="00B47E9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</w:t>
            </w:r>
            <w:r w:rsidR="00304CBB">
              <w:rPr>
                <w:rFonts w:ascii="Times New Roman" w:hAnsi="Times New Roman" w:cs="Times New Roman"/>
              </w:rPr>
              <w:t>5</w:t>
            </w:r>
            <w:r w:rsidR="009A1D00" w:rsidRPr="00B47E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="009A1D00" w:rsidRPr="00B47E9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23</w:t>
            </w:r>
            <w:r w:rsidR="009A1D00" w:rsidRPr="00B47E9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Порядок проведения аукциона указан в разделе </w:t>
            </w:r>
            <w:r>
              <w:rPr>
                <w:rFonts w:ascii="Times New Roman" w:hAnsi="Times New Roman" w:cs="Times New Roman"/>
              </w:rPr>
              <w:t>12</w:t>
            </w:r>
            <w:r w:rsidRPr="00B47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Положения о проведении открытого аукциона на право размещения нестационарного торгового объекта на территории Раменского городского округа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 xml:space="preserve">Порядок определения </w:t>
            </w:r>
            <w:r w:rsidRPr="00B47E9D">
              <w:rPr>
                <w:rFonts w:ascii="Times New Roman" w:hAnsi="Times New Roman" w:cs="Times New Roman"/>
              </w:rPr>
              <w:lastRenderedPageBreak/>
              <w:t>победителя аукциона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lastRenderedPageBreak/>
              <w:t xml:space="preserve">Победителем аукциона признаётся участник, </w:t>
            </w:r>
            <w:r w:rsidRPr="00B47E9D">
              <w:rPr>
                <w:rFonts w:ascii="Times New Roman" w:hAnsi="Times New Roman" w:cs="Times New Roman"/>
              </w:rPr>
              <w:lastRenderedPageBreak/>
              <w:t>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Срок заключения договора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Договор с победителем аукциона заключается не ранее десяти дней и не позднее двадцати дней со дня размещения на официальном сайте протокола аукциона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9A1D00" w:rsidRPr="00B47E9D" w:rsidTr="00D744F5">
        <w:tc>
          <w:tcPr>
            <w:tcW w:w="757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E9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31" w:type="dxa"/>
            <w:vAlign w:val="center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9A1D00" w:rsidRPr="00B47E9D" w:rsidRDefault="009A1D00" w:rsidP="00D744F5">
            <w:pPr>
              <w:pStyle w:val="3"/>
              <w:shd w:val="clear" w:color="auto" w:fill="auto"/>
              <w:spacing w:before="0" w:after="0" w:line="312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B47E9D">
              <w:rPr>
                <w:rFonts w:ascii="Times New Roman" w:hAnsi="Times New Roman" w:cs="Times New Roman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</w:tbl>
    <w:p w:rsidR="00402EAE" w:rsidRPr="00B47E9D" w:rsidRDefault="00402EAE" w:rsidP="00402EAE">
      <w:pPr>
        <w:rPr>
          <w:sz w:val="22"/>
          <w:szCs w:val="28"/>
        </w:rPr>
      </w:pPr>
      <w:r w:rsidRPr="00B47E9D">
        <w:rPr>
          <w:sz w:val="28"/>
          <w:szCs w:val="28"/>
        </w:rPr>
        <w:t xml:space="preserve"> 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right"/>
        <w:rPr>
          <w:rFonts w:ascii="Times New Roman" w:hAnsi="Times New Roman" w:cs="Times New Roman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right"/>
        <w:rPr>
          <w:rFonts w:ascii="Times New Roman" w:hAnsi="Times New Roman" w:cs="Times New Roman"/>
        </w:rPr>
      </w:pPr>
    </w:p>
    <w:p w:rsidR="00402EAE" w:rsidRPr="00B47E9D" w:rsidRDefault="00402EAE" w:rsidP="00402EAE">
      <w:pPr>
        <w:pStyle w:val="3"/>
        <w:numPr>
          <w:ilvl w:val="0"/>
          <w:numId w:val="1"/>
        </w:numPr>
        <w:shd w:val="clear" w:color="auto" w:fill="auto"/>
        <w:spacing w:before="0" w:after="240" w:line="312" w:lineRule="exact"/>
        <w:ind w:left="1134" w:right="641" w:hanging="567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a6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2"/>
        <w:gridCol w:w="1560"/>
        <w:gridCol w:w="850"/>
        <w:gridCol w:w="992"/>
        <w:gridCol w:w="993"/>
        <w:gridCol w:w="850"/>
        <w:gridCol w:w="851"/>
      </w:tblGrid>
      <w:tr w:rsidR="00402EAE" w:rsidRPr="00B47E9D" w:rsidTr="00DD1309">
        <w:trPr>
          <w:cantSplit/>
          <w:trHeight w:val="2784"/>
        </w:trPr>
        <w:tc>
          <w:tcPr>
            <w:tcW w:w="709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№ лота</w:t>
            </w:r>
          </w:p>
        </w:tc>
        <w:tc>
          <w:tcPr>
            <w:tcW w:w="1559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Адресные ориентиры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нестационарного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B47E9D">
              <w:rPr>
                <w:b/>
                <w:bCs/>
                <w:shd w:val="clear" w:color="auto" w:fill="FFFFFF"/>
              </w:rPr>
              <w:t>торгового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 xml:space="preserve">Номер </w:t>
            </w:r>
            <w:proofErr w:type="gramStart"/>
            <w:r w:rsidRPr="00B47E9D">
              <w:rPr>
                <w:b/>
                <w:bCs/>
                <w:shd w:val="clear" w:color="auto" w:fill="FFFFFF"/>
              </w:rPr>
              <w:t>нестационарного</w:t>
            </w:r>
            <w:proofErr w:type="gramEnd"/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 xml:space="preserve">торгового объекта </w:t>
            </w:r>
            <w:proofErr w:type="gramStart"/>
            <w:r w:rsidRPr="00B47E9D">
              <w:rPr>
                <w:b/>
                <w:bCs/>
                <w:shd w:val="clear" w:color="auto" w:fill="FFFFFF"/>
              </w:rPr>
              <w:t>в</w:t>
            </w:r>
            <w:proofErr w:type="gramEnd"/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 xml:space="preserve">соответствии со схемой размещения </w:t>
            </w:r>
          </w:p>
        </w:tc>
        <w:tc>
          <w:tcPr>
            <w:tcW w:w="1560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Описание внешнего вида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B47E9D">
              <w:rPr>
                <w:b/>
                <w:bCs/>
                <w:shd w:val="clear" w:color="auto" w:fill="FFFFFF"/>
              </w:rPr>
              <w:t>Нестационарного торгового</w:t>
            </w:r>
          </w:p>
          <w:p w:rsidR="00402EAE" w:rsidRPr="00B47E9D" w:rsidRDefault="00402EAE" w:rsidP="00D744F5">
            <w:pPr>
              <w:spacing w:line="269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 xml:space="preserve">Тип </w:t>
            </w:r>
            <w:proofErr w:type="gramStart"/>
            <w:r w:rsidRPr="00B47E9D">
              <w:rPr>
                <w:b/>
                <w:bCs/>
                <w:shd w:val="clear" w:color="auto" w:fill="FFFFFF"/>
              </w:rPr>
              <w:t>нестационарного</w:t>
            </w:r>
            <w:proofErr w:type="gramEnd"/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Торгового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B47E9D">
              <w:rPr>
                <w:b/>
                <w:bCs/>
                <w:shd w:val="clear" w:color="auto" w:fill="FFFFFF"/>
              </w:rPr>
              <w:t>Специализация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  <w:rPr>
                <w:b/>
                <w:bCs/>
                <w:shd w:val="clear" w:color="auto" w:fill="FFFFFF"/>
              </w:rPr>
            </w:pPr>
            <w:r w:rsidRPr="00B47E9D">
              <w:rPr>
                <w:b/>
                <w:bCs/>
                <w:shd w:val="clear" w:color="auto" w:fill="FFFFFF"/>
              </w:rPr>
              <w:t xml:space="preserve"> нестационарного торгового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Общая площадь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Нестационарного торгового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объекта, кв. м.</w:t>
            </w:r>
          </w:p>
        </w:tc>
        <w:tc>
          <w:tcPr>
            <w:tcW w:w="850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Срок действия договора</w:t>
            </w:r>
          </w:p>
        </w:tc>
        <w:tc>
          <w:tcPr>
            <w:tcW w:w="851" w:type="dxa"/>
            <w:textDirection w:val="btLr"/>
            <w:vAlign w:val="center"/>
          </w:tcPr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 xml:space="preserve">Начальная </w:t>
            </w:r>
          </w:p>
          <w:p w:rsidR="00402EAE" w:rsidRPr="00B47E9D" w:rsidRDefault="00402EAE" w:rsidP="00D744F5">
            <w:pPr>
              <w:spacing w:line="230" w:lineRule="exact"/>
              <w:ind w:left="113" w:right="113"/>
              <w:jc w:val="center"/>
            </w:pPr>
            <w:r w:rsidRPr="00B47E9D">
              <w:rPr>
                <w:b/>
                <w:bCs/>
                <w:shd w:val="clear" w:color="auto" w:fill="FFFFFF"/>
              </w:rPr>
              <w:t>цена лота  за 1 год,</w:t>
            </w:r>
            <w:r w:rsidRPr="00B47E9D">
              <w:rPr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Pr="00B47E9D">
              <w:rPr>
                <w:b/>
                <w:bCs/>
                <w:shd w:val="clear" w:color="auto" w:fill="FFFFFF"/>
              </w:rPr>
              <w:t>без НДС, руб. *</w:t>
            </w:r>
          </w:p>
        </w:tc>
      </w:tr>
      <w:tr w:rsidR="00402EAE" w:rsidRPr="00B47E9D" w:rsidTr="00DD1309">
        <w:trPr>
          <w:trHeight w:hRule="exact" w:val="251"/>
        </w:trPr>
        <w:tc>
          <w:tcPr>
            <w:tcW w:w="709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560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3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850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  <w:vAlign w:val="center"/>
          </w:tcPr>
          <w:p w:rsidR="00402EAE" w:rsidRPr="00B47E9D" w:rsidRDefault="00402EAE" w:rsidP="00D744F5">
            <w:pPr>
              <w:spacing w:line="230" w:lineRule="exact"/>
              <w:jc w:val="center"/>
              <w:rPr>
                <w:sz w:val="28"/>
                <w:szCs w:val="28"/>
              </w:rPr>
            </w:pPr>
            <w:r w:rsidRPr="00B47E9D">
              <w:rPr>
                <w:b/>
                <w:bCs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4B7697" w:rsidRPr="00B47E9D" w:rsidTr="0044414A">
        <w:trPr>
          <w:trHeight w:val="416"/>
        </w:trPr>
        <w:tc>
          <w:tcPr>
            <w:tcW w:w="709" w:type="dxa"/>
            <w:vAlign w:val="center"/>
          </w:tcPr>
          <w:p w:rsidR="004B7697" w:rsidRPr="002810A6" w:rsidRDefault="004B7697" w:rsidP="00D744F5">
            <w:pPr>
              <w:spacing w:line="230" w:lineRule="exact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810A6">
              <w:rPr>
                <w:b/>
                <w:b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304CBB" w:rsidRPr="00DF34E0" w:rsidRDefault="00304CBB" w:rsidP="00304CBB">
            <w:pPr>
              <w:spacing w:line="230" w:lineRule="exact"/>
              <w:jc w:val="center"/>
            </w:pPr>
            <w:proofErr w:type="spellStart"/>
            <w:r w:rsidRPr="00DF34E0">
              <w:t>пгт</w:t>
            </w:r>
            <w:proofErr w:type="spellEnd"/>
            <w:r w:rsidRPr="00DF34E0">
              <w:t>. Родники</w:t>
            </w:r>
            <w:r>
              <w:t>,</w:t>
            </w:r>
            <w:r w:rsidRPr="00DF34E0">
              <w:t xml:space="preserve"> </w:t>
            </w:r>
          </w:p>
          <w:p w:rsidR="00304CBB" w:rsidRPr="00DF34E0" w:rsidRDefault="00304CBB" w:rsidP="00304CBB">
            <w:pPr>
              <w:spacing w:line="230" w:lineRule="exact"/>
              <w:jc w:val="center"/>
            </w:pPr>
            <w:r w:rsidRPr="00DF34E0">
              <w:t xml:space="preserve"> ул. Чехова д.1</w:t>
            </w:r>
          </w:p>
          <w:p w:rsidR="004B7697" w:rsidRPr="002810A6" w:rsidRDefault="004B7697" w:rsidP="00DD1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B7697" w:rsidRPr="002810A6" w:rsidRDefault="00304CBB" w:rsidP="00DD130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1560" w:type="dxa"/>
          </w:tcPr>
          <w:p w:rsidR="004B7697" w:rsidRPr="009A1993" w:rsidRDefault="004B7697" w:rsidP="0044414A">
            <w:pPr>
              <w:pStyle w:val="3"/>
              <w:shd w:val="clear" w:color="auto" w:fill="auto"/>
              <w:spacing w:before="0" w:after="627" w:line="280" w:lineRule="exact"/>
              <w:ind w:left="20" w:firstLine="0"/>
              <w:jc w:val="center"/>
              <w:rPr>
                <w:color w:val="FF0000"/>
                <w:sz w:val="22"/>
                <w:szCs w:val="22"/>
              </w:rPr>
            </w:pPr>
            <w:r w:rsidRPr="0044414A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</w:t>
            </w:r>
            <w:r w:rsidR="0044414A" w:rsidRPr="0044414A">
              <w:rPr>
                <w:rFonts w:ascii="Times New Roman" w:hAnsi="Times New Roman" w:cs="Times New Roman"/>
                <w:sz w:val="22"/>
                <w:szCs w:val="22"/>
              </w:rPr>
              <w:t>Договором на право размещения нестационарного торгового объекта</w:t>
            </w:r>
          </w:p>
        </w:tc>
        <w:tc>
          <w:tcPr>
            <w:tcW w:w="850" w:type="dxa"/>
            <w:vAlign w:val="center"/>
          </w:tcPr>
          <w:p w:rsidR="004B7697" w:rsidRPr="002810A6" w:rsidRDefault="00304CBB" w:rsidP="00DD1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992" w:type="dxa"/>
            <w:vAlign w:val="center"/>
          </w:tcPr>
          <w:p w:rsidR="004B7697" w:rsidRPr="002810A6" w:rsidRDefault="00AB1356" w:rsidP="00DD1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цветы</w:t>
            </w:r>
          </w:p>
        </w:tc>
        <w:tc>
          <w:tcPr>
            <w:tcW w:w="993" w:type="dxa"/>
            <w:vAlign w:val="center"/>
          </w:tcPr>
          <w:p w:rsidR="004B7697" w:rsidRPr="002810A6" w:rsidRDefault="00AB1356" w:rsidP="00DD130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850" w:type="dxa"/>
            <w:vAlign w:val="center"/>
          </w:tcPr>
          <w:p w:rsidR="004B7697" w:rsidRPr="002810A6" w:rsidRDefault="004B7697" w:rsidP="00DD1309">
            <w:pPr>
              <w:spacing w:line="230" w:lineRule="exact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2810A6">
              <w:rPr>
                <w:bCs/>
                <w:sz w:val="22"/>
                <w:szCs w:val="22"/>
                <w:shd w:val="clear" w:color="auto" w:fill="FFFFFF"/>
              </w:rPr>
              <w:t>до 31.12.2033</w:t>
            </w:r>
          </w:p>
        </w:tc>
        <w:tc>
          <w:tcPr>
            <w:tcW w:w="851" w:type="dxa"/>
            <w:vAlign w:val="center"/>
          </w:tcPr>
          <w:p w:rsidR="00C313F8" w:rsidRDefault="00D96983" w:rsidP="00C313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30704,40</w:t>
            </w:r>
          </w:p>
          <w:p w:rsidR="001A1EC7" w:rsidRPr="00BB791A" w:rsidRDefault="001A1EC7" w:rsidP="00C313F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7697" w:rsidRPr="00BB791A" w:rsidRDefault="004B76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02EAE" w:rsidRPr="00B47E9D" w:rsidRDefault="00402EAE" w:rsidP="00402EAE">
      <w:pPr>
        <w:pStyle w:val="a3"/>
        <w:framePr w:w="9361" w:wrap="notBeside" w:vAnchor="text" w:hAnchor="page" w:x="1831" w:y="238"/>
        <w:shd w:val="clear" w:color="auto" w:fill="auto"/>
        <w:tabs>
          <w:tab w:val="right" w:leader="underscore" w:pos="9370"/>
        </w:tabs>
        <w:rPr>
          <w:rFonts w:ascii="Times New Roman" w:hAnsi="Times New Roman" w:cs="Times New Roman"/>
          <w:sz w:val="24"/>
          <w:szCs w:val="24"/>
        </w:rPr>
      </w:pPr>
      <w:r w:rsidRPr="00B47E9D">
        <w:rPr>
          <w:rFonts w:ascii="Times New Roman" w:hAnsi="Times New Roman" w:cs="Times New Roman"/>
          <w:sz w:val="24"/>
          <w:szCs w:val="24"/>
        </w:rPr>
        <w:t xml:space="preserve">*Порядок исчисления и уплаты налога: НДС 20% уплачивается </w:t>
      </w:r>
      <w:proofErr w:type="gramStart"/>
      <w:r w:rsidRPr="00B47E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7E9D">
        <w:rPr>
          <w:rFonts w:ascii="Times New Roman" w:hAnsi="Times New Roman" w:cs="Times New Roman"/>
          <w:sz w:val="24"/>
          <w:szCs w:val="24"/>
        </w:rPr>
        <w:t xml:space="preserve"> налоговый орган</w:t>
      </w:r>
      <w:r w:rsidRPr="00B47E9D">
        <w:rPr>
          <w:rFonts w:ascii="Times New Roman" w:hAnsi="Times New Roman" w:cs="Times New Roman"/>
          <w:sz w:val="24"/>
          <w:szCs w:val="24"/>
        </w:rPr>
        <w:tab/>
        <w:t xml:space="preserve"> в</w:t>
      </w:r>
    </w:p>
    <w:p w:rsidR="00402EAE" w:rsidRPr="00B47E9D" w:rsidRDefault="00402EAE" w:rsidP="00402EAE">
      <w:pPr>
        <w:pStyle w:val="a3"/>
        <w:framePr w:w="9361" w:wrap="notBeside" w:vAnchor="text" w:hAnchor="page" w:x="1831" w:y="238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47E9D">
        <w:rPr>
          <w:rFonts w:ascii="Times New Roman" w:hAnsi="Times New Roman" w:cs="Times New Roman"/>
          <w:sz w:val="24"/>
          <w:szCs w:val="24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B47E9D">
        <w:rPr>
          <w:rFonts w:ascii="Times New Roman" w:hAnsi="Times New Roman" w:cs="Times New Roman"/>
          <w:sz w:val="24"/>
          <w:szCs w:val="24"/>
        </w:rPr>
        <w:t>освобожден</w:t>
      </w:r>
      <w:proofErr w:type="gramEnd"/>
      <w:r w:rsidRPr="00B47E9D">
        <w:rPr>
          <w:rFonts w:ascii="Times New Roman" w:hAnsi="Times New Roman" w:cs="Times New Roman"/>
          <w:sz w:val="24"/>
          <w:szCs w:val="24"/>
        </w:rPr>
        <w:t xml:space="preserve"> от исполнения обязанностей налогоплательщика по налогу на добавленную стоимость).</w:t>
      </w:r>
    </w:p>
    <w:p w:rsidR="00402EAE" w:rsidRPr="00B47E9D" w:rsidRDefault="00402EAE" w:rsidP="00402EAE">
      <w:pPr>
        <w:rPr>
          <w:sz w:val="28"/>
          <w:szCs w:val="28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right"/>
        <w:rPr>
          <w:rFonts w:ascii="Times New Roman" w:hAnsi="Times New Roman" w:cs="Times New Roman"/>
          <w:b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4111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>Приложение № 1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4111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center"/>
        <w:rPr>
          <w:rFonts w:ascii="Times New Roman" w:hAnsi="Times New Roman" w:cs="Times New Roman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right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Организатору аукциона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ЗАЯВКА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на участие в аукционе на право размещения нестационарного торгового объекта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Заявитель ________________________________________________________</w:t>
      </w:r>
    </w:p>
    <w:p w:rsidR="00402EAE" w:rsidRPr="00B47E9D" w:rsidRDefault="00402EAE" w:rsidP="00402EAE">
      <w:pPr>
        <w:pStyle w:val="5"/>
        <w:shd w:val="clear" w:color="auto" w:fill="auto"/>
        <w:spacing w:before="0" w:after="0" w:line="307" w:lineRule="exact"/>
        <w:rPr>
          <w:rFonts w:ascii="Times New Roman" w:hAnsi="Times New Roman" w:cs="Times New Roman"/>
          <w:i/>
          <w:sz w:val="20"/>
          <w:szCs w:val="22"/>
        </w:rPr>
      </w:pPr>
      <w:r w:rsidRPr="00B47E9D">
        <w:rPr>
          <w:rFonts w:ascii="Times New Roman" w:hAnsi="Times New Roman" w:cs="Times New Roman"/>
          <w:i/>
          <w:sz w:val="20"/>
          <w:szCs w:val="22"/>
        </w:rPr>
        <w:t xml:space="preserve">                                     (организационно – правовая форма заявителя, наименование заявителя / ФИО)</w:t>
      </w:r>
    </w:p>
    <w:p w:rsidR="00402EAE" w:rsidRPr="00B47E9D" w:rsidRDefault="00402EAE" w:rsidP="00402EAE">
      <w:pPr>
        <w:pStyle w:val="5"/>
        <w:shd w:val="clear" w:color="auto" w:fill="auto"/>
        <w:spacing w:before="0" w:after="0" w:line="307" w:lineRule="exact"/>
        <w:rPr>
          <w:rFonts w:ascii="Times New Roman" w:hAnsi="Times New Roman" w:cs="Times New Roman"/>
          <w:sz w:val="28"/>
          <w:szCs w:val="22"/>
        </w:rPr>
      </w:pPr>
      <w:r w:rsidRPr="00B47E9D">
        <w:rPr>
          <w:rFonts w:ascii="Times New Roman" w:hAnsi="Times New Roman" w:cs="Times New Roman"/>
          <w:sz w:val="28"/>
          <w:szCs w:val="22"/>
        </w:rPr>
        <w:t>Серия, номер паспорта, дата рождения (для ИП и физ. лиц):_______________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Почтовый адрес (место регистрации): _________________________________ __________________________________</w:t>
      </w:r>
      <w:r w:rsidR="00735BDD">
        <w:rPr>
          <w:rFonts w:ascii="Times New Roman" w:hAnsi="Times New Roman" w:cs="Times New Roman"/>
        </w:rPr>
        <w:t>_______________________________</w:t>
      </w:r>
      <w:r w:rsidRPr="00B47E9D">
        <w:rPr>
          <w:rFonts w:ascii="Times New Roman" w:hAnsi="Times New Roman" w:cs="Times New Roman"/>
        </w:rPr>
        <w:t xml:space="preserve">Место нахождения: _________________________________________________ 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Контактный телефон: _____________ Электронная почта: ________________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ИНН: _____________________ ОГРН/ОГРНИП:</w:t>
      </w:r>
      <w:r w:rsidRPr="00B47E9D">
        <w:rPr>
          <w:rFonts w:ascii="Times New Roman" w:hAnsi="Times New Roman" w:cs="Times New Roman"/>
          <w:u w:val="single"/>
        </w:rPr>
        <w:t xml:space="preserve">         </w:t>
      </w:r>
      <w:r w:rsidRPr="00B47E9D">
        <w:rPr>
          <w:rFonts w:ascii="Times New Roman" w:hAnsi="Times New Roman" w:cs="Times New Roman"/>
          <w:i/>
          <w:u w:val="single"/>
        </w:rPr>
        <w:t>(при наличии)</w:t>
      </w:r>
      <w:proofErr w:type="gramStart"/>
      <w:r w:rsidRPr="00B47E9D">
        <w:rPr>
          <w:rFonts w:ascii="Times New Roman" w:hAnsi="Times New Roman" w:cs="Times New Roman"/>
          <w:u w:val="single"/>
        </w:rPr>
        <w:t xml:space="preserve">                 </w:t>
      </w:r>
      <w:r w:rsidRPr="00B47E9D">
        <w:rPr>
          <w:rFonts w:ascii="Times New Roman" w:hAnsi="Times New Roman" w:cs="Times New Roman"/>
          <w:sz w:val="2"/>
        </w:rPr>
        <w:t>.</w:t>
      </w:r>
      <w:proofErr w:type="gramEnd"/>
      <w:r w:rsidRPr="00B47E9D">
        <w:rPr>
          <w:rFonts w:ascii="Times New Roman" w:hAnsi="Times New Roman" w:cs="Times New Roman"/>
        </w:rPr>
        <w:t xml:space="preserve"> 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B47E9D">
        <w:rPr>
          <w:rFonts w:ascii="Times New Roman" w:hAnsi="Times New Roman" w:cs="Times New Roman"/>
        </w:rPr>
        <w:tab/>
        <w:t>___» __________</w:t>
      </w:r>
      <w:r w:rsidRPr="00B47E9D">
        <w:rPr>
          <w:rFonts w:ascii="Times New Roman" w:hAnsi="Times New Roman" w:cs="Times New Roman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B47E9D">
        <w:rPr>
          <w:rFonts w:ascii="Times New Roman" w:hAnsi="Times New Roman" w:cs="Times New Roman"/>
        </w:rPr>
        <w:t>в</w:t>
      </w:r>
      <w:proofErr w:type="gramEnd"/>
      <w:r w:rsidRPr="00B47E9D">
        <w:rPr>
          <w:rFonts w:ascii="Times New Roman" w:hAnsi="Times New Roman" w:cs="Times New Roman"/>
        </w:rPr>
        <w:t>______________________________________________</w:t>
      </w:r>
      <w:r w:rsidRPr="00B47E9D">
        <w:rPr>
          <w:rFonts w:ascii="Times New Roman" w:hAnsi="Times New Roman" w:cs="Times New Roman"/>
        </w:rPr>
        <w:tab/>
        <w:t>.</w:t>
      </w:r>
    </w:p>
    <w:p w:rsidR="00402EAE" w:rsidRPr="00B47E9D" w:rsidRDefault="00402EAE" w:rsidP="00402EAE">
      <w:pPr>
        <w:pStyle w:val="3"/>
        <w:shd w:val="clear" w:color="auto" w:fill="auto"/>
        <w:tabs>
          <w:tab w:val="right" w:leader="underscore" w:pos="6898"/>
          <w:tab w:val="left" w:pos="7131"/>
        </w:tabs>
        <w:spacing w:before="0" w:after="0" w:line="312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Заявитель _____________________________ принимает на себя обязательства</w:t>
      </w:r>
    </w:p>
    <w:p w:rsidR="00402EAE" w:rsidRPr="00B47E9D" w:rsidRDefault="00402EAE" w:rsidP="00402EAE">
      <w:pPr>
        <w:pStyle w:val="5"/>
        <w:shd w:val="clear" w:color="auto" w:fill="auto"/>
        <w:spacing w:before="0" w:after="0" w:line="307" w:lineRule="exact"/>
        <w:ind w:left="1418" w:firstLine="709"/>
        <w:rPr>
          <w:rFonts w:ascii="Times New Roman" w:hAnsi="Times New Roman" w:cs="Times New Roman"/>
          <w:i/>
          <w:sz w:val="20"/>
          <w:szCs w:val="22"/>
        </w:rPr>
      </w:pPr>
      <w:r w:rsidRPr="00B47E9D">
        <w:rPr>
          <w:rFonts w:ascii="Times New Roman" w:hAnsi="Times New Roman" w:cs="Times New Roman"/>
          <w:i/>
          <w:sz w:val="20"/>
          <w:szCs w:val="22"/>
        </w:rPr>
        <w:t>(наименование заявителя)</w:t>
      </w:r>
    </w:p>
    <w:p w:rsidR="00402EAE" w:rsidRPr="00B47E9D" w:rsidRDefault="00402EAE" w:rsidP="00402EAE">
      <w:pPr>
        <w:pStyle w:val="3"/>
        <w:shd w:val="clear" w:color="auto" w:fill="auto"/>
        <w:tabs>
          <w:tab w:val="left" w:leader="underscore" w:pos="5924"/>
        </w:tabs>
        <w:spacing w:before="0" w:after="0" w:line="307" w:lineRule="exact"/>
        <w:ind w:left="20" w:right="20"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по безусловному выполнению правил участия в аукционе в соответствии с условиями аукциона на право размещения нестационарного торгового объекта. Заявитель_______________________________ в случае признания </w:t>
      </w:r>
    </w:p>
    <w:p w:rsidR="00402EAE" w:rsidRPr="00B47E9D" w:rsidRDefault="00402EAE" w:rsidP="00402EAE">
      <w:pPr>
        <w:pStyle w:val="5"/>
        <w:shd w:val="clear" w:color="auto" w:fill="auto"/>
        <w:spacing w:before="0" w:after="0" w:line="180" w:lineRule="exact"/>
        <w:ind w:left="2180"/>
        <w:rPr>
          <w:rFonts w:ascii="Times New Roman" w:hAnsi="Times New Roman" w:cs="Times New Roman"/>
          <w:i/>
          <w:sz w:val="20"/>
          <w:szCs w:val="22"/>
        </w:rPr>
      </w:pPr>
      <w:r w:rsidRPr="00B47E9D">
        <w:rPr>
          <w:rFonts w:ascii="Times New Roman" w:hAnsi="Times New Roman" w:cs="Times New Roman"/>
          <w:i/>
          <w:sz w:val="20"/>
          <w:szCs w:val="22"/>
        </w:rPr>
        <w:t xml:space="preserve">                        (наименование заявителя)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402EAE" w:rsidRPr="00B47E9D" w:rsidRDefault="00402EAE" w:rsidP="00402EAE">
      <w:pPr>
        <w:pStyle w:val="3"/>
        <w:shd w:val="clear" w:color="auto" w:fill="auto"/>
        <w:spacing w:before="0" w:after="200" w:line="280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  <w:b/>
        </w:rPr>
        <w:t xml:space="preserve">Перечень прилагаемых документов: </w:t>
      </w:r>
      <w:r w:rsidRPr="00B47E9D">
        <w:rPr>
          <w:rFonts w:ascii="Times New Roman" w:hAnsi="Times New Roman" w:cs="Times New Roman"/>
        </w:rPr>
        <w:t>________________________________</w:t>
      </w:r>
    </w:p>
    <w:p w:rsidR="00402EAE" w:rsidRPr="00B47E9D" w:rsidRDefault="00402EAE" w:rsidP="00402EAE">
      <w:pPr>
        <w:pStyle w:val="3"/>
        <w:shd w:val="clear" w:color="auto" w:fill="auto"/>
        <w:spacing w:before="0" w:after="200" w:line="280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_________________________________________________________________</w:t>
      </w:r>
    </w:p>
    <w:p w:rsidR="00402EAE" w:rsidRPr="00B47E9D" w:rsidRDefault="00402EAE" w:rsidP="00402EAE">
      <w:pPr>
        <w:jc w:val="both"/>
        <w:rPr>
          <w:b/>
        </w:rPr>
      </w:pPr>
      <w:r w:rsidRPr="00B47E9D">
        <w:rPr>
          <w:b/>
        </w:rPr>
        <w:t>Руководитель организации</w:t>
      </w:r>
    </w:p>
    <w:p w:rsidR="00402EAE" w:rsidRPr="00B47E9D" w:rsidRDefault="00402EAE" w:rsidP="00402EAE">
      <w:r w:rsidRPr="00B47E9D">
        <w:rPr>
          <w:b/>
        </w:rPr>
        <w:t xml:space="preserve">(Индивидуальный предприниматель, </w:t>
      </w:r>
      <w:r w:rsidRPr="00B47E9D">
        <w:rPr>
          <w:b/>
        </w:rPr>
        <w:br/>
      </w:r>
      <w:proofErr w:type="gramStart"/>
      <w:r w:rsidRPr="00B47E9D">
        <w:rPr>
          <w:b/>
        </w:rPr>
        <w:t>физическое</w:t>
      </w:r>
      <w:proofErr w:type="gramEnd"/>
      <w:r w:rsidRPr="00B47E9D">
        <w:rPr>
          <w:b/>
        </w:rPr>
        <w:t xml:space="preserve"> лицо,</w:t>
      </w:r>
      <w:r w:rsidRPr="00B47E9D">
        <w:t xml:space="preserve"> </w:t>
      </w:r>
      <w:r w:rsidRPr="00B47E9D">
        <w:rPr>
          <w:b/>
        </w:rPr>
        <w:t>не являющееся индивидуальным</w:t>
      </w:r>
      <w:r w:rsidRPr="00B47E9D">
        <w:rPr>
          <w:b/>
        </w:rPr>
        <w:br/>
        <w:t xml:space="preserve"> предпринимателем и применяющего специальный</w:t>
      </w:r>
      <w:r w:rsidRPr="00B47E9D">
        <w:rPr>
          <w:b/>
        </w:rPr>
        <w:br/>
        <w:t xml:space="preserve"> налоговый режим «Налог на профессиональный доход»)</w:t>
      </w:r>
      <w:r w:rsidRPr="00B47E9D">
        <w:rPr>
          <w:b/>
        </w:rPr>
        <w:tab/>
      </w:r>
      <w:r w:rsidRPr="00B47E9D">
        <w:t xml:space="preserve"> _______________</w:t>
      </w:r>
      <w:r w:rsidRPr="00B47E9D">
        <w:tab/>
        <w:t xml:space="preserve"> _______________</w:t>
      </w:r>
    </w:p>
    <w:p w:rsidR="00402EAE" w:rsidRPr="00B47E9D" w:rsidRDefault="00402EAE" w:rsidP="00402EAE">
      <w:pPr>
        <w:ind w:left="360"/>
        <w:jc w:val="both"/>
        <w:rPr>
          <w:i/>
        </w:rPr>
      </w:pP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  <w:t xml:space="preserve">                  </w:t>
      </w:r>
      <w:r w:rsidRPr="00B47E9D">
        <w:rPr>
          <w:i/>
        </w:rPr>
        <w:t>(подпись)</w:t>
      </w:r>
      <w:r w:rsidRPr="00B47E9D">
        <w:rPr>
          <w:i/>
        </w:rPr>
        <w:tab/>
      </w:r>
      <w:r w:rsidRPr="00B47E9D">
        <w:rPr>
          <w:i/>
        </w:rPr>
        <w:tab/>
        <w:t xml:space="preserve">                   (ФИО)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right="20" w:firstLine="0"/>
        <w:jc w:val="both"/>
      </w:pPr>
      <w:r w:rsidRPr="00B47E9D">
        <w:rPr>
          <w:rFonts w:ascii="Times New Roman" w:hAnsi="Times New Roman" w:cs="Times New Roman"/>
          <w:sz w:val="24"/>
        </w:rPr>
        <w:t xml:space="preserve">Дата: ___________         </w:t>
      </w:r>
      <w:r w:rsidRPr="00B47E9D">
        <w:br w:type="page"/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836" w:right="20" w:firstLine="1275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>Приложение № 2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111" w:right="-71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402EAE" w:rsidRPr="00B47E9D" w:rsidRDefault="00402EAE" w:rsidP="00402EAE">
      <w:pPr>
        <w:pStyle w:val="3"/>
        <w:shd w:val="clear" w:color="auto" w:fill="auto"/>
        <w:spacing w:before="0" w:after="272" w:line="280" w:lineRule="exact"/>
        <w:ind w:left="5140" w:firstLine="0"/>
        <w:jc w:val="right"/>
      </w:pPr>
    </w:p>
    <w:p w:rsidR="00402EAE" w:rsidRPr="00B47E9D" w:rsidRDefault="00402EAE" w:rsidP="00402EAE">
      <w:pPr>
        <w:jc w:val="center"/>
        <w:rPr>
          <w:b/>
          <w:sz w:val="28"/>
        </w:rPr>
      </w:pPr>
      <w:r w:rsidRPr="00B47E9D">
        <w:rPr>
          <w:b/>
          <w:sz w:val="28"/>
        </w:rPr>
        <w:t>ДЕКЛАРАЦИЯ</w:t>
      </w:r>
    </w:p>
    <w:p w:rsidR="00402EAE" w:rsidRPr="00B47E9D" w:rsidRDefault="00402EAE" w:rsidP="00402EAE">
      <w:pPr>
        <w:jc w:val="both"/>
      </w:pPr>
      <w:r w:rsidRPr="00B47E9D">
        <w:t xml:space="preserve">о соответствии заявителя на участие в открытом аукционе на заключение договора на размещение и эксплуатацию нестационарных торговых объектов на территории г. п. Раменское Раменского городского </w:t>
      </w:r>
      <w:proofErr w:type="spellStart"/>
      <w:r w:rsidRPr="00B47E9D">
        <w:t>округаМосковской</w:t>
      </w:r>
      <w:proofErr w:type="spellEnd"/>
      <w:r w:rsidRPr="00B47E9D"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402EAE" w:rsidRPr="00B47E9D" w:rsidRDefault="00402EAE" w:rsidP="00402EAE">
      <w:pPr>
        <w:jc w:val="both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402EAE" w:rsidRPr="00B47E9D" w:rsidTr="00D744F5">
        <w:tc>
          <w:tcPr>
            <w:tcW w:w="675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 xml:space="preserve">№ </w:t>
            </w:r>
            <w:proofErr w:type="gramStart"/>
            <w:r w:rsidRPr="00B47E9D">
              <w:rPr>
                <w:b/>
              </w:rPr>
              <w:t>п</w:t>
            </w:r>
            <w:proofErr w:type="gramEnd"/>
            <w:r w:rsidRPr="00B47E9D">
              <w:rPr>
                <w:b/>
              </w:rPr>
              <w:t>/п</w:t>
            </w:r>
          </w:p>
        </w:tc>
        <w:tc>
          <w:tcPr>
            <w:tcW w:w="5529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Данные (указываются цифровые значения с одним знаком после запятой)</w:t>
            </w:r>
          </w:p>
        </w:tc>
      </w:tr>
      <w:tr w:rsidR="00402EAE" w:rsidRPr="00B47E9D" w:rsidTr="00D744F5">
        <w:tc>
          <w:tcPr>
            <w:tcW w:w="675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1</w:t>
            </w:r>
          </w:p>
        </w:tc>
        <w:tc>
          <w:tcPr>
            <w:tcW w:w="5529" w:type="dxa"/>
          </w:tcPr>
          <w:p w:rsidR="00402EAE" w:rsidRPr="00B47E9D" w:rsidRDefault="00402EAE" w:rsidP="00D744F5">
            <w:pPr>
              <w:jc w:val="both"/>
            </w:pPr>
            <w:r w:rsidRPr="00B47E9D"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402EAE" w:rsidRPr="00B47E9D" w:rsidRDefault="00402EAE" w:rsidP="00D744F5">
            <w:pPr>
              <w:jc w:val="center"/>
            </w:pPr>
            <w:r w:rsidRPr="00B47E9D">
              <w:t>%</w:t>
            </w:r>
          </w:p>
        </w:tc>
        <w:tc>
          <w:tcPr>
            <w:tcW w:w="1948" w:type="dxa"/>
          </w:tcPr>
          <w:p w:rsidR="00402EAE" w:rsidRPr="00B47E9D" w:rsidRDefault="00402EAE" w:rsidP="00D744F5">
            <w:pPr>
              <w:jc w:val="both"/>
              <w:rPr>
                <w:sz w:val="28"/>
              </w:rPr>
            </w:pPr>
          </w:p>
        </w:tc>
      </w:tr>
      <w:tr w:rsidR="00402EAE" w:rsidRPr="00B47E9D" w:rsidTr="00D744F5">
        <w:tc>
          <w:tcPr>
            <w:tcW w:w="675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2</w:t>
            </w:r>
          </w:p>
        </w:tc>
        <w:tc>
          <w:tcPr>
            <w:tcW w:w="5529" w:type="dxa"/>
          </w:tcPr>
          <w:p w:rsidR="00402EAE" w:rsidRPr="00B47E9D" w:rsidRDefault="00402EAE" w:rsidP="00D744F5">
            <w:pPr>
              <w:jc w:val="both"/>
            </w:pPr>
            <w:r w:rsidRPr="00B47E9D"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402EAE" w:rsidRPr="00B47E9D" w:rsidRDefault="00402EAE" w:rsidP="00D744F5">
            <w:pPr>
              <w:jc w:val="center"/>
            </w:pPr>
            <w:r w:rsidRPr="00B47E9D">
              <w:t>%</w:t>
            </w:r>
          </w:p>
        </w:tc>
        <w:tc>
          <w:tcPr>
            <w:tcW w:w="1948" w:type="dxa"/>
          </w:tcPr>
          <w:p w:rsidR="00402EAE" w:rsidRPr="00B47E9D" w:rsidRDefault="00402EAE" w:rsidP="00D744F5">
            <w:pPr>
              <w:jc w:val="both"/>
              <w:rPr>
                <w:sz w:val="28"/>
              </w:rPr>
            </w:pPr>
          </w:p>
        </w:tc>
      </w:tr>
      <w:tr w:rsidR="00402EAE" w:rsidRPr="00B47E9D" w:rsidTr="00D744F5">
        <w:tc>
          <w:tcPr>
            <w:tcW w:w="675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3</w:t>
            </w:r>
          </w:p>
        </w:tc>
        <w:tc>
          <w:tcPr>
            <w:tcW w:w="5529" w:type="dxa"/>
          </w:tcPr>
          <w:p w:rsidR="00402EAE" w:rsidRPr="00B47E9D" w:rsidRDefault="00402EAE" w:rsidP="00D744F5">
            <w:pPr>
              <w:jc w:val="both"/>
            </w:pPr>
            <w:r w:rsidRPr="00B47E9D">
              <w:t>Средняя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402EAE" w:rsidRPr="00B47E9D" w:rsidRDefault="00402EAE" w:rsidP="00D744F5">
            <w:pPr>
              <w:jc w:val="center"/>
            </w:pPr>
            <w:r w:rsidRPr="00B47E9D">
              <w:t>Человек</w:t>
            </w:r>
          </w:p>
        </w:tc>
        <w:tc>
          <w:tcPr>
            <w:tcW w:w="1948" w:type="dxa"/>
          </w:tcPr>
          <w:p w:rsidR="00402EAE" w:rsidRPr="00B47E9D" w:rsidRDefault="00402EAE" w:rsidP="00D744F5">
            <w:pPr>
              <w:jc w:val="both"/>
              <w:rPr>
                <w:sz w:val="28"/>
              </w:rPr>
            </w:pPr>
          </w:p>
        </w:tc>
      </w:tr>
      <w:tr w:rsidR="00402EAE" w:rsidRPr="00B47E9D" w:rsidTr="00D744F5">
        <w:tc>
          <w:tcPr>
            <w:tcW w:w="675" w:type="dxa"/>
            <w:vAlign w:val="center"/>
          </w:tcPr>
          <w:p w:rsidR="00402EAE" w:rsidRPr="00B47E9D" w:rsidRDefault="00402EAE" w:rsidP="00D744F5">
            <w:pPr>
              <w:jc w:val="center"/>
              <w:rPr>
                <w:b/>
              </w:rPr>
            </w:pPr>
            <w:r w:rsidRPr="00B47E9D">
              <w:rPr>
                <w:b/>
              </w:rPr>
              <w:t>4</w:t>
            </w:r>
          </w:p>
        </w:tc>
        <w:tc>
          <w:tcPr>
            <w:tcW w:w="5529" w:type="dxa"/>
          </w:tcPr>
          <w:p w:rsidR="00402EAE" w:rsidRPr="00B47E9D" w:rsidRDefault="00402EAE" w:rsidP="00D744F5">
            <w:pPr>
              <w:jc w:val="both"/>
            </w:pPr>
            <w:r w:rsidRPr="00B47E9D"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402EAE" w:rsidRPr="00B47E9D" w:rsidRDefault="00402EAE" w:rsidP="00D744F5">
            <w:pPr>
              <w:jc w:val="center"/>
            </w:pPr>
            <w:r w:rsidRPr="00B47E9D">
              <w:t>Млн. руб.</w:t>
            </w:r>
          </w:p>
        </w:tc>
        <w:tc>
          <w:tcPr>
            <w:tcW w:w="1948" w:type="dxa"/>
          </w:tcPr>
          <w:p w:rsidR="00402EAE" w:rsidRPr="00B47E9D" w:rsidRDefault="00402EAE" w:rsidP="00D744F5">
            <w:pPr>
              <w:jc w:val="both"/>
              <w:rPr>
                <w:sz w:val="28"/>
              </w:rPr>
            </w:pPr>
          </w:p>
        </w:tc>
      </w:tr>
    </w:tbl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Наименование организации _______________________________________________</w:t>
      </w:r>
    </w:p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ИНН/КПП ______________________________________________________________</w:t>
      </w:r>
    </w:p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ОГРН/ОГРНИП _________________________________________________________</w:t>
      </w:r>
    </w:p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Место нахождения (юридический адрес) ____________________________________</w:t>
      </w:r>
    </w:p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Фактический адрес ______________________________________________________</w:t>
      </w:r>
    </w:p>
    <w:p w:rsidR="00402EAE" w:rsidRPr="00B47E9D" w:rsidRDefault="00402EAE" w:rsidP="00402EAE">
      <w:pPr>
        <w:pStyle w:val="a7"/>
        <w:widowControl w:val="0"/>
        <w:numPr>
          <w:ilvl w:val="0"/>
          <w:numId w:val="3"/>
        </w:numPr>
        <w:jc w:val="both"/>
      </w:pPr>
      <w:r w:rsidRPr="00B47E9D">
        <w:t>Основной вид экономической деятельности в соответствии с ОКВЭД ____________</w:t>
      </w:r>
    </w:p>
    <w:p w:rsidR="00402EAE" w:rsidRPr="00B47E9D" w:rsidRDefault="00402EAE" w:rsidP="00402EAE">
      <w:pPr>
        <w:ind w:left="360" w:firstLine="349"/>
        <w:jc w:val="both"/>
      </w:pPr>
      <w:r w:rsidRPr="00B47E9D"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402EAE" w:rsidRPr="00B47E9D" w:rsidRDefault="00402EAE" w:rsidP="00402EAE">
      <w:pPr>
        <w:ind w:left="360"/>
        <w:jc w:val="both"/>
      </w:pPr>
    </w:p>
    <w:p w:rsidR="00402EAE" w:rsidRPr="00B47E9D" w:rsidRDefault="00402EAE" w:rsidP="00402EAE">
      <w:pPr>
        <w:ind w:left="360"/>
        <w:jc w:val="both"/>
      </w:pPr>
    </w:p>
    <w:p w:rsidR="00402EAE" w:rsidRPr="00B47E9D" w:rsidRDefault="00402EAE" w:rsidP="00402EAE">
      <w:pPr>
        <w:ind w:left="360"/>
        <w:jc w:val="both"/>
        <w:rPr>
          <w:b/>
        </w:rPr>
      </w:pPr>
      <w:r w:rsidRPr="00B47E9D">
        <w:rPr>
          <w:b/>
        </w:rPr>
        <w:t>Руководитель организации</w:t>
      </w:r>
    </w:p>
    <w:p w:rsidR="00402EAE" w:rsidRPr="00B47E9D" w:rsidRDefault="00402EAE" w:rsidP="00402EAE">
      <w:pPr>
        <w:ind w:left="360"/>
        <w:jc w:val="both"/>
      </w:pPr>
      <w:r w:rsidRPr="00B47E9D">
        <w:rPr>
          <w:b/>
        </w:rPr>
        <w:t>(Индивидуальный предприниматель)</w:t>
      </w:r>
      <w:r w:rsidRPr="00B47E9D">
        <w:rPr>
          <w:b/>
        </w:rPr>
        <w:tab/>
      </w:r>
      <w:r w:rsidRPr="00B47E9D">
        <w:t xml:space="preserve"> _______________</w:t>
      </w:r>
      <w:r w:rsidRPr="00B47E9D">
        <w:tab/>
        <w:t xml:space="preserve">       _______________</w:t>
      </w:r>
    </w:p>
    <w:p w:rsidR="00402EAE" w:rsidRPr="00B47E9D" w:rsidRDefault="00402EAE" w:rsidP="00402EAE">
      <w:pPr>
        <w:ind w:left="360"/>
        <w:jc w:val="both"/>
        <w:rPr>
          <w:i/>
        </w:rPr>
      </w:pP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</w:r>
      <w:r w:rsidRPr="00B47E9D">
        <w:tab/>
        <w:t xml:space="preserve">         </w:t>
      </w:r>
      <w:r w:rsidRPr="00B47E9D">
        <w:rPr>
          <w:i/>
        </w:rPr>
        <w:t>(подпись)</w:t>
      </w:r>
      <w:r w:rsidRPr="00B47E9D">
        <w:rPr>
          <w:i/>
        </w:rPr>
        <w:tab/>
      </w:r>
      <w:r w:rsidRPr="00B47E9D">
        <w:rPr>
          <w:i/>
        </w:rPr>
        <w:tab/>
        <w:t xml:space="preserve">       (ФИО)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836" w:right="20" w:firstLine="709"/>
        <w:jc w:val="both"/>
        <w:rPr>
          <w:rFonts w:ascii="Times New Roman" w:hAnsi="Times New Roman" w:cs="Times New Roman"/>
          <w:sz w:val="24"/>
        </w:rPr>
      </w:pPr>
      <w:r w:rsidRPr="00B47E9D">
        <w:rPr>
          <w:rFonts w:ascii="Times New Roman" w:hAnsi="Times New Roman" w:cs="Times New Roman"/>
          <w:sz w:val="24"/>
        </w:rPr>
        <w:t xml:space="preserve">         </w:t>
      </w:r>
    </w:p>
    <w:p w:rsidR="00402EAE" w:rsidRPr="00B47E9D" w:rsidRDefault="00402EAE" w:rsidP="00402EAE">
      <w:pPr>
        <w:ind w:left="3402" w:firstLine="709"/>
        <w:rPr>
          <w:sz w:val="28"/>
          <w:szCs w:val="28"/>
        </w:rPr>
      </w:pPr>
      <w:r w:rsidRPr="00B47E9D">
        <w:br w:type="page"/>
      </w:r>
      <w:r w:rsidRPr="00B47E9D">
        <w:rPr>
          <w:sz w:val="28"/>
          <w:szCs w:val="28"/>
        </w:rPr>
        <w:lastRenderedPageBreak/>
        <w:t>Приложение № 3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111" w:right="-71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402EAE" w:rsidRPr="00B47E9D" w:rsidRDefault="00402EAE" w:rsidP="00402EAE">
      <w:pPr>
        <w:pStyle w:val="3"/>
        <w:shd w:val="clear" w:color="auto" w:fill="auto"/>
        <w:spacing w:before="0" w:after="272" w:line="280" w:lineRule="exact"/>
        <w:ind w:left="5140" w:firstLine="0"/>
        <w:jc w:val="right"/>
        <w:rPr>
          <w:rStyle w:val="1"/>
          <w:rFonts w:ascii="Times New Roman" w:hAnsi="Times New Roman" w:cs="Times New Roman"/>
          <w:b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272" w:line="280" w:lineRule="exact"/>
        <w:ind w:firstLine="0"/>
        <w:jc w:val="right"/>
        <w:rPr>
          <w:rFonts w:ascii="Times New Roman" w:hAnsi="Times New Roman" w:cs="Times New Roman"/>
          <w:b/>
        </w:rPr>
      </w:pPr>
      <w:r w:rsidRPr="00B47E9D">
        <w:rPr>
          <w:rStyle w:val="1"/>
          <w:rFonts w:ascii="Times New Roman" w:hAnsi="Times New Roman" w:cs="Times New Roman"/>
          <w:b/>
        </w:rPr>
        <w:t>ПРИМЕРНАЯ ФОРМА ДОГОВОРА</w:t>
      </w:r>
    </w:p>
    <w:p w:rsidR="00402EAE" w:rsidRPr="00B47E9D" w:rsidRDefault="00402EAE" w:rsidP="00402EAE">
      <w:pPr>
        <w:pStyle w:val="3"/>
        <w:shd w:val="clear" w:color="auto" w:fill="auto"/>
        <w:spacing w:before="0" w:after="27" w:line="280" w:lineRule="exact"/>
        <w:ind w:left="3660" w:firstLine="0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 xml:space="preserve">Договор </w:t>
      </w:r>
      <w:r w:rsidR="00690F23">
        <w:rPr>
          <w:rFonts w:ascii="Times New Roman" w:hAnsi="Times New Roman" w:cs="Times New Roman"/>
          <w:b/>
        </w:rPr>
        <w:t xml:space="preserve">к лоту </w:t>
      </w:r>
      <w:r w:rsidRPr="00B47E9D">
        <w:rPr>
          <w:rFonts w:ascii="Times New Roman" w:hAnsi="Times New Roman" w:cs="Times New Roman"/>
          <w:b/>
        </w:rPr>
        <w:t xml:space="preserve">№ </w:t>
      </w:r>
      <w:r w:rsidR="00690F23">
        <w:rPr>
          <w:rFonts w:ascii="Times New Roman" w:hAnsi="Times New Roman" w:cs="Times New Roman"/>
          <w:b/>
        </w:rPr>
        <w:t>1</w:t>
      </w:r>
    </w:p>
    <w:p w:rsidR="00402EAE" w:rsidRPr="00B47E9D" w:rsidRDefault="00402EAE" w:rsidP="00402EAE">
      <w:pPr>
        <w:pStyle w:val="3"/>
        <w:shd w:val="clear" w:color="auto" w:fill="auto"/>
        <w:spacing w:before="0" w:after="627" w:line="280" w:lineRule="exact"/>
        <w:ind w:left="20"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на право размещения нестационарного торгового объекта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280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г. Раменское, Московская область                               «___»</w:t>
      </w:r>
      <w:r w:rsidRPr="00B47E9D">
        <w:rPr>
          <w:rFonts w:ascii="Times New Roman" w:hAnsi="Times New Roman" w:cs="Times New Roman"/>
        </w:rPr>
        <w:tab/>
        <w:t xml:space="preserve"> _______ 20__ г.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280" w:lineRule="exact"/>
        <w:ind w:firstLine="0"/>
        <w:jc w:val="both"/>
        <w:rPr>
          <w:rFonts w:ascii="Times New Roman" w:hAnsi="Times New Roman" w:cs="Times New Roman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_____________________________________________________________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firstLine="680"/>
        <w:rPr>
          <w:rFonts w:ascii="Times New Roman" w:hAnsi="Times New Roman" w:cs="Times New Roman"/>
          <w:i/>
          <w:sz w:val="24"/>
          <w:szCs w:val="24"/>
        </w:rPr>
      </w:pPr>
      <w:r w:rsidRPr="00B47E9D">
        <w:rPr>
          <w:rFonts w:ascii="Times New Roman" w:hAnsi="Times New Roman" w:cs="Times New Roman"/>
          <w:i/>
          <w:sz w:val="20"/>
          <w:szCs w:val="24"/>
        </w:rPr>
        <w:t xml:space="preserve">                  (наименование уполномоченного органа муниципального образования)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firstLine="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B47E9D">
        <w:rPr>
          <w:rFonts w:ascii="Times New Roman" w:hAnsi="Times New Roman" w:cs="Times New Roman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B47E9D">
        <w:rPr>
          <w:rFonts w:ascii="Times New Roman" w:hAnsi="Times New Roman" w:cs="Times New Roman"/>
        </w:rPr>
        <w:tab/>
        <w:t xml:space="preserve"> №__</w:t>
      </w:r>
      <w:r w:rsidRPr="00B47E9D">
        <w:rPr>
          <w:rFonts w:ascii="Times New Roman" w:hAnsi="Times New Roman" w:cs="Times New Roman"/>
        </w:rPr>
        <w:tab/>
        <w:t>заключили настоящий Договор о нижеследующем:</w:t>
      </w:r>
    </w:p>
    <w:p w:rsidR="00402EAE" w:rsidRPr="00B47E9D" w:rsidRDefault="00402EAE" w:rsidP="00402EAE">
      <w:pPr>
        <w:pStyle w:val="3"/>
        <w:shd w:val="clear" w:color="auto" w:fill="auto"/>
        <w:spacing w:before="0" w:after="240" w:line="280" w:lineRule="exact"/>
        <w:ind w:left="20" w:firstLine="0"/>
        <w:jc w:val="both"/>
        <w:rPr>
          <w:rFonts w:ascii="Times New Roman" w:hAnsi="Times New Roman" w:cs="Times New Roman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240" w:line="280" w:lineRule="exact"/>
        <w:ind w:left="20"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1. Предмет Договора</w:t>
      </w:r>
    </w:p>
    <w:p w:rsidR="00402EAE" w:rsidRPr="00B47E9D" w:rsidRDefault="00402EAE" w:rsidP="00402EAE">
      <w:pPr>
        <w:pStyle w:val="3"/>
        <w:shd w:val="clear" w:color="auto" w:fill="auto"/>
        <w:tabs>
          <w:tab w:val="left" w:leader="underscore" w:pos="7561"/>
        </w:tabs>
        <w:spacing w:before="0" w:after="0"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  <w:b/>
        </w:rPr>
        <w:t>1.1.</w:t>
      </w:r>
      <w:r w:rsidRPr="00B47E9D">
        <w:rPr>
          <w:rFonts w:ascii="Times New Roman" w:hAnsi="Times New Roman" w:cs="Times New Roman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402EAE" w:rsidRPr="00B47E9D" w:rsidRDefault="00402EAE" w:rsidP="00402EAE">
      <w:pPr>
        <w:pStyle w:val="5"/>
        <w:shd w:val="clear" w:color="auto" w:fill="auto"/>
        <w:spacing w:before="0" w:after="167" w:line="180" w:lineRule="exact"/>
        <w:ind w:left="1418"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B47E9D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(наименование муниципального образования)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spacing w:before="0" w:after="267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Срок действия Договора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72" w:line="280" w:lineRule="exact"/>
        <w:ind w:left="20" w:firstLine="689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Настоящий Договор вступает в силу с «___» ____________ г. </w:t>
      </w:r>
      <w:r w:rsidRPr="00B47E9D">
        <w:rPr>
          <w:rFonts w:ascii="Times New Roman" w:hAnsi="Times New Roman" w:cs="Times New Roman"/>
        </w:rPr>
        <w:br/>
        <w:t>и действует до «___» ____________ г., а в части обязатель</w:t>
      </w:r>
      <w:proofErr w:type="gramStart"/>
      <w:r w:rsidRPr="00B47E9D">
        <w:rPr>
          <w:rFonts w:ascii="Times New Roman" w:hAnsi="Times New Roman" w:cs="Times New Roman"/>
        </w:rPr>
        <w:t>ств Ст</w:t>
      </w:r>
      <w:proofErr w:type="gramEnd"/>
      <w:r w:rsidRPr="00B47E9D">
        <w:rPr>
          <w:rFonts w:ascii="Times New Roman" w:hAnsi="Times New Roman" w:cs="Times New Roman"/>
        </w:rPr>
        <w:t>ороны 2 – до полного их исполнения.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tabs>
          <w:tab w:val="left" w:pos="4047"/>
        </w:tabs>
        <w:spacing w:before="0" w:after="0" w:line="280" w:lineRule="exact"/>
        <w:ind w:left="3660" w:firstLine="0"/>
        <w:jc w:val="both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Оплата по договору</w:t>
      </w:r>
    </w:p>
    <w:p w:rsidR="00402EAE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Годовой размер платы за размещение нестационарного торгового объекта составляет __________ рублей, НДС не облагается. Указанный размер платы, увеличивается на уровень инфляции, утвержденный федеральным законом о федеральном бюджете на очередной финансовый год и плановый период.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right="40"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ежегодно в срок не позднее 15 января </w:t>
      </w:r>
      <w:r w:rsidRPr="00B47E9D">
        <w:rPr>
          <w:rFonts w:ascii="Times New Roman" w:hAnsi="Times New Roman" w:cs="Times New Roman"/>
        </w:rPr>
        <w:t>подписывают соответствующее допол</w:t>
      </w:r>
      <w:r>
        <w:rPr>
          <w:rFonts w:ascii="Times New Roman" w:hAnsi="Times New Roman" w:cs="Times New Roman"/>
        </w:rPr>
        <w:t>нительное соглашение к Договору, фиксирующее размер платы по договору на текущий календарный год.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40" w:firstLine="527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 xml:space="preserve"> Сторона 2 оплатила обеспечение заявки на участие в аукционе в виде задатка в </w:t>
      </w:r>
      <w:r>
        <w:rPr>
          <w:rFonts w:ascii="Times New Roman" w:hAnsi="Times New Roman" w:cs="Times New Roman"/>
        </w:rPr>
        <w:t>размере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(____________) _______</w:t>
      </w:r>
      <w:r w:rsidRPr="00B47E9D">
        <w:rPr>
          <w:rFonts w:ascii="Times New Roman" w:hAnsi="Times New Roman" w:cs="Times New Roman"/>
        </w:rPr>
        <w:t xml:space="preserve"> </w:t>
      </w:r>
      <w:proofErr w:type="gramEnd"/>
      <w:r w:rsidRPr="00B47E9D">
        <w:rPr>
          <w:rFonts w:ascii="Times New Roman" w:hAnsi="Times New Roman" w:cs="Times New Roman"/>
        </w:rPr>
        <w:t xml:space="preserve">рублей, </w:t>
      </w:r>
      <w:r w:rsidRPr="00B47E9D">
        <w:rPr>
          <w:rFonts w:ascii="Times New Roman" w:hAnsi="Times New Roman" w:cs="Times New Roman"/>
        </w:rPr>
        <w:tab/>
        <w:t xml:space="preserve">сумма которого засчитывается в счет платы за размещение нестационарного торгового объекта. 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Оплата по Договору осуществляется в рублях Российской Федерации.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3.6. Договора, в течение пяти банковских дней </w:t>
      </w:r>
      <w:proofErr w:type="gramStart"/>
      <w:r w:rsidRPr="00B47E9D">
        <w:rPr>
          <w:rFonts w:ascii="Times New Roman" w:hAnsi="Times New Roman" w:cs="Times New Roman"/>
        </w:rPr>
        <w:t>с даты подписания</w:t>
      </w:r>
      <w:proofErr w:type="gramEnd"/>
      <w:r w:rsidRPr="00B47E9D">
        <w:rPr>
          <w:rFonts w:ascii="Times New Roman" w:hAnsi="Times New Roman" w:cs="Times New Roman"/>
        </w:rPr>
        <w:t xml:space="preserve"> Сторонами настоящего Договора.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spacing w:before="0" w:after="241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Права и обязанности Сторон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Сторона 1 обязуется: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</w:t>
      </w:r>
      <w:r>
        <w:rPr>
          <w:rFonts w:ascii="Times New Roman" w:hAnsi="Times New Roman" w:cs="Times New Roman"/>
        </w:rPr>
        <w:t>месяцев (за исключением неполных), на которое сократился срок размещения нестационарного торгового объекта.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>Выплаты, указанные в п. 4.1.</w:t>
      </w:r>
      <w:r>
        <w:rPr>
          <w:rFonts w:ascii="Times New Roman" w:hAnsi="Times New Roman" w:cs="Times New Roman"/>
        </w:rPr>
        <w:t>3</w:t>
      </w:r>
      <w:r w:rsidRPr="00B47E9D">
        <w:rPr>
          <w:rFonts w:ascii="Times New Roman" w:hAnsi="Times New Roman" w:cs="Times New Roman"/>
        </w:rPr>
        <w:t>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tabs>
          <w:tab w:val="left" w:pos="1146"/>
        </w:tabs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Сторона 1 имеет право: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eastAsia="Arial Unicode MS" w:hAnsi="Times New Roman"/>
          <w:kern w:val="3"/>
          <w:lang w:eastAsia="en-US"/>
        </w:rPr>
        <w:t xml:space="preserve">Осуществлять контроль за техническим состоянием, целевым использованием, внешним видом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eastAsia="Arial Unicode MS" w:hAnsi="Times New Roman"/>
          <w:kern w:val="3"/>
          <w:lang w:eastAsia="en-US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eastAsia="Arial Unicode MS" w:hAnsi="Times New Roman"/>
          <w:kern w:val="3"/>
          <w:lang w:eastAsia="en-US"/>
        </w:rPr>
        <w:t xml:space="preserve"> Сторона 1 направляет Стороне 2 требование об устранении нарушений условий размещения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eastAsia="Arial Unicode MS" w:hAnsi="Times New Roman"/>
          <w:kern w:val="3"/>
          <w:lang w:eastAsia="en-US"/>
        </w:rPr>
        <w:t xml:space="preserve"> с указанием срока на устранение.)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По истечении </w:t>
      </w:r>
      <w:r>
        <w:rPr>
          <w:rFonts w:ascii="Times New Roman" w:hAnsi="Times New Roman" w:cs="Times New Roman"/>
        </w:rPr>
        <w:t>срока действия настоящего Договора Сторона 1 вправе осуществить демонтаж нестационарного торгового объекта</w:t>
      </w:r>
      <w:r w:rsidRPr="00B47E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Решением Совета депутатов Раменского городского округа Московской области от 25.06.2020 № 10/2-СД «Об утверждении Порядка выявления и демонтажа незаконно установленных нестационарных торговых объектов на территории Раменского городского округа Московской области».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Сторона 2 обязуется: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Своевременно производить оплату в соответствии с условиями настоящего Договора.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Разместить на витрине нестационарного торгового объекта распознаваемый </w:t>
      </w:r>
      <w:r w:rsidRPr="00B47E9D">
        <w:rPr>
          <w:rFonts w:ascii="Times New Roman" w:hAnsi="Times New Roman" w:cs="Times New Roman"/>
          <w:lang w:val="en-US"/>
        </w:rPr>
        <w:t>QR</w:t>
      </w:r>
      <w:r w:rsidRPr="00B47E9D">
        <w:rPr>
          <w:rFonts w:ascii="Times New Roman" w:hAnsi="Times New Roman" w:cs="Times New Roman"/>
        </w:rPr>
        <w:t>-код, содержащий сведения об нестационарном торговом объекте в соответствии с приложением № 1 настоящего Договора.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В течение всего срока действия Договора обеспечивать </w:t>
      </w:r>
      <w:r w:rsidRPr="00B47E9D">
        <w:rPr>
          <w:rFonts w:ascii="Times New Roman" w:hAnsi="Times New Roman" w:cs="Times New Roman"/>
        </w:rPr>
        <w:lastRenderedPageBreak/>
        <w:t xml:space="preserve">регулярную </w:t>
      </w:r>
      <w:r w:rsidRPr="00B47E9D">
        <w:rPr>
          <w:rFonts w:ascii="Times New Roman" w:eastAsia="Arial Unicode MS" w:hAnsi="Times New Roman"/>
          <w:kern w:val="3"/>
          <w:lang w:eastAsia="en-US"/>
        </w:rPr>
        <w:t xml:space="preserve">уборку </w:t>
      </w:r>
      <w:proofErr w:type="gramStart"/>
      <w:r w:rsidRPr="00B47E9D">
        <w:rPr>
          <w:rFonts w:ascii="Times New Roman" w:eastAsia="Arial Unicode MS" w:hAnsi="Times New Roman"/>
          <w:kern w:val="3"/>
          <w:lang w:eastAsia="en-US"/>
        </w:rPr>
        <w:t>прилегающей</w:t>
      </w:r>
      <w:proofErr w:type="gramEnd"/>
      <w:r w:rsidRPr="00B47E9D">
        <w:rPr>
          <w:rFonts w:ascii="Times New Roman" w:eastAsia="Arial Unicode MS" w:hAnsi="Times New Roman"/>
          <w:kern w:val="3"/>
          <w:lang w:eastAsia="en-US"/>
        </w:rPr>
        <w:t xml:space="preserve"> территории </w:t>
      </w:r>
      <w:r w:rsidRPr="00B47E9D">
        <w:rPr>
          <w:rFonts w:ascii="Times New Roman" w:hAnsi="Times New Roman" w:cs="Times New Roman"/>
        </w:rPr>
        <w:t xml:space="preserve">нестационарного торгового объекта на </w:t>
      </w:r>
      <w:r w:rsidRPr="00B47E9D">
        <w:t>расстоянии 10 метров в соответствии с п.2 ст. 56 Решения Совета депутатов Раменского городского округа от 29.04.2020 №6/46-СД «Об утверждении Правил благоустройства территории Раменского городского округа Московской области»</w:t>
      </w:r>
      <w:r w:rsidRPr="00B47E9D">
        <w:rPr>
          <w:rFonts w:ascii="Times New Roman" w:hAnsi="Times New Roman" w:cs="Times New Roman"/>
        </w:rPr>
        <w:t>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случае расторжения Договора, одностороннего отказа от его исполнения,</w:t>
      </w:r>
      <w:r w:rsidRPr="00B47E9D">
        <w:rPr>
          <w:rFonts w:ascii="Times New Roman" w:hAnsi="Times New Roman" w:cs="Times New Roman"/>
          <w:color w:val="FF0000"/>
        </w:rPr>
        <w:t xml:space="preserve"> </w:t>
      </w:r>
      <w:r w:rsidRPr="00B47E9D">
        <w:rPr>
          <w:rFonts w:ascii="Times New Roman" w:hAnsi="Times New Roman" w:cs="Times New Roman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0" w:line="312" w:lineRule="exact"/>
        <w:ind w:left="4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tabs>
          <w:tab w:val="left" w:pos="1146"/>
        </w:tabs>
        <w:spacing w:before="0" w:after="0" w:line="312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Сторона 2 имеет право: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tabs>
          <w:tab w:val="left" w:pos="1408"/>
        </w:tabs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Беспрепятственного доступа к месту размещения нестационарного торгового объекта.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tabs>
          <w:tab w:val="left" w:pos="1408"/>
        </w:tabs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02EAE" w:rsidRPr="00B47E9D" w:rsidRDefault="00402EAE" w:rsidP="00402EAE">
      <w:pPr>
        <w:pStyle w:val="3"/>
        <w:numPr>
          <w:ilvl w:val="2"/>
          <w:numId w:val="2"/>
        </w:numPr>
        <w:shd w:val="clear" w:color="auto" w:fill="auto"/>
        <w:spacing w:before="0" w:after="266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tabs>
          <w:tab w:val="left" w:pos="3727"/>
        </w:tabs>
        <w:spacing w:before="0" w:after="251" w:line="280" w:lineRule="exact"/>
        <w:ind w:left="3400" w:firstLine="0"/>
        <w:jc w:val="both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Ответственность Сторон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</w:t>
      </w:r>
      <w:r w:rsidRPr="00B47E9D">
        <w:rPr>
          <w:rFonts w:ascii="Times New Roman" w:hAnsi="Times New Roman" w:cs="Times New Roman"/>
        </w:rPr>
        <w:lastRenderedPageBreak/>
        <w:t>пункте 3.1 Договора, за каждый факт нарушения, в течение 5 (пяти) банковских дней с даты получения соответствующей претензии Стороны 1.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tabs>
          <w:tab w:val="left" w:pos="1572"/>
        </w:tabs>
        <w:spacing w:before="0" w:after="250" w:line="280" w:lineRule="exact"/>
        <w:ind w:left="1240" w:firstLine="0"/>
        <w:jc w:val="both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Порядок изменения, прекращения и расторжения Договора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Договор может быть расторгнут: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- по соглашению Сторон;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- в судебном порядке;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0" w:right="4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неисполнения Стороной 2 обязательств, установленных п. п. 4.3.1. - 4.3.7 настоящего Договора.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eastAsia="Arial Unicode MS" w:hAnsi="Times New Roman"/>
          <w:kern w:val="3"/>
          <w:lang w:eastAsia="en-US"/>
        </w:rPr>
        <w:t xml:space="preserve">неисполнения требований Стороны 1 об устранении несоответствия размещения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eastAsia="Arial Unicode MS" w:hAnsi="Times New Roman"/>
          <w:kern w:val="3"/>
          <w:lang w:eastAsia="en-US"/>
        </w:rPr>
        <w:t xml:space="preserve">, технического состояния, типа, специализации (целевого использования), внешнего вида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eastAsia="Arial Unicode MS" w:hAnsi="Times New Roman"/>
          <w:kern w:val="3"/>
          <w:lang w:eastAsia="en-US"/>
        </w:rPr>
        <w:t>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</w:t>
      </w:r>
      <w:proofErr w:type="gramStart"/>
      <w:r w:rsidRPr="00B47E9D">
        <w:rPr>
          <w:rFonts w:ascii="Times New Roman" w:hAnsi="Times New Roman" w:cs="Times New Roman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B47E9D">
        <w:rPr>
          <w:rFonts w:ascii="Times New Roman" w:hAnsi="Times New Roman" w:cs="Times New Roman"/>
        </w:rPr>
        <w:t xml:space="preserve"> Стороной 1 подтверждения о его вручении Стороне 2.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При невозможности получения указанных подтверждений либо </w:t>
      </w:r>
      <w:r w:rsidRPr="00B47E9D">
        <w:rPr>
          <w:rFonts w:ascii="Times New Roman" w:hAnsi="Times New Roman" w:cs="Times New Roman"/>
        </w:rPr>
        <w:lastRenderedPageBreak/>
        <w:t xml:space="preserve">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B47E9D">
        <w:rPr>
          <w:rFonts w:ascii="Times New Roman" w:hAnsi="Times New Roman" w:cs="Times New Roman"/>
        </w:rPr>
        <w:t>с даты размещения</w:t>
      </w:r>
      <w:proofErr w:type="gramEnd"/>
      <w:r w:rsidRPr="00B47E9D">
        <w:rPr>
          <w:rFonts w:ascii="Times New Roman" w:hAnsi="Times New Roman" w:cs="Times New Roman"/>
        </w:rPr>
        <w:t xml:space="preserve"> решения Стороны 1 об одностороннем отказе от исполнения Договора на официальном сайте в информационно - </w:t>
      </w:r>
      <w:r w:rsidRPr="00B47E9D">
        <w:rPr>
          <w:rFonts w:ascii="Times New Roman" w:hAnsi="Times New Roman" w:cs="Times New Roman"/>
        </w:rPr>
        <w:softHyphen/>
        <w:t>телекоммуникационной сети Интернет Стороны 1.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Решение Стороны 1 об одностороннем отказе от исполнения Договора вступает в </w:t>
      </w:r>
      <w:proofErr w:type="gramStart"/>
      <w:r w:rsidRPr="00B47E9D">
        <w:rPr>
          <w:rFonts w:ascii="Times New Roman" w:hAnsi="Times New Roman" w:cs="Times New Roman"/>
        </w:rPr>
        <w:t>силу</w:t>
      </w:r>
      <w:proofErr w:type="gramEnd"/>
      <w:r w:rsidRPr="00B47E9D">
        <w:rPr>
          <w:rFonts w:ascii="Times New Roman" w:hAnsi="Times New Roman" w:cs="Times New Roman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tabs>
          <w:tab w:val="left" w:pos="3462"/>
        </w:tabs>
        <w:spacing w:before="0" w:after="250" w:line="280" w:lineRule="exact"/>
        <w:ind w:left="3140" w:firstLine="0"/>
        <w:jc w:val="both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Порядок разрешения споров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</w:t>
      </w:r>
      <w:proofErr w:type="gramStart"/>
      <w:r w:rsidRPr="00B47E9D">
        <w:rPr>
          <w:rFonts w:ascii="Times New Roman" w:hAnsi="Times New Roman" w:cs="Times New Roman"/>
        </w:rP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  <w:proofErr w:type="gramEnd"/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eastAsia="Arial Unicode MS" w:hAnsi="Times New Roman"/>
          <w:kern w:val="3"/>
          <w:lang w:eastAsia="en-US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07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47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spacing w:before="0" w:after="246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Форс-мажорные обстоятельства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Стороны освобождаются за частичное или полное неисполнение </w:t>
      </w:r>
      <w:r w:rsidRPr="00B47E9D">
        <w:rPr>
          <w:rFonts w:ascii="Times New Roman" w:hAnsi="Times New Roman" w:cs="Times New Roman"/>
        </w:rPr>
        <w:lastRenderedPageBreak/>
        <w:t>обязательств по настоящему Договору, если оно явилось следствием обстоятельств непреодолимой силы.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Невыполнение условий пункта 8.2 Договора лишает Сторону права ссылаться на форс - мажорные обстоятельства при </w:t>
      </w:r>
      <w:proofErr w:type="gramStart"/>
      <w:r w:rsidRPr="00B47E9D">
        <w:rPr>
          <w:rFonts w:ascii="Times New Roman" w:hAnsi="Times New Roman" w:cs="Times New Roman"/>
        </w:rPr>
        <w:t>невыполнении</w:t>
      </w:r>
      <w:proofErr w:type="gramEnd"/>
      <w:r w:rsidRPr="00B47E9D">
        <w:rPr>
          <w:rFonts w:ascii="Times New Roman" w:hAnsi="Times New Roman" w:cs="Times New Roman"/>
        </w:rPr>
        <w:t xml:space="preserve"> обязательств по настоящему Договору.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20" w:right="20" w:firstLine="560"/>
        <w:jc w:val="both"/>
        <w:rPr>
          <w:rFonts w:ascii="Times New Roman" w:hAnsi="Times New Roman" w:cs="Times New Roman"/>
        </w:rPr>
      </w:pPr>
      <w:proofErr w:type="gramStart"/>
      <w:r w:rsidRPr="00B47E9D">
        <w:rPr>
          <w:rFonts w:ascii="Times New Roman" w:eastAsia="Arial Unicode MS" w:hAnsi="Times New Roman"/>
          <w:kern w:val="3"/>
          <w:lang w:eastAsia="en-US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spacing w:before="0" w:after="246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Прочие условия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0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402EAE" w:rsidRPr="00B47E9D" w:rsidRDefault="00402EAE" w:rsidP="00402EAE">
      <w:pPr>
        <w:pStyle w:val="3"/>
        <w:numPr>
          <w:ilvl w:val="1"/>
          <w:numId w:val="2"/>
        </w:numPr>
        <w:shd w:val="clear" w:color="auto" w:fill="auto"/>
        <w:spacing w:before="0" w:after="266" w:line="312" w:lineRule="exact"/>
        <w:ind w:left="20" w:right="20" w:firstLine="560"/>
        <w:jc w:val="both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 Неотъемлемой частью настоящего Договора являются Приложение № 1 «Характеристики размещения нестационарного торгового объекта» и Приложение № 2 «Эскизный проект размещения нестационарного торгового объекта».</w:t>
      </w:r>
    </w:p>
    <w:p w:rsidR="00402EAE" w:rsidRPr="00B47E9D" w:rsidRDefault="00402EAE" w:rsidP="00402EAE">
      <w:pPr>
        <w:pStyle w:val="3"/>
        <w:framePr w:h="245" w:wrap="around" w:vAnchor="text" w:hAnchor="margin" w:x="299" w:y="6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  <w:b/>
        </w:rPr>
      </w:pPr>
      <w:r w:rsidRPr="00B47E9D">
        <w:rPr>
          <w:rStyle w:val="Exact"/>
          <w:rFonts w:ascii="Times New Roman" w:hAnsi="Times New Roman"/>
          <w:b/>
        </w:rPr>
        <w:t>Сторона 1:</w:t>
      </w:r>
    </w:p>
    <w:p w:rsidR="00402EAE" w:rsidRPr="00B47E9D" w:rsidRDefault="00402EAE" w:rsidP="00402EAE">
      <w:pPr>
        <w:pStyle w:val="3"/>
        <w:numPr>
          <w:ilvl w:val="0"/>
          <w:numId w:val="2"/>
        </w:numPr>
        <w:shd w:val="clear" w:color="auto" w:fill="auto"/>
        <w:tabs>
          <w:tab w:val="left" w:pos="2570"/>
        </w:tabs>
        <w:spacing w:before="0" w:after="267" w:line="280" w:lineRule="exact"/>
        <w:ind w:left="2100" w:firstLine="0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Адреса, банковские реквизиты и подписи Сторон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280" w:lineRule="exact"/>
        <w:ind w:left="7036" w:firstLine="0"/>
        <w:jc w:val="both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Сторона 2:</w:t>
      </w:r>
      <w:r w:rsidRPr="00B47E9D">
        <w:rPr>
          <w:rFonts w:ascii="Times New Roman" w:hAnsi="Times New Roman" w:cs="Times New Roman"/>
          <w:b/>
        </w:rPr>
        <w:br w:type="page"/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4678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>Приложение № 1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678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 Договору на</w:t>
      </w:r>
      <w:r>
        <w:rPr>
          <w:rFonts w:ascii="Times New Roman" w:hAnsi="Times New Roman" w:cs="Times New Roman"/>
        </w:rPr>
        <w:t xml:space="preserve"> право</w:t>
      </w:r>
      <w:r w:rsidRPr="00B47E9D">
        <w:rPr>
          <w:rFonts w:ascii="Times New Roman" w:hAnsi="Times New Roman" w:cs="Times New Roman"/>
        </w:rPr>
        <w:t xml:space="preserve"> размещени</w:t>
      </w:r>
      <w:r>
        <w:rPr>
          <w:rFonts w:ascii="Times New Roman" w:hAnsi="Times New Roman" w:cs="Times New Roman"/>
        </w:rPr>
        <w:t xml:space="preserve">я </w:t>
      </w:r>
      <w:r w:rsidRPr="00B47E9D">
        <w:rPr>
          <w:rFonts w:ascii="Times New Roman" w:hAnsi="Times New Roman" w:cs="Times New Roman"/>
        </w:rPr>
        <w:t>нестационарного торгового объекта</w:t>
      </w:r>
      <w:r w:rsidRPr="00B47E9D">
        <w:rPr>
          <w:rFonts w:ascii="Times New Roman" w:hAnsi="Times New Roman" w:cs="Times New Roman"/>
        </w:rPr>
        <w:br/>
        <w:t>от «</w:t>
      </w:r>
      <w:r w:rsidRPr="00B47E9D">
        <w:rPr>
          <w:rFonts w:ascii="Times New Roman" w:hAnsi="Times New Roman" w:cs="Times New Roman"/>
          <w:u w:val="single"/>
        </w:rPr>
        <w:t>___</w:t>
      </w:r>
      <w:r w:rsidRPr="00B47E9D">
        <w:rPr>
          <w:rFonts w:ascii="Times New Roman" w:hAnsi="Times New Roman" w:cs="Times New Roman"/>
        </w:rPr>
        <w:t>»</w:t>
      </w:r>
      <w:r w:rsidRPr="00B47E9D">
        <w:rPr>
          <w:rFonts w:ascii="Times New Roman" w:hAnsi="Times New Roman" w:cs="Times New Roman"/>
          <w:u w:val="single"/>
        </w:rPr>
        <w:t xml:space="preserve"> _____</w:t>
      </w:r>
      <w:r w:rsidRPr="00B47E9D">
        <w:rPr>
          <w:rFonts w:ascii="Times New Roman" w:hAnsi="Times New Roman" w:cs="Times New Roman"/>
        </w:rPr>
        <w:t xml:space="preserve"> 20</w:t>
      </w:r>
      <w:r w:rsidRPr="00B47E9D">
        <w:rPr>
          <w:rFonts w:ascii="Times New Roman" w:hAnsi="Times New Roman" w:cs="Times New Roman"/>
          <w:u w:val="single"/>
        </w:rPr>
        <w:t xml:space="preserve">__ </w:t>
      </w:r>
      <w:r w:rsidRPr="00B47E9D">
        <w:rPr>
          <w:rFonts w:ascii="Times New Roman" w:hAnsi="Times New Roman" w:cs="Times New Roman"/>
        </w:rPr>
        <w:t xml:space="preserve"> № </w:t>
      </w:r>
      <w:r w:rsidRPr="00B47E9D">
        <w:rPr>
          <w:rFonts w:ascii="Times New Roman" w:hAnsi="Times New Roman" w:cs="Times New Roman"/>
          <w:u w:val="single"/>
        </w:rPr>
        <w:t>___</w:t>
      </w:r>
      <w:r w:rsidRPr="00B47E9D">
        <w:rPr>
          <w:rFonts w:ascii="Times New Roman" w:hAnsi="Times New Roman" w:cs="Times New Roman"/>
        </w:rPr>
        <w:t>_______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111" w:right="-71" w:firstLine="0"/>
        <w:jc w:val="both"/>
        <w:rPr>
          <w:rFonts w:ascii="Times New Roman" w:hAnsi="Times New Roman" w:cs="Times New Roman"/>
          <w:sz w:val="24"/>
        </w:rPr>
      </w:pPr>
    </w:p>
    <w:p w:rsidR="00402EAE" w:rsidRPr="00B47E9D" w:rsidRDefault="00402EAE" w:rsidP="00402EAE">
      <w:pPr>
        <w:pStyle w:val="3"/>
        <w:shd w:val="clear" w:color="auto" w:fill="auto"/>
        <w:spacing w:before="0" w:after="244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402EAE" w:rsidRPr="00B47E9D" w:rsidTr="00D744F5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left="120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Описание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внешнего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вида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нестационарного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торгового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Тип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нестационарного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торгового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Специализация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нестационарного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торгового</w:t>
            </w:r>
          </w:p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64" w:lineRule="exact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7E9D">
              <w:rPr>
                <w:rStyle w:val="11"/>
                <w:rFonts w:ascii="Times New Roman" w:hAnsi="Times New Roman" w:cs="Times New Roman"/>
                <w:sz w:val="24"/>
              </w:rPr>
              <w:t>Общая площадь нестационарного торгового объекта кв. м.</w:t>
            </w:r>
          </w:p>
        </w:tc>
      </w:tr>
      <w:tr w:rsidR="00402EAE" w:rsidRPr="00B47E9D" w:rsidTr="00D744F5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AE" w:rsidRPr="00B47E9D" w:rsidRDefault="00402EAE" w:rsidP="00D744F5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E9D">
              <w:rPr>
                <w:rStyle w:val="11"/>
                <w:rFonts w:ascii="Times New Roman" w:hAnsi="Times New Roman" w:cs="Times New Roman"/>
              </w:rPr>
              <w:t>7</w:t>
            </w:r>
          </w:p>
        </w:tc>
      </w:tr>
      <w:tr w:rsidR="009F7499" w:rsidRPr="00B47E9D" w:rsidTr="00417C72">
        <w:trPr>
          <w:trHeight w:hRule="exact" w:val="467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B47E9D" w:rsidRDefault="009F7499" w:rsidP="009F7499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rStyle w:val="11"/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D74E9D" w:rsidRDefault="009F7499" w:rsidP="009F7499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. Родники, ул. Чехова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D74E9D" w:rsidRDefault="009F7499" w:rsidP="009F7499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417C72" w:rsidRDefault="009F7499" w:rsidP="009F7499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4456">
              <w:rPr>
                <w:rStyle w:val="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соответствии с Постановлением администрации Раменского городского округа от 24.09.2020 № 8489 «Об утверждении типовых архитектурных решений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9F7499" w:rsidRDefault="009F7499" w:rsidP="009F7499">
            <w:pPr>
              <w:framePr w:w="10550" w:wrap="notBeside" w:vAnchor="text" w:hAnchor="text" w:xAlign="center" w:y="1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9F7499"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>авильон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499" w:rsidRPr="009F7499" w:rsidRDefault="009F7499" w:rsidP="009F7499">
            <w:pPr>
              <w:framePr w:w="10550" w:wrap="notBeside" w:vAnchor="text" w:hAnchor="text" w:xAlign="center" w:y="1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7499"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>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499" w:rsidRPr="00417C72" w:rsidRDefault="009F7499" w:rsidP="009F7499">
            <w:pPr>
              <w:pStyle w:val="3"/>
              <w:framePr w:w="1055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</w:tbl>
    <w:p w:rsidR="00402EAE" w:rsidRPr="00B47E9D" w:rsidRDefault="00402EAE" w:rsidP="00402EAE">
      <w:pPr>
        <w:rPr>
          <w:sz w:val="28"/>
          <w:szCs w:val="28"/>
        </w:rPr>
      </w:pPr>
    </w:p>
    <w:p w:rsidR="00402EAE" w:rsidRPr="00B47E9D" w:rsidRDefault="00402EAE" w:rsidP="00402EAE">
      <w:pPr>
        <w:pStyle w:val="3"/>
        <w:shd w:val="clear" w:color="auto" w:fill="auto"/>
        <w:spacing w:before="336" w:after="0" w:line="638" w:lineRule="exact"/>
        <w:ind w:right="-145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  <w:b/>
        </w:rPr>
        <w:t>Реквизиты и подписи Сторон:</w:t>
      </w:r>
      <w:r w:rsidRPr="00B47E9D">
        <w:rPr>
          <w:rFonts w:ascii="Times New Roman" w:hAnsi="Times New Roman" w:cs="Times New Roman"/>
        </w:rPr>
        <w:t xml:space="preserve"> </w:t>
      </w:r>
    </w:p>
    <w:p w:rsidR="00402EAE" w:rsidRPr="00B47E9D" w:rsidRDefault="00402EAE" w:rsidP="00402EAE">
      <w:pPr>
        <w:pStyle w:val="3"/>
        <w:shd w:val="clear" w:color="auto" w:fill="auto"/>
        <w:spacing w:before="336" w:after="0" w:line="638" w:lineRule="exact"/>
        <w:ind w:right="-145" w:firstLine="0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 xml:space="preserve">Сторона 1: </w:t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  <w:t xml:space="preserve">         </w:t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</w:r>
      <w:r w:rsidRPr="00B47E9D">
        <w:rPr>
          <w:rFonts w:ascii="Times New Roman" w:hAnsi="Times New Roman" w:cs="Times New Roman"/>
          <w:b/>
        </w:rPr>
        <w:tab/>
        <w:t>Сторона 2:</w:t>
      </w:r>
    </w:p>
    <w:p w:rsidR="00402EAE" w:rsidRPr="00B47E9D" w:rsidRDefault="00402EAE" w:rsidP="00402EAE">
      <w:pPr>
        <w:rPr>
          <w:b/>
        </w:rPr>
      </w:pPr>
    </w:p>
    <w:p w:rsidR="00402EAE" w:rsidRPr="00B47E9D" w:rsidRDefault="00402EAE" w:rsidP="00402EAE"/>
    <w:p w:rsidR="00402EAE" w:rsidRPr="00B47E9D" w:rsidRDefault="00402EAE" w:rsidP="00402EAE"/>
    <w:p w:rsidR="00402EAE" w:rsidRPr="00B47E9D" w:rsidRDefault="00402EAE" w:rsidP="00402EAE"/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rPr>
          <w:sz w:val="24"/>
          <w:szCs w:val="28"/>
        </w:rPr>
      </w:pPr>
      <w:r w:rsidRPr="00B47E9D">
        <w:rPr>
          <w:sz w:val="24"/>
        </w:rPr>
        <w:br w:type="page"/>
      </w:r>
    </w:p>
    <w:p w:rsidR="00402EAE" w:rsidRPr="00B47E9D" w:rsidRDefault="00402EAE" w:rsidP="00402EAE">
      <w:pPr>
        <w:pStyle w:val="3"/>
        <w:shd w:val="clear" w:color="auto" w:fill="auto"/>
        <w:spacing w:before="0" w:after="0" w:line="312" w:lineRule="exact"/>
        <w:ind w:left="4820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lastRenderedPageBreak/>
        <w:t>Приложение № 2</w:t>
      </w:r>
    </w:p>
    <w:p w:rsidR="00402EAE" w:rsidRPr="00B47E9D" w:rsidRDefault="00402EAE" w:rsidP="00402EAE">
      <w:pPr>
        <w:pStyle w:val="3"/>
        <w:shd w:val="clear" w:color="auto" w:fill="auto"/>
        <w:spacing w:before="0" w:after="0" w:line="307" w:lineRule="exact"/>
        <w:ind w:left="4820" w:right="20"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>к Договору на</w:t>
      </w:r>
      <w:r>
        <w:rPr>
          <w:rFonts w:ascii="Times New Roman" w:hAnsi="Times New Roman" w:cs="Times New Roman"/>
        </w:rPr>
        <w:t xml:space="preserve"> право</w:t>
      </w:r>
      <w:r w:rsidRPr="00B47E9D">
        <w:rPr>
          <w:rFonts w:ascii="Times New Roman" w:hAnsi="Times New Roman" w:cs="Times New Roman"/>
        </w:rPr>
        <w:t xml:space="preserve"> размещени</w:t>
      </w:r>
      <w:r>
        <w:rPr>
          <w:rFonts w:ascii="Times New Roman" w:hAnsi="Times New Roman" w:cs="Times New Roman"/>
        </w:rPr>
        <w:t>я</w:t>
      </w:r>
      <w:r w:rsidRPr="00B47E9D">
        <w:rPr>
          <w:rFonts w:ascii="Times New Roman" w:hAnsi="Times New Roman" w:cs="Times New Roman"/>
        </w:rPr>
        <w:t xml:space="preserve"> нестационарного торгового объекта от «</w:t>
      </w:r>
      <w:r w:rsidRPr="00B47E9D">
        <w:rPr>
          <w:rFonts w:ascii="Times New Roman" w:hAnsi="Times New Roman" w:cs="Times New Roman"/>
          <w:u w:val="single"/>
        </w:rPr>
        <w:t>___</w:t>
      </w:r>
      <w:r w:rsidRPr="00B47E9D">
        <w:rPr>
          <w:rFonts w:ascii="Times New Roman" w:hAnsi="Times New Roman" w:cs="Times New Roman"/>
        </w:rPr>
        <w:t>»</w:t>
      </w:r>
      <w:r w:rsidRPr="00B47E9D">
        <w:rPr>
          <w:rFonts w:ascii="Times New Roman" w:hAnsi="Times New Roman" w:cs="Times New Roman"/>
          <w:u w:val="single"/>
        </w:rPr>
        <w:t xml:space="preserve"> _____</w:t>
      </w:r>
      <w:r w:rsidRPr="00B47E9D">
        <w:rPr>
          <w:rFonts w:ascii="Times New Roman" w:hAnsi="Times New Roman" w:cs="Times New Roman"/>
        </w:rPr>
        <w:t xml:space="preserve"> 20</w:t>
      </w:r>
      <w:r w:rsidRPr="00B47E9D">
        <w:rPr>
          <w:rFonts w:ascii="Times New Roman" w:hAnsi="Times New Roman" w:cs="Times New Roman"/>
          <w:u w:val="single"/>
        </w:rPr>
        <w:t xml:space="preserve">__ </w:t>
      </w:r>
      <w:r w:rsidRPr="00B47E9D">
        <w:rPr>
          <w:rFonts w:ascii="Times New Roman" w:hAnsi="Times New Roman" w:cs="Times New Roman"/>
        </w:rPr>
        <w:t xml:space="preserve"> № </w:t>
      </w:r>
      <w:r w:rsidRPr="00B47E9D">
        <w:rPr>
          <w:rFonts w:ascii="Times New Roman" w:hAnsi="Times New Roman" w:cs="Times New Roman"/>
          <w:u w:val="single"/>
        </w:rPr>
        <w:t>___</w:t>
      </w:r>
      <w:r w:rsidRPr="00B47E9D">
        <w:rPr>
          <w:rFonts w:ascii="Times New Roman" w:hAnsi="Times New Roman" w:cs="Times New Roman"/>
        </w:rPr>
        <w:t>__</w:t>
      </w:r>
    </w:p>
    <w:p w:rsidR="00402EAE" w:rsidRPr="00B47E9D" w:rsidRDefault="00402EAE" w:rsidP="00402EAE">
      <w:pPr>
        <w:tabs>
          <w:tab w:val="left" w:pos="3343"/>
        </w:tabs>
      </w:pPr>
    </w:p>
    <w:p w:rsidR="00402EAE" w:rsidRPr="00B47E9D" w:rsidRDefault="00402EAE" w:rsidP="00402EAE">
      <w:pPr>
        <w:pStyle w:val="3"/>
        <w:shd w:val="clear" w:color="auto" w:fill="auto"/>
        <w:spacing w:before="0" w:after="244" w:line="280" w:lineRule="exact"/>
        <w:ind w:firstLine="0"/>
        <w:jc w:val="center"/>
        <w:rPr>
          <w:rFonts w:ascii="Times New Roman" w:hAnsi="Times New Roman" w:cs="Times New Roman"/>
          <w:b/>
        </w:rPr>
      </w:pPr>
      <w:r w:rsidRPr="00B47E9D">
        <w:rPr>
          <w:rFonts w:ascii="Times New Roman" w:hAnsi="Times New Roman" w:cs="Times New Roman"/>
          <w:b/>
        </w:rPr>
        <w:t>Эскизный проект размещения нестационарного торгового объекта</w:t>
      </w:r>
    </w:p>
    <w:p w:rsidR="009F7499" w:rsidRDefault="00402EAE" w:rsidP="00402EAE">
      <w:pPr>
        <w:pStyle w:val="3"/>
        <w:shd w:val="clear" w:color="auto" w:fill="auto"/>
        <w:spacing w:before="0" w:after="244" w:line="280" w:lineRule="exact"/>
        <w:ind w:firstLine="0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B47E9D">
        <w:rPr>
          <w:rFonts w:ascii="Times New Roman" w:hAnsi="Times New Roman" w:cs="Times New Roman"/>
        </w:rPr>
        <w:t xml:space="preserve">Адрес места установки: </w:t>
      </w:r>
      <w:proofErr w:type="spellStart"/>
      <w:r w:rsidR="009F7499" w:rsidRPr="009F7499">
        <w:rPr>
          <w:rFonts w:ascii="Times New Roman" w:hAnsi="Times New Roman" w:cs="Times New Roman"/>
          <w:u w:val="single"/>
        </w:rPr>
        <w:t>пгт</w:t>
      </w:r>
      <w:proofErr w:type="spellEnd"/>
      <w:r w:rsidR="009F7499" w:rsidRPr="009F7499">
        <w:rPr>
          <w:rFonts w:ascii="Times New Roman" w:hAnsi="Times New Roman" w:cs="Times New Roman"/>
          <w:u w:val="single"/>
        </w:rPr>
        <w:t>. Родники, ул. Чехова д.1</w:t>
      </w:r>
    </w:p>
    <w:p w:rsidR="00402EAE" w:rsidRPr="00B47E9D" w:rsidRDefault="00402EAE" w:rsidP="00402EAE">
      <w:pPr>
        <w:pStyle w:val="3"/>
        <w:shd w:val="clear" w:color="auto" w:fill="auto"/>
        <w:spacing w:before="0" w:after="244" w:line="280" w:lineRule="exact"/>
        <w:ind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</w:rPr>
        <w:t xml:space="preserve">Тип нестационарного торгового объекта: </w:t>
      </w:r>
      <w:r w:rsidR="009F7499">
        <w:rPr>
          <w:rFonts w:ascii="Times New Roman" w:hAnsi="Times New Roman" w:cs="Times New Roman"/>
          <w:u w:val="single"/>
        </w:rPr>
        <w:t>павильон</w:t>
      </w:r>
    </w:p>
    <w:p w:rsidR="00402EAE" w:rsidRPr="001956EE" w:rsidRDefault="00402EAE" w:rsidP="00402EAE">
      <w:pPr>
        <w:pStyle w:val="3"/>
        <w:shd w:val="clear" w:color="auto" w:fill="auto"/>
        <w:spacing w:before="0" w:after="244" w:line="280" w:lineRule="exact"/>
        <w:ind w:firstLine="0"/>
        <w:rPr>
          <w:rFonts w:ascii="Times New Roman" w:hAnsi="Times New Roman" w:cs="Times New Roman"/>
          <w:u w:val="single"/>
        </w:rPr>
      </w:pPr>
      <w:r w:rsidRPr="00B47E9D">
        <w:rPr>
          <w:rFonts w:ascii="Times New Roman" w:hAnsi="Times New Roman" w:cs="Times New Roman"/>
        </w:rPr>
        <w:t xml:space="preserve">Специализация нестационарного торгового объекта: </w:t>
      </w:r>
      <w:r w:rsidR="009F7499">
        <w:rPr>
          <w:rFonts w:ascii="Times New Roman" w:hAnsi="Times New Roman" w:cs="Times New Roman"/>
          <w:u w:val="single"/>
        </w:rPr>
        <w:t>цветы</w:t>
      </w:r>
    </w:p>
    <w:p w:rsidR="00402EAE" w:rsidRPr="00B47E9D" w:rsidRDefault="00402EAE" w:rsidP="00402EAE">
      <w:pPr>
        <w:pStyle w:val="3"/>
        <w:shd w:val="clear" w:color="auto" w:fill="auto"/>
        <w:spacing w:before="0" w:after="244" w:line="280" w:lineRule="exact"/>
        <w:ind w:firstLine="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54610</wp:posOffset>
                </wp:positionV>
                <wp:extent cx="5953125" cy="3781425"/>
                <wp:effectExtent l="0" t="0" r="28575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749" w:rsidRDefault="009F7499" w:rsidP="00402E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5680" cy="2604770"/>
                                  <wp:effectExtent l="0" t="0" r="0" b="5080"/>
                                  <wp:docPr id="1" name="Рисунок 1" descr="https://lh3.googleusercontent.com/DuEVmjaSeSQ_98JOwhed5rkcpLCiTLDQW-Xwo7ICUWQ9SXaFhU_-BVT7G0YlDUF1S0zYobfjoCLd4ZGL-OZcWjBvXmAyh4kH5j1PKPqtjdnQCbs-kOW_fShgR8wT6qKdsvsHX9NpFMAar7R6gocVng=s20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DuEVmjaSeSQ_98JOwhed5rkcpLCiTLDQW-Xwo7ICUWQ9SXaFhU_-BVT7G0YlDUF1S0zYobfjoCLd4ZGL-OZcWjBvXmAyh4kH5j1PKPqtjdnQCbs-kOW_fShgR8wT6qKdsvsHX9NpFMAar7R6gocVng=s20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568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3pt;margin-top:4.3pt;width:468.75pt;height:29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" fillcolor="white [3201]" strokecolor="black [3200]" strokeweight="2pt">
                <v:path arrowok="t"/>
                <v:textbox>
                  <w:txbxContent>
                    <w:p w:rsidR="00822749" w:rsidRDefault="009F7499" w:rsidP="00402E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05680" cy="2604770"/>
                            <wp:effectExtent l="0" t="0" r="0" b="5080"/>
                            <wp:docPr id="1" name="Рисунок 1" descr="https://lh3.googleusercontent.com/DuEVmjaSeSQ_98JOwhed5rkcpLCiTLDQW-Xwo7ICUWQ9SXaFhU_-BVT7G0YlDUF1S0zYobfjoCLd4ZGL-OZcWjBvXmAyh4kH5j1PKPqtjdnQCbs-kOW_fShgR8wT6qKdsvsHX9NpFMAar7R6gocVng=s20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DuEVmjaSeSQ_98JOwhed5rkcpLCiTLDQW-Xwo7ICUWQ9SXaFhU_-BVT7G0YlDUF1S0zYobfjoCLd4ZGL-OZcWjBvXmAyh4kH5j1PKPqtjdnQCbs-kOW_fShgR8wT6qKdsvsHX9NpFMAar7R6gocVng=s20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5680" cy="260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02EAE" w:rsidRPr="00B47E9D" w:rsidRDefault="00402EAE" w:rsidP="00402EAE">
      <w:pPr>
        <w:pStyle w:val="3"/>
        <w:shd w:val="clear" w:color="auto" w:fill="auto"/>
        <w:spacing w:before="0" w:after="244" w:line="280" w:lineRule="exact"/>
        <w:ind w:firstLine="0"/>
        <w:rPr>
          <w:rFonts w:ascii="Times New Roman" w:hAnsi="Times New Roman" w:cs="Times New Roman"/>
        </w:rPr>
      </w:pPr>
      <w:r w:rsidRPr="00B47E9D">
        <w:rPr>
          <w:rFonts w:ascii="Times New Roman" w:hAnsi="Times New Roman" w:cs="Times New Roman"/>
          <w:b/>
        </w:rPr>
        <w:t>Реквизиты и подписи Сторон:</w:t>
      </w:r>
      <w:r w:rsidRPr="00B47E9D">
        <w:rPr>
          <w:rFonts w:ascii="Times New Roman" w:hAnsi="Times New Roman" w:cs="Times New Roman"/>
        </w:rPr>
        <w:t xml:space="preserve"> </w:t>
      </w:r>
    </w:p>
    <w:p w:rsidR="00402EAE" w:rsidRPr="00B47E9D" w:rsidRDefault="00402EAE" w:rsidP="00402EAE">
      <w:pPr>
        <w:spacing w:before="336" w:line="638" w:lineRule="exact"/>
        <w:ind w:right="-145"/>
        <w:rPr>
          <w:b/>
          <w:sz w:val="28"/>
          <w:szCs w:val="28"/>
        </w:rPr>
      </w:pPr>
      <w:r w:rsidRPr="00B47E9D">
        <w:rPr>
          <w:b/>
          <w:sz w:val="28"/>
          <w:szCs w:val="28"/>
        </w:rPr>
        <w:t xml:space="preserve">Сторона 1: </w:t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  <w:t xml:space="preserve">         </w:t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</w:r>
      <w:r w:rsidRPr="00B47E9D">
        <w:rPr>
          <w:b/>
          <w:sz w:val="28"/>
          <w:szCs w:val="28"/>
        </w:rPr>
        <w:tab/>
        <w:t>Сторона 2:</w:t>
      </w:r>
    </w:p>
    <w:p w:rsidR="00402EAE" w:rsidRPr="00B47E9D" w:rsidRDefault="00402EAE" w:rsidP="00402EAE">
      <w:pPr>
        <w:rPr>
          <w:szCs w:val="24"/>
        </w:rPr>
      </w:pPr>
    </w:p>
    <w:p w:rsidR="00402EAE" w:rsidRPr="00B47E9D" w:rsidRDefault="00402EAE" w:rsidP="00402EAE">
      <w:pPr>
        <w:rPr>
          <w:sz w:val="24"/>
          <w:szCs w:val="28"/>
        </w:rPr>
      </w:pPr>
    </w:p>
    <w:p w:rsidR="00402EAE" w:rsidRPr="00B47E9D" w:rsidRDefault="00402EAE" w:rsidP="00402EAE">
      <w:pPr>
        <w:rPr>
          <w:sz w:val="24"/>
          <w:szCs w:val="28"/>
        </w:rPr>
      </w:pPr>
    </w:p>
    <w:p w:rsidR="00402EAE" w:rsidRPr="00B47E9D" w:rsidRDefault="00402EAE" w:rsidP="00402EAE">
      <w:pPr>
        <w:rPr>
          <w:sz w:val="24"/>
          <w:szCs w:val="28"/>
        </w:rPr>
      </w:pPr>
    </w:p>
    <w:p w:rsidR="00402EAE" w:rsidRPr="00B47E9D" w:rsidRDefault="00402EAE" w:rsidP="00402EAE">
      <w:pPr>
        <w:rPr>
          <w:sz w:val="24"/>
          <w:szCs w:val="28"/>
        </w:rPr>
      </w:pPr>
    </w:p>
    <w:p w:rsidR="00402EAE" w:rsidRDefault="00402EAE" w:rsidP="00402EAE">
      <w:pPr>
        <w:rPr>
          <w:sz w:val="24"/>
          <w:szCs w:val="28"/>
        </w:rPr>
      </w:pPr>
    </w:p>
    <w:p w:rsidR="001956EE" w:rsidRDefault="001956EE" w:rsidP="00402EAE">
      <w:pPr>
        <w:rPr>
          <w:sz w:val="24"/>
          <w:szCs w:val="28"/>
        </w:rPr>
      </w:pPr>
    </w:p>
    <w:p w:rsidR="001956EE" w:rsidRDefault="001956EE" w:rsidP="00402EAE">
      <w:pPr>
        <w:rPr>
          <w:sz w:val="24"/>
          <w:szCs w:val="28"/>
        </w:rPr>
      </w:pPr>
    </w:p>
    <w:p w:rsidR="001E4D14" w:rsidRDefault="001E4D14" w:rsidP="00402EAE">
      <w:pPr>
        <w:rPr>
          <w:sz w:val="24"/>
          <w:szCs w:val="28"/>
        </w:rPr>
      </w:pPr>
    </w:p>
    <w:p w:rsidR="001E4D14" w:rsidRDefault="001E4D14" w:rsidP="00402EAE">
      <w:pPr>
        <w:rPr>
          <w:sz w:val="24"/>
          <w:szCs w:val="28"/>
        </w:rPr>
      </w:pPr>
    </w:p>
    <w:sectPr w:rsidR="001E4D14" w:rsidSect="00AB13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843"/>
    <w:multiLevelType w:val="multilevel"/>
    <w:tmpl w:val="122A419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F10BC7"/>
    <w:multiLevelType w:val="multilevel"/>
    <w:tmpl w:val="27B00098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1B745B77"/>
    <w:multiLevelType w:val="multilevel"/>
    <w:tmpl w:val="AE9E77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204F3164"/>
    <w:multiLevelType w:val="multilevel"/>
    <w:tmpl w:val="68807D30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24B618E0"/>
    <w:multiLevelType w:val="multilevel"/>
    <w:tmpl w:val="E1DC5AAE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21325AB"/>
    <w:multiLevelType w:val="multilevel"/>
    <w:tmpl w:val="76B0A62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474C7631"/>
    <w:multiLevelType w:val="multilevel"/>
    <w:tmpl w:val="932A408C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>
    <w:nsid w:val="4C826D09"/>
    <w:multiLevelType w:val="multilevel"/>
    <w:tmpl w:val="144286E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>
    <w:nsid w:val="69EB2DA6"/>
    <w:multiLevelType w:val="multilevel"/>
    <w:tmpl w:val="92E609C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>
    <w:nsid w:val="6A30790F"/>
    <w:multiLevelType w:val="multilevel"/>
    <w:tmpl w:val="FA82FF00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>
    <w:nsid w:val="71EA7E7A"/>
    <w:multiLevelType w:val="multilevel"/>
    <w:tmpl w:val="E0C23184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>
    <w:nsid w:val="78B20B9E"/>
    <w:multiLevelType w:val="multilevel"/>
    <w:tmpl w:val="24ECC4A2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5">
    <w:nsid w:val="7A1B1E66"/>
    <w:multiLevelType w:val="multilevel"/>
    <w:tmpl w:val="2C3444FC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>
    <w:nsid w:val="7FBA676C"/>
    <w:multiLevelType w:val="multilevel"/>
    <w:tmpl w:val="DE0CF552"/>
    <w:lvl w:ilvl="0">
      <w:start w:val="2"/>
      <w:numFmt w:val="decimal"/>
      <w:lvlText w:val="%1."/>
      <w:lvlJc w:val="left"/>
      <w:pPr>
        <w:ind w:left="0" w:firstLine="288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AE"/>
    <w:rsid w:val="00010D37"/>
    <w:rsid w:val="0003343D"/>
    <w:rsid w:val="00051C53"/>
    <w:rsid w:val="000A49A9"/>
    <w:rsid w:val="000C4469"/>
    <w:rsid w:val="000E1703"/>
    <w:rsid w:val="00137BB8"/>
    <w:rsid w:val="0014239B"/>
    <w:rsid w:val="00151263"/>
    <w:rsid w:val="0016714C"/>
    <w:rsid w:val="001956EE"/>
    <w:rsid w:val="001A1EC7"/>
    <w:rsid w:val="001B3ED9"/>
    <w:rsid w:val="001C714D"/>
    <w:rsid w:val="001D0B30"/>
    <w:rsid w:val="001E4D14"/>
    <w:rsid w:val="00200283"/>
    <w:rsid w:val="00252A8C"/>
    <w:rsid w:val="0025789E"/>
    <w:rsid w:val="00262720"/>
    <w:rsid w:val="002810A6"/>
    <w:rsid w:val="002A4FFD"/>
    <w:rsid w:val="002D700F"/>
    <w:rsid w:val="002E059D"/>
    <w:rsid w:val="002F4496"/>
    <w:rsid w:val="002F5809"/>
    <w:rsid w:val="00304CBB"/>
    <w:rsid w:val="00314D77"/>
    <w:rsid w:val="00324456"/>
    <w:rsid w:val="00343B9C"/>
    <w:rsid w:val="00343C83"/>
    <w:rsid w:val="00355874"/>
    <w:rsid w:val="003C21B3"/>
    <w:rsid w:val="003D52E0"/>
    <w:rsid w:val="003D5F53"/>
    <w:rsid w:val="003E7748"/>
    <w:rsid w:val="00402EAE"/>
    <w:rsid w:val="00417C72"/>
    <w:rsid w:val="0044131D"/>
    <w:rsid w:val="0044414A"/>
    <w:rsid w:val="00453066"/>
    <w:rsid w:val="004574C9"/>
    <w:rsid w:val="0049307E"/>
    <w:rsid w:val="004A7AD5"/>
    <w:rsid w:val="004B7697"/>
    <w:rsid w:val="004E661E"/>
    <w:rsid w:val="004F4D7E"/>
    <w:rsid w:val="00502E74"/>
    <w:rsid w:val="005278B4"/>
    <w:rsid w:val="0056735D"/>
    <w:rsid w:val="00595614"/>
    <w:rsid w:val="005B58DC"/>
    <w:rsid w:val="005C233D"/>
    <w:rsid w:val="005D540F"/>
    <w:rsid w:val="005E6733"/>
    <w:rsid w:val="0062499B"/>
    <w:rsid w:val="006253E6"/>
    <w:rsid w:val="00644476"/>
    <w:rsid w:val="00656152"/>
    <w:rsid w:val="006613CB"/>
    <w:rsid w:val="00690F23"/>
    <w:rsid w:val="0069428B"/>
    <w:rsid w:val="006A0606"/>
    <w:rsid w:val="006A2F67"/>
    <w:rsid w:val="006C06EA"/>
    <w:rsid w:val="006E4A5C"/>
    <w:rsid w:val="00703607"/>
    <w:rsid w:val="00735BDD"/>
    <w:rsid w:val="00780A8E"/>
    <w:rsid w:val="007830C6"/>
    <w:rsid w:val="00796C19"/>
    <w:rsid w:val="00797AB5"/>
    <w:rsid w:val="007C3B82"/>
    <w:rsid w:val="007F0EA0"/>
    <w:rsid w:val="007F7D9C"/>
    <w:rsid w:val="00813EFC"/>
    <w:rsid w:val="00815C16"/>
    <w:rsid w:val="00816352"/>
    <w:rsid w:val="00822749"/>
    <w:rsid w:val="00862222"/>
    <w:rsid w:val="00867680"/>
    <w:rsid w:val="008718F3"/>
    <w:rsid w:val="008A39DF"/>
    <w:rsid w:val="008B108A"/>
    <w:rsid w:val="008B5DAA"/>
    <w:rsid w:val="008C690F"/>
    <w:rsid w:val="008F7216"/>
    <w:rsid w:val="00903953"/>
    <w:rsid w:val="00913708"/>
    <w:rsid w:val="00932DFF"/>
    <w:rsid w:val="009811E0"/>
    <w:rsid w:val="00984AD9"/>
    <w:rsid w:val="009A1993"/>
    <w:rsid w:val="009A1D00"/>
    <w:rsid w:val="009A6199"/>
    <w:rsid w:val="009F1B67"/>
    <w:rsid w:val="009F7499"/>
    <w:rsid w:val="00A057D6"/>
    <w:rsid w:val="00A21EDA"/>
    <w:rsid w:val="00A622C6"/>
    <w:rsid w:val="00A750BB"/>
    <w:rsid w:val="00A90C25"/>
    <w:rsid w:val="00A9613B"/>
    <w:rsid w:val="00AB1356"/>
    <w:rsid w:val="00AB37FB"/>
    <w:rsid w:val="00AB6A93"/>
    <w:rsid w:val="00AD7A71"/>
    <w:rsid w:val="00B16AC5"/>
    <w:rsid w:val="00B37EF0"/>
    <w:rsid w:val="00B56BDA"/>
    <w:rsid w:val="00BB4688"/>
    <w:rsid w:val="00BB791A"/>
    <w:rsid w:val="00BE3BAB"/>
    <w:rsid w:val="00C064E3"/>
    <w:rsid w:val="00C217E9"/>
    <w:rsid w:val="00C313F8"/>
    <w:rsid w:val="00C35D13"/>
    <w:rsid w:val="00C36DBA"/>
    <w:rsid w:val="00C54E56"/>
    <w:rsid w:val="00C60DD2"/>
    <w:rsid w:val="00C61C66"/>
    <w:rsid w:val="00C81876"/>
    <w:rsid w:val="00C87BA5"/>
    <w:rsid w:val="00CD7F35"/>
    <w:rsid w:val="00D04939"/>
    <w:rsid w:val="00D35560"/>
    <w:rsid w:val="00D42C2D"/>
    <w:rsid w:val="00D73FBD"/>
    <w:rsid w:val="00D744F5"/>
    <w:rsid w:val="00D74E9D"/>
    <w:rsid w:val="00D96983"/>
    <w:rsid w:val="00DB4675"/>
    <w:rsid w:val="00DC5461"/>
    <w:rsid w:val="00DD1309"/>
    <w:rsid w:val="00DF595F"/>
    <w:rsid w:val="00E03BD9"/>
    <w:rsid w:val="00E3384C"/>
    <w:rsid w:val="00EA7D8C"/>
    <w:rsid w:val="00EC335C"/>
    <w:rsid w:val="00ED4965"/>
    <w:rsid w:val="00EE10D9"/>
    <w:rsid w:val="00EE53D0"/>
    <w:rsid w:val="00EF0FB2"/>
    <w:rsid w:val="00F22802"/>
    <w:rsid w:val="00F604A1"/>
    <w:rsid w:val="00F67EF2"/>
    <w:rsid w:val="00FC7C0A"/>
    <w:rsid w:val="00FE2EA5"/>
    <w:rsid w:val="00FE5AF9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 (5)"/>
    <w:basedOn w:val="a"/>
    <w:link w:val="50"/>
    <w:rsid w:val="00402EAE"/>
    <w:pPr>
      <w:widowControl w:val="0"/>
      <w:shd w:val="clear" w:color="auto" w:fill="FFFFFF"/>
      <w:spacing w:before="60" w:after="60" w:line="221" w:lineRule="exact"/>
    </w:pPr>
    <w:rPr>
      <w:rFonts w:ascii="Sylfaen" w:hAnsi="Sylfaen" w:cs="Sylfaen"/>
      <w:sz w:val="18"/>
      <w:szCs w:val="18"/>
    </w:rPr>
  </w:style>
  <w:style w:type="paragraph" w:customStyle="1" w:styleId="a3">
    <w:name w:val="Подпись к таблице"/>
    <w:basedOn w:val="a"/>
    <w:link w:val="a4"/>
    <w:rsid w:val="00402EAE"/>
    <w:pPr>
      <w:widowControl w:val="0"/>
      <w:shd w:val="clear" w:color="auto" w:fill="FFFFFF"/>
      <w:spacing w:line="221" w:lineRule="exact"/>
      <w:jc w:val="both"/>
    </w:pPr>
    <w:rPr>
      <w:rFonts w:ascii="Sylfaen" w:hAnsi="Sylfaen" w:cs="Sylfaen"/>
      <w:sz w:val="18"/>
      <w:szCs w:val="18"/>
    </w:rPr>
  </w:style>
  <w:style w:type="character" w:customStyle="1" w:styleId="50">
    <w:name w:val="Основной текст (5)_"/>
    <w:basedOn w:val="a0"/>
    <w:link w:val="5"/>
    <w:locked/>
    <w:rsid w:val="00402EAE"/>
    <w:rPr>
      <w:rFonts w:ascii="Sylfaen" w:eastAsia="Times New Roman" w:hAnsi="Sylfaen" w:cs="Sylfaen"/>
      <w:sz w:val="18"/>
      <w:szCs w:val="18"/>
      <w:shd w:val="clear" w:color="auto" w:fill="FFFFFF"/>
      <w:lang w:eastAsia="ru-RU"/>
    </w:rPr>
  </w:style>
  <w:style w:type="character" w:customStyle="1" w:styleId="11">
    <w:name w:val="Основной текст + 11"/>
    <w:aliases w:val="5 pt1,Полужирный1"/>
    <w:basedOn w:val="a5"/>
    <w:rsid w:val="00402EAE"/>
    <w:rPr>
      <w:rFonts w:ascii="Sylfaen" w:eastAsia="Times New Roman" w:hAnsi="Sylfaen" w:cs="Sylfae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a4">
    <w:name w:val="Подпись к таблице_"/>
    <w:basedOn w:val="a0"/>
    <w:link w:val="a3"/>
    <w:locked/>
    <w:rsid w:val="00402EAE"/>
    <w:rPr>
      <w:rFonts w:ascii="Sylfaen" w:eastAsia="Times New Roman" w:hAnsi="Sylfaen" w:cs="Sylfaen"/>
      <w:sz w:val="18"/>
      <w:szCs w:val="18"/>
      <w:shd w:val="clear" w:color="auto" w:fill="FFFFFF"/>
      <w:lang w:eastAsia="ru-RU"/>
    </w:rPr>
  </w:style>
  <w:style w:type="character" w:customStyle="1" w:styleId="2">
    <w:name w:val="Основной текст2"/>
    <w:basedOn w:val="a5"/>
    <w:rsid w:val="00402EAE"/>
    <w:rPr>
      <w:rFonts w:ascii="Sylfaen" w:eastAsia="Times New Roman" w:hAnsi="Sylfaen" w:cs="Sylfae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">
    <w:name w:val="Основной текст1"/>
    <w:basedOn w:val="a5"/>
    <w:rsid w:val="00402EAE"/>
    <w:rPr>
      <w:rFonts w:ascii="Sylfaen" w:eastAsia="Times New Roman" w:hAnsi="Sylfaen" w:cs="Sylfae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character" w:customStyle="1" w:styleId="Exact">
    <w:name w:val="Основной текст Exact"/>
    <w:basedOn w:val="a0"/>
    <w:rsid w:val="00402EAE"/>
    <w:rPr>
      <w:rFonts w:ascii="Sylfaen" w:hAnsi="Sylfaen" w:cs="Sylfaen"/>
      <w:u w:val="none"/>
    </w:rPr>
  </w:style>
  <w:style w:type="paragraph" w:customStyle="1" w:styleId="ConsPlusNormal">
    <w:name w:val="ConsPlusNormal"/>
    <w:link w:val="ConsPlusNormal0"/>
    <w:qFormat/>
    <w:rsid w:val="00402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link w:val="a5"/>
    <w:rsid w:val="00402EAE"/>
    <w:pPr>
      <w:widowControl w:val="0"/>
      <w:shd w:val="clear" w:color="auto" w:fill="FFFFFF"/>
      <w:spacing w:before="660" w:after="120" w:line="240" w:lineRule="atLeast"/>
      <w:ind w:hanging="1880"/>
    </w:pPr>
    <w:rPr>
      <w:rFonts w:ascii="Sylfaen" w:hAnsi="Sylfaen" w:cs="Sylfaen"/>
      <w:sz w:val="28"/>
      <w:szCs w:val="28"/>
    </w:rPr>
  </w:style>
  <w:style w:type="character" w:customStyle="1" w:styleId="a5">
    <w:name w:val="Основной текст_"/>
    <w:basedOn w:val="a0"/>
    <w:link w:val="3"/>
    <w:locked/>
    <w:rsid w:val="00402EAE"/>
    <w:rPr>
      <w:rFonts w:ascii="Sylfaen" w:eastAsia="Times New Roman" w:hAnsi="Sylfaen" w:cs="Sylfaen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40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02EA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02EAE"/>
    <w:rPr>
      <w:rFonts w:ascii="Calibri" w:eastAsia="Times New Roman" w:hAnsi="Calibri" w:cs="Calibri"/>
      <w:szCs w:val="20"/>
      <w:lang w:eastAsia="ru-RU"/>
    </w:rPr>
  </w:style>
  <w:style w:type="character" w:customStyle="1" w:styleId="23pt">
    <w:name w:val="Основной текст (2) + Интервал 3 pt"/>
    <w:basedOn w:val="a0"/>
    <w:rsid w:val="009039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1956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6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3D52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 (5)"/>
    <w:basedOn w:val="a"/>
    <w:link w:val="50"/>
    <w:rsid w:val="00402EAE"/>
    <w:pPr>
      <w:widowControl w:val="0"/>
      <w:shd w:val="clear" w:color="auto" w:fill="FFFFFF"/>
      <w:spacing w:before="60" w:after="60" w:line="221" w:lineRule="exact"/>
    </w:pPr>
    <w:rPr>
      <w:rFonts w:ascii="Sylfaen" w:hAnsi="Sylfaen" w:cs="Sylfaen"/>
      <w:sz w:val="18"/>
      <w:szCs w:val="18"/>
    </w:rPr>
  </w:style>
  <w:style w:type="paragraph" w:customStyle="1" w:styleId="a3">
    <w:name w:val="Подпись к таблице"/>
    <w:basedOn w:val="a"/>
    <w:link w:val="a4"/>
    <w:rsid w:val="00402EAE"/>
    <w:pPr>
      <w:widowControl w:val="0"/>
      <w:shd w:val="clear" w:color="auto" w:fill="FFFFFF"/>
      <w:spacing w:line="221" w:lineRule="exact"/>
      <w:jc w:val="both"/>
    </w:pPr>
    <w:rPr>
      <w:rFonts w:ascii="Sylfaen" w:hAnsi="Sylfaen" w:cs="Sylfaen"/>
      <w:sz w:val="18"/>
      <w:szCs w:val="18"/>
    </w:rPr>
  </w:style>
  <w:style w:type="character" w:customStyle="1" w:styleId="50">
    <w:name w:val="Основной текст (5)_"/>
    <w:basedOn w:val="a0"/>
    <w:link w:val="5"/>
    <w:locked/>
    <w:rsid w:val="00402EAE"/>
    <w:rPr>
      <w:rFonts w:ascii="Sylfaen" w:eastAsia="Times New Roman" w:hAnsi="Sylfaen" w:cs="Sylfaen"/>
      <w:sz w:val="18"/>
      <w:szCs w:val="18"/>
      <w:shd w:val="clear" w:color="auto" w:fill="FFFFFF"/>
      <w:lang w:eastAsia="ru-RU"/>
    </w:rPr>
  </w:style>
  <w:style w:type="character" w:customStyle="1" w:styleId="11">
    <w:name w:val="Основной текст + 11"/>
    <w:aliases w:val="5 pt1,Полужирный1"/>
    <w:basedOn w:val="a5"/>
    <w:rsid w:val="00402EAE"/>
    <w:rPr>
      <w:rFonts w:ascii="Sylfaen" w:eastAsia="Times New Roman" w:hAnsi="Sylfaen" w:cs="Sylfae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a4">
    <w:name w:val="Подпись к таблице_"/>
    <w:basedOn w:val="a0"/>
    <w:link w:val="a3"/>
    <w:locked/>
    <w:rsid w:val="00402EAE"/>
    <w:rPr>
      <w:rFonts w:ascii="Sylfaen" w:eastAsia="Times New Roman" w:hAnsi="Sylfaen" w:cs="Sylfaen"/>
      <w:sz w:val="18"/>
      <w:szCs w:val="18"/>
      <w:shd w:val="clear" w:color="auto" w:fill="FFFFFF"/>
      <w:lang w:eastAsia="ru-RU"/>
    </w:rPr>
  </w:style>
  <w:style w:type="character" w:customStyle="1" w:styleId="2">
    <w:name w:val="Основной текст2"/>
    <w:basedOn w:val="a5"/>
    <w:rsid w:val="00402EAE"/>
    <w:rPr>
      <w:rFonts w:ascii="Sylfaen" w:eastAsia="Times New Roman" w:hAnsi="Sylfaen" w:cs="Sylfae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">
    <w:name w:val="Основной текст1"/>
    <w:basedOn w:val="a5"/>
    <w:rsid w:val="00402EAE"/>
    <w:rPr>
      <w:rFonts w:ascii="Sylfaen" w:eastAsia="Times New Roman" w:hAnsi="Sylfaen" w:cs="Sylfae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character" w:customStyle="1" w:styleId="Exact">
    <w:name w:val="Основной текст Exact"/>
    <w:basedOn w:val="a0"/>
    <w:rsid w:val="00402EAE"/>
    <w:rPr>
      <w:rFonts w:ascii="Sylfaen" w:hAnsi="Sylfaen" w:cs="Sylfaen"/>
      <w:u w:val="none"/>
    </w:rPr>
  </w:style>
  <w:style w:type="paragraph" w:customStyle="1" w:styleId="ConsPlusNormal">
    <w:name w:val="ConsPlusNormal"/>
    <w:link w:val="ConsPlusNormal0"/>
    <w:qFormat/>
    <w:rsid w:val="00402E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link w:val="a5"/>
    <w:rsid w:val="00402EAE"/>
    <w:pPr>
      <w:widowControl w:val="0"/>
      <w:shd w:val="clear" w:color="auto" w:fill="FFFFFF"/>
      <w:spacing w:before="660" w:after="120" w:line="240" w:lineRule="atLeast"/>
      <w:ind w:hanging="1880"/>
    </w:pPr>
    <w:rPr>
      <w:rFonts w:ascii="Sylfaen" w:hAnsi="Sylfaen" w:cs="Sylfaen"/>
      <w:sz w:val="28"/>
      <w:szCs w:val="28"/>
    </w:rPr>
  </w:style>
  <w:style w:type="character" w:customStyle="1" w:styleId="a5">
    <w:name w:val="Основной текст_"/>
    <w:basedOn w:val="a0"/>
    <w:link w:val="3"/>
    <w:locked/>
    <w:rsid w:val="00402EAE"/>
    <w:rPr>
      <w:rFonts w:ascii="Sylfaen" w:eastAsia="Times New Roman" w:hAnsi="Sylfaen" w:cs="Sylfaen"/>
      <w:sz w:val="28"/>
      <w:szCs w:val="28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40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02EA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02EAE"/>
    <w:rPr>
      <w:rFonts w:ascii="Calibri" w:eastAsia="Times New Roman" w:hAnsi="Calibri" w:cs="Calibri"/>
      <w:szCs w:val="20"/>
      <w:lang w:eastAsia="ru-RU"/>
    </w:rPr>
  </w:style>
  <w:style w:type="character" w:customStyle="1" w:styleId="23pt">
    <w:name w:val="Основной текст (2) + Интервал 3 pt"/>
    <w:basedOn w:val="a0"/>
    <w:rsid w:val="009039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1956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6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3D52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40CD-EEE2-40B4-869E-0DA83D09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P15U09</dc:creator>
  <cp:keywords/>
  <dc:description/>
  <cp:lastModifiedBy>P15U09</cp:lastModifiedBy>
  <cp:revision>4</cp:revision>
  <cp:lastPrinted>2023-06-22T12:28:00Z</cp:lastPrinted>
  <dcterms:created xsi:type="dcterms:W3CDTF">2023-06-22T10:07:00Z</dcterms:created>
  <dcterms:modified xsi:type="dcterms:W3CDTF">2023-06-22T14:04:00Z</dcterms:modified>
</cp:coreProperties>
</file>