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2D" w:rsidRDefault="00BD3813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Утверждаю:</w:t>
      </w:r>
    </w:p>
    <w:p w:rsidR="002C552D" w:rsidRDefault="00BD3813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главы администрации – начальник управления мер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оциальной поддержки администрации Раменского городского округа</w:t>
      </w:r>
    </w:p>
    <w:p w:rsidR="002C552D" w:rsidRDefault="002C552D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2C552D" w:rsidRDefault="00BD3813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_____________Е.В. Ивушкина</w:t>
      </w:r>
    </w:p>
    <w:p w:rsidR="002C552D" w:rsidRDefault="002C55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C552D" w:rsidRDefault="00BD381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Извещение</w:t>
      </w:r>
    </w:p>
    <w:p w:rsidR="002C552D" w:rsidRDefault="00BD381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конкурсного отбора</w:t>
      </w:r>
    </w:p>
    <w:p w:rsidR="002C552D" w:rsidRDefault="00BD381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предоставление субсидий некоммерческим организациям</w:t>
      </w:r>
    </w:p>
    <w:p w:rsidR="002C552D" w:rsidRDefault="00BD381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бюджета Раменского городского округа в 2023 году</w:t>
      </w:r>
    </w:p>
    <w:p w:rsidR="002C552D" w:rsidRDefault="002C55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2C552D" w:rsidRDefault="00BD381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мер социальной поддержки администрации Раменского городского округа (далее – Управление) в рамках муниципальной программы Раменского городского округа «Социальная защита населения» объявляет о проведении конкурсного отбора на предоставление субс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идий из бюджета Раменского городского округа в 2023 году некоммерческим организациям на финансовое обеспечение затрат в связи с осуществлением ими деятельности, направленной на оказание услуг по организации и проведению мероприятий, направленных на повышен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социальной активности и самореализации граждан старшего возраста. </w:t>
      </w:r>
    </w:p>
    <w:p w:rsidR="002C552D" w:rsidRDefault="00BD381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Конкурсный отбор проводится в соответствии с Положением, утвержденным постановлением администрации Раменского городского округа от 14.07.2020 №5835 «Об утверждении положения по предоставлению субсидий из бюджета Раменского городского округа на организацию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 и поддержку деятельности социально ориентированных некоммерческих организаций, не являющихся государственными (муниципальными) учреждениями» (с изменениями и дополнениями, внесенными постановлением администрации Раменского городского округа от 02.06.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 №5633) (далее – Положение).</w:t>
      </w:r>
    </w:p>
    <w:p w:rsidR="002C552D" w:rsidRDefault="002C552D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</w:p>
    <w:tbl>
      <w:tblPr>
        <w:tblStyle w:val="a5"/>
        <w:tblW w:w="9854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0"/>
      </w:tblGrid>
      <w:tr w:rsidR="002C552D">
        <w:tc>
          <w:tcPr>
            <w:tcW w:w="4644" w:type="dxa"/>
          </w:tcPr>
          <w:p w:rsidR="002C552D" w:rsidRDefault="00BD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Цели предоставления субсидии</w:t>
            </w:r>
          </w:p>
        </w:tc>
        <w:tc>
          <w:tcPr>
            <w:tcW w:w="5210" w:type="dxa"/>
          </w:tcPr>
          <w:p w:rsidR="002C552D" w:rsidRDefault="00BD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Виды расходов, подлежащих возмещению</w:t>
            </w:r>
          </w:p>
        </w:tc>
      </w:tr>
      <w:tr w:rsidR="002C552D">
        <w:tc>
          <w:tcPr>
            <w:tcW w:w="4644" w:type="dxa"/>
          </w:tcPr>
          <w:p w:rsidR="002C552D" w:rsidRDefault="00BD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мероприятий, направленных на повышение социальной активности и самореализации граждан старшего возраста.</w:t>
            </w:r>
          </w:p>
          <w:p w:rsidR="002C552D" w:rsidRDefault="00BD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Предельный размер субсидии – 1150000,00 руб.</w:t>
            </w:r>
          </w:p>
          <w:p w:rsidR="002C552D" w:rsidRDefault="00BD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использования субсидии –            2 месяцев.</w:t>
            </w:r>
          </w:p>
        </w:tc>
        <w:tc>
          <w:tcPr>
            <w:tcW w:w="5210" w:type="dxa"/>
          </w:tcPr>
          <w:p w:rsidR="002C552D" w:rsidRDefault="00BD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Оплата услуг телефонной связи и информационно-телекоммуникационной сети «Интернет»; услуги по техническому обслуживанию помещений, компьютерного оборудования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оргтехники; оплата расходов на освещение деятельности социально ориентированной некоммерческой организации на территории Раменского городского округа в средствах массовой информации; изготовление брошюр и других печатных изданий; разработка сайта; уплата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налогов, сборов, страховых взносов и иных обязательных платежей в бюджетную систему; оплата услуг сторонних организаций (оплата товаров, работ, услуг); оплата труда; арендная плата, оплата коммунальных платежей;  оборудование помещений; прочие расходы, свя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занные с осуществлением деятельности.</w:t>
            </w:r>
          </w:p>
        </w:tc>
      </w:tr>
    </w:tbl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участникам конкурса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Категории социально ориентированных некоммерческих организаций, имеющие право на получение субсидий: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общественные организации (объединения);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некоммерческие партнерства;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автономные некоммерческие организации;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социальные, благотворительные и иные фонды, ассоциации и союзы.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имеют права претендовать на получение субсидии: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физические лица;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коммерческие организации;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государственные корпорации;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государственные, муниципальные компании;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политические партии;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государственные, муниципальные учреждения;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общественные объединения, не являющиеся юридическими лицами;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некоммерческие организации, представители которых являются членами Комиссии;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специализированные организации.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Критерии отбора социально ориентированных некоммерческих организаций, имеющих право на получение субсидий по итогам конкурса: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должна быть зарегистрирована в установленном порядке и осуществлять свою деятельность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территории Раменского городского округа для жителей округа;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должна иметь утвержденную содержательную программу развития социально ориентированной некоммерческой организации, включающую перспективный план развития;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отсутствие процедуры реорганизации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ликвидации участника конкурса, отсутствие решения арбитражного суда о признании участника конкурса банкротом и об открытии конкурсного производства;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отсутствие приостановления деятельности участника конкурса в порядке, предусмотренном Кодексом РФ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правонарушениях;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отсутствие фактов нецелевого использования социально ориентированной некоммерческой организацией субсидии, полученной из бюджета любого уровня в течение последних трех лет;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отсутствие у участника конкурса 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 начисленным налогам, сборам и иным обязательным платежам в бюджеты любого уровня. </w:t>
      </w:r>
    </w:p>
    <w:p w:rsidR="002C552D" w:rsidRDefault="002C55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543" w:rsidRDefault="008D75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Условия участия в конкурсе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Заявка на участие в конкурсе подается на бумажном и электронном носителе и включает в себя: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заявление по форме в соответствии с прило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жением 1;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проект (программу) по приоритетному направлению конкурса, содержащую цель, задачи, указание на целевую группу, описание мероприятий,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сроки их выполнения, ресурсное обеспечение, ожидаемые количественные и качественные результаты ее реализации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методику их оценки, смету предполагаемых затрат с их обоснованием;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выписку из Единого государственного реестра юридических лиц (оригинал), выданную не ранее, чем за три месяца до дня предоставления заявки на участие в конкурсе;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свидетельства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регистрации, постановке на налоговый учет и учредительных документов юридического лица со всеми актуальными изменениями и дополнениями;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справки налогового органа об исполнении обязанностей по уплате налогов, сборов, страховых взносов,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еней, штрафов, процентов, подлежащих уплате в соответствии с законодательством Российской Федерации о налогах и сборах по состоянию на дату, не позднее 15 календарных дней от дня начала приема заявок на получение субсидии;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устав организации (копия);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документы и сведения, подтверждающие осуществление социально ориентированных некоммерческих организаций деятельности, аналогичной деятельности по соответствующему приоритетному направлению конкурса, в том числе информацию о ранее реализованных проектах (пр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ограммах);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документы, подтверждающие полномочия руководителя и главного бухгалтера социально ориентированной некоммерческой организации на получение субсидии.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Копии вышеуказанных документов должны быть заверены руководителем социально ориентированной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екоммерческой организации или уполномоченным лицом.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Кроме документов, указанных в пункте 1, социально ориентированная некоммерческая организация может представить дополнительные документы и материалы о своей деятельности, в том числе информацию о 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реализованных программах (проектах).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астие в конкурсе информации, содержащей персональные данные, не допускается. </w:t>
      </w:r>
    </w:p>
    <w:p w:rsidR="002C552D" w:rsidRDefault="002C552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Срок, место и порядок приема заявок и пакета документов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 заявок и пакета документов для участия в отборе на получение субсидии проводится по рабочим дням с 9-00 до 17-00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отделе социального развития управления мер социальной поддержки администрации Раменского городского округа по адресу г. Раменское, Железнодорожный проезд, д 7, контактный телефон 8-(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496)-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461-74-23. </w:t>
      </w:r>
    </w:p>
    <w:p w:rsidR="002C552D" w:rsidRDefault="002C552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начала приема заявок – 4 сентября 2023 года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sz w:val="28"/>
          <w:szCs w:val="28"/>
        </w:rPr>
        <w:t>окончания срока подачи заявок - 8 сентября 2023 года. Заявки, поданные позже указанного срока, не рассматриваются.</w:t>
      </w:r>
    </w:p>
    <w:p w:rsidR="008D7543" w:rsidRDefault="008D7543">
      <w:pPr>
        <w:rPr>
          <w:rFonts w:ascii="Times New Roman" w:eastAsia="Times New Roman" w:hAnsi="Times New Roman" w:cs="Times New Roman"/>
          <w:sz w:val="28"/>
          <w:szCs w:val="28"/>
        </w:rPr>
        <w:sectPr w:rsidR="008D7543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2C552D" w:rsidRDefault="00BD3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Заявка</w:t>
      </w:r>
    </w:p>
    <w:p w:rsidR="002C552D" w:rsidRDefault="00BD3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предоставление субсидии в сфере социальной защиты населения</w:t>
      </w:r>
    </w:p>
    <w:p w:rsidR="002C552D" w:rsidRDefault="002C552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Вас предоставить субсидию на 20_____ год на финансово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обеспечение затрат по оказанию работ, услуг (далее указывается наименование и номер лота и сумма запрашиваемой субсидии).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Смета затрат и другие необходимые документы с описью прилагаются (указывается количество листов).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Гарантируем, что не имеем задолж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енности по налогам, сборам и иным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Федерации, просроченной задолженности по возврату в бюджет Раменского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 субсидий, предоставленных в том числе в соответствии с иными правовыми актами, и иной просроченной задолженности перед бюджетом Раменского городского округа, а также не получаем средства из бюджета Раменского городского округа в соответствии с 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правовыми актами на те же цели. </w:t>
      </w:r>
    </w:p>
    <w:p w:rsidR="002C552D" w:rsidRDefault="00BD38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не находится в процессе реорганизации, ликвидации, банкротства и не имеет ограничения на осуществления хозяйственной деятельности. </w:t>
      </w:r>
    </w:p>
    <w:p w:rsidR="002C552D" w:rsidRDefault="002C552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Подпись руководителя организации с расшифровкой М.П.</w:t>
      </w:r>
    </w:p>
    <w:p w:rsidR="008D7543" w:rsidRDefault="008D7543">
      <w:pPr>
        <w:rPr>
          <w:rFonts w:ascii="Times New Roman" w:eastAsia="Times New Roman" w:hAnsi="Times New Roman" w:cs="Times New Roman"/>
          <w:sz w:val="28"/>
          <w:szCs w:val="28"/>
        </w:rPr>
        <w:sectPr w:rsidR="008D7543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2C552D" w:rsidRDefault="002C552D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2C552D" w:rsidRDefault="00BD381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ОБ ОРГАНИЗАЦИИ</w:t>
      </w:r>
    </w:p>
    <w:p w:rsidR="002C552D" w:rsidRDefault="002C552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проекта (программы)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__________________________________________________________________ 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___Основные сведения об организации: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Полное наименование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</w:p>
    <w:p w:rsidR="002C552D" w:rsidRDefault="002C552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Ф.И.О. руководителя организации, должность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Адрес:_____________________________________________________________ Телефон__________________________________ факс ______________________ Эле</w:t>
      </w:r>
      <w:r>
        <w:rPr>
          <w:rFonts w:ascii="Times New Roman" w:eastAsia="Times New Roman" w:hAnsi="Times New Roman" w:cs="Times New Roman"/>
          <w:sz w:val="28"/>
          <w:szCs w:val="28"/>
        </w:rPr>
        <w:t>ктронный адрес____________________________________________________ ИНН/КПП ___________________________________________________________ Банковские реквизиты организации____________________________________ 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 __________________________________________________________________ Руководитель проекта (Ф.И.О., адрес, телефон)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 Бухгалтер (Ф.И.О., адрес, телефон)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__________________________________________________________________ Краткое описание проекта (программы)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 __________________________________________________________________ Территория реализации проекта (программы)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 Сроки реализации проекта (программы)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__________________________________________________________________ </w:t>
      </w:r>
    </w:p>
    <w:p w:rsidR="002C552D" w:rsidRDefault="002C552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заполнения заявки________________________________________________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552D" w:rsidRDefault="002C552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_______________________________________________________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(подпись)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Главный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бухгалтер______________________________________________________ </w:t>
      </w: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(подпись) </w:t>
      </w:r>
    </w:p>
    <w:p w:rsidR="002C552D" w:rsidRDefault="002C552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552D" w:rsidRDefault="00BD3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МП</w:t>
      </w:r>
    </w:p>
    <w:sectPr w:rsidR="002C552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2D"/>
    <w:rsid w:val="002C552D"/>
    <w:rsid w:val="008D7543"/>
    <w:rsid w:val="00BD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03AD6-C74D-47DE-881A-BCB984EB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P04U11</dc:creator>
  <cp:lastModifiedBy>P04U11</cp:lastModifiedBy>
  <cp:revision>2</cp:revision>
  <dcterms:created xsi:type="dcterms:W3CDTF">2023-09-14T07:10:00Z</dcterms:created>
  <dcterms:modified xsi:type="dcterms:W3CDTF">2023-09-14T07:10:00Z</dcterms:modified>
</cp:coreProperties>
</file>