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93" w:rsidRPr="00FE6293" w:rsidRDefault="00301F1E" w:rsidP="009B5E9E">
      <w:pPr>
        <w:ind w:left="6096"/>
        <w:jc w:val="both"/>
        <w:rPr>
          <w:rFonts w:ascii="Times New Roman" w:hAnsi="Times New Roman" w:cs="Times New Roman"/>
          <w:sz w:val="18"/>
          <w:szCs w:val="18"/>
        </w:rPr>
      </w:pPr>
      <w:r>
        <w:rPr>
          <w:rFonts w:ascii="Times New Roman" w:hAnsi="Times New Roman" w:cs="Times New Roman"/>
          <w:sz w:val="18"/>
          <w:szCs w:val="18"/>
        </w:rPr>
        <w:t xml:space="preserve"> </w:t>
      </w:r>
      <w:r w:rsidR="00755F18">
        <w:rPr>
          <w:rFonts w:ascii="Times New Roman" w:hAnsi="Times New Roman" w:cs="Times New Roman"/>
          <w:sz w:val="18"/>
          <w:szCs w:val="18"/>
        </w:rPr>
        <w:t>Приложение №1 к Протоколу №4</w:t>
      </w:r>
      <w:r w:rsidR="00FE6293" w:rsidRPr="00FE6293">
        <w:rPr>
          <w:rFonts w:ascii="Times New Roman" w:hAnsi="Times New Roman" w:cs="Times New Roman"/>
          <w:sz w:val="18"/>
          <w:szCs w:val="18"/>
        </w:rPr>
        <w:t xml:space="preserve"> </w:t>
      </w:r>
      <w:r w:rsidR="00C43167" w:rsidRPr="00C43167">
        <w:rPr>
          <w:rFonts w:ascii="Times New Roman" w:hAnsi="Times New Roman" w:cs="Times New Roman"/>
          <w:sz w:val="18"/>
          <w:szCs w:val="18"/>
        </w:rPr>
        <w:t>заседания конкурсной комиссии рассмотрения заявок и подведения итогов Открытого конкурса на право осуществления перевозок по муниципальному маршруту регулярных перевозок № 7к «м/</w:t>
      </w:r>
      <w:proofErr w:type="gramStart"/>
      <w:r w:rsidR="00C43167" w:rsidRPr="00C43167">
        <w:rPr>
          <w:rFonts w:ascii="Times New Roman" w:hAnsi="Times New Roman" w:cs="Times New Roman"/>
          <w:sz w:val="18"/>
          <w:szCs w:val="18"/>
        </w:rPr>
        <w:t>р</w:t>
      </w:r>
      <w:proofErr w:type="gramEnd"/>
      <w:r w:rsidR="00C43167" w:rsidRPr="00C43167">
        <w:rPr>
          <w:rFonts w:ascii="Times New Roman" w:hAnsi="Times New Roman" w:cs="Times New Roman"/>
          <w:sz w:val="18"/>
          <w:szCs w:val="18"/>
        </w:rPr>
        <w:t xml:space="preserve"> </w:t>
      </w:r>
      <w:proofErr w:type="spellStart"/>
      <w:r w:rsidR="00C43167" w:rsidRPr="00C43167">
        <w:rPr>
          <w:rFonts w:ascii="Times New Roman" w:hAnsi="Times New Roman" w:cs="Times New Roman"/>
          <w:sz w:val="18"/>
          <w:szCs w:val="18"/>
        </w:rPr>
        <w:t>Холодово</w:t>
      </w:r>
      <w:proofErr w:type="spellEnd"/>
      <w:r w:rsidR="00C43167" w:rsidRPr="00C43167">
        <w:rPr>
          <w:rFonts w:ascii="Times New Roman" w:hAnsi="Times New Roman" w:cs="Times New Roman"/>
          <w:sz w:val="18"/>
          <w:szCs w:val="18"/>
        </w:rPr>
        <w:t xml:space="preserve"> - ул. Берёзовая Просека» (регистрационный номер маршрута 2120) автомобильным транспортом по нерегулируемым тарифам на территории Раменского городского округа</w:t>
      </w:r>
      <w:r w:rsidR="00C43167">
        <w:rPr>
          <w:rFonts w:ascii="Times New Roman" w:hAnsi="Times New Roman" w:cs="Times New Roman"/>
          <w:sz w:val="18"/>
          <w:szCs w:val="18"/>
        </w:rPr>
        <w:t xml:space="preserve"> </w:t>
      </w:r>
      <w:r w:rsidR="00755F18">
        <w:rPr>
          <w:rFonts w:ascii="Times New Roman" w:hAnsi="Times New Roman" w:cs="Times New Roman"/>
          <w:sz w:val="18"/>
          <w:szCs w:val="18"/>
        </w:rPr>
        <w:t xml:space="preserve">от </w:t>
      </w:r>
      <w:r w:rsidR="00EA6B4A">
        <w:rPr>
          <w:rFonts w:ascii="Times New Roman" w:hAnsi="Times New Roman" w:cs="Times New Roman"/>
          <w:sz w:val="18"/>
          <w:szCs w:val="18"/>
        </w:rPr>
        <w:t>09.</w:t>
      </w:r>
      <w:r w:rsidR="00755F18">
        <w:rPr>
          <w:rFonts w:ascii="Times New Roman" w:hAnsi="Times New Roman" w:cs="Times New Roman"/>
          <w:sz w:val="18"/>
          <w:szCs w:val="18"/>
        </w:rPr>
        <w:t>08.2024</w:t>
      </w:r>
      <w:r w:rsidR="00FE6293" w:rsidRPr="00FE6293">
        <w:rPr>
          <w:rFonts w:ascii="Times New Roman" w:hAnsi="Times New Roman" w:cs="Times New Roman"/>
          <w:sz w:val="18"/>
          <w:szCs w:val="18"/>
        </w:rPr>
        <w:t xml:space="preserve"> г.</w:t>
      </w:r>
    </w:p>
    <w:p w:rsidR="00CA7AAE" w:rsidRPr="003736FB" w:rsidRDefault="00FE6293" w:rsidP="009B5E9E">
      <w:pPr>
        <w:jc w:val="center"/>
        <w:rPr>
          <w:rFonts w:ascii="Times New Roman" w:hAnsi="Times New Roman" w:cs="Times New Roman"/>
          <w:sz w:val="24"/>
          <w:szCs w:val="24"/>
        </w:rPr>
      </w:pPr>
      <w:r w:rsidRPr="00FE6293">
        <w:rPr>
          <w:rFonts w:ascii="Times New Roman" w:hAnsi="Times New Roman" w:cs="Times New Roman"/>
          <w:sz w:val="24"/>
          <w:szCs w:val="24"/>
        </w:rPr>
        <w:t xml:space="preserve">Справка по конкурсному предложению (маршрут № </w:t>
      </w:r>
      <w:r w:rsidR="00E237D8">
        <w:rPr>
          <w:rFonts w:ascii="Times New Roman" w:hAnsi="Times New Roman" w:cs="Times New Roman"/>
          <w:sz w:val="24"/>
          <w:szCs w:val="24"/>
        </w:rPr>
        <w:t>7к</w:t>
      </w:r>
      <w:r w:rsidRPr="00FE6293">
        <w:rPr>
          <w:rFonts w:ascii="Times New Roman" w:hAnsi="Times New Roman" w:cs="Times New Roman"/>
          <w:sz w:val="24"/>
          <w:szCs w:val="24"/>
        </w:rPr>
        <w:t xml:space="preserve"> «</w:t>
      </w:r>
      <w:r w:rsidR="00E237D8">
        <w:rPr>
          <w:rFonts w:ascii="Times New Roman" w:hAnsi="Times New Roman" w:cs="Times New Roman"/>
          <w:sz w:val="24"/>
          <w:szCs w:val="24"/>
        </w:rPr>
        <w:t>м/</w:t>
      </w:r>
      <w:proofErr w:type="gramStart"/>
      <w:r w:rsidR="00E237D8">
        <w:rPr>
          <w:rFonts w:ascii="Times New Roman" w:hAnsi="Times New Roman" w:cs="Times New Roman"/>
          <w:sz w:val="24"/>
          <w:szCs w:val="24"/>
        </w:rPr>
        <w:t>р</w:t>
      </w:r>
      <w:proofErr w:type="gramEnd"/>
      <w:r w:rsidR="00E237D8">
        <w:rPr>
          <w:rFonts w:ascii="Times New Roman" w:hAnsi="Times New Roman" w:cs="Times New Roman"/>
          <w:sz w:val="24"/>
          <w:szCs w:val="24"/>
        </w:rPr>
        <w:t xml:space="preserve"> Холодово-ул. </w:t>
      </w:r>
      <w:proofErr w:type="gramStart"/>
      <w:r w:rsidR="00E237D8">
        <w:rPr>
          <w:rFonts w:ascii="Times New Roman" w:hAnsi="Times New Roman" w:cs="Times New Roman"/>
          <w:sz w:val="24"/>
          <w:szCs w:val="24"/>
        </w:rPr>
        <w:t>Березовая просека</w:t>
      </w:r>
      <w:r w:rsidRPr="00FE6293">
        <w:rPr>
          <w:rFonts w:ascii="Times New Roman" w:hAnsi="Times New Roman" w:cs="Times New Roman"/>
          <w:sz w:val="24"/>
          <w:szCs w:val="24"/>
        </w:rPr>
        <w:t xml:space="preserve">» регистрационный номер маршрута </w:t>
      </w:r>
      <w:r w:rsidR="00E237D8">
        <w:rPr>
          <w:rFonts w:ascii="Times New Roman" w:hAnsi="Times New Roman" w:cs="Times New Roman"/>
          <w:sz w:val="24"/>
          <w:szCs w:val="24"/>
        </w:rPr>
        <w:t>2120</w:t>
      </w:r>
      <w:r w:rsidRPr="00FE6293">
        <w:rPr>
          <w:rFonts w:ascii="Times New Roman" w:hAnsi="Times New Roman" w:cs="Times New Roman"/>
          <w:sz w:val="24"/>
          <w:szCs w:val="24"/>
        </w:rPr>
        <w:t>).</w:t>
      </w:r>
      <w:proofErr w:type="gramEnd"/>
    </w:p>
    <w:p w:rsidR="00FE6293" w:rsidRDefault="000D64D8">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 участник</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w:t>
      </w:r>
      <w:r w:rsidR="00E237D8">
        <w:rPr>
          <w:rFonts w:ascii="Times New Roman" w:hAnsi="Times New Roman" w:cs="Times New Roman"/>
          <w:sz w:val="24"/>
          <w:szCs w:val="24"/>
        </w:rPr>
        <w:t>ТРАНСПОРТ 1</w:t>
      </w:r>
      <w:r w:rsidR="009B5E9E">
        <w:rPr>
          <w:rFonts w:ascii="Times New Roman" w:hAnsi="Times New Roman" w:cs="Times New Roman"/>
          <w:sz w:val="24"/>
          <w:szCs w:val="24"/>
        </w:rPr>
        <w:t>»</w:t>
      </w:r>
      <w:r w:rsidR="009B5E9E">
        <w:rPr>
          <w:rFonts w:ascii="Times New Roman" w:hAnsi="Times New Roman" w:cs="Times New Roman"/>
          <w:sz w:val="24"/>
          <w:szCs w:val="24"/>
        </w:rPr>
        <w:br/>
        <w:t>Дата подачи документов: 28.06.2024 10:40</w:t>
      </w:r>
    </w:p>
    <w:tbl>
      <w:tblPr>
        <w:tblStyle w:val="a3"/>
        <w:tblW w:w="10314" w:type="dxa"/>
        <w:tblLayout w:type="fixed"/>
        <w:tblLook w:val="04A0" w:firstRow="1" w:lastRow="0" w:firstColumn="1" w:lastColumn="0" w:noHBand="0" w:noVBand="1"/>
      </w:tblPr>
      <w:tblGrid>
        <w:gridCol w:w="1384"/>
        <w:gridCol w:w="2552"/>
        <w:gridCol w:w="5103"/>
        <w:gridCol w:w="1275"/>
      </w:tblGrid>
      <w:tr w:rsidR="00C86CB9" w:rsidTr="00413910">
        <w:tc>
          <w:tcPr>
            <w:tcW w:w="1384"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Номер показателя</w:t>
            </w:r>
          </w:p>
        </w:tc>
        <w:tc>
          <w:tcPr>
            <w:tcW w:w="2552"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Критерии оценки и сопоставления заявок на участие в открытом конкурсе</w:t>
            </w:r>
          </w:p>
        </w:tc>
        <w:tc>
          <w:tcPr>
            <w:tcW w:w="5103"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Параметры оценки по показателям</w:t>
            </w:r>
          </w:p>
        </w:tc>
        <w:tc>
          <w:tcPr>
            <w:tcW w:w="1275"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Баллы</w:t>
            </w:r>
          </w:p>
        </w:tc>
      </w:tr>
      <w:tr w:rsidR="00FA7BC0" w:rsidTr="00413910">
        <w:trPr>
          <w:trHeight w:val="8251"/>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1</w:t>
            </w:r>
          </w:p>
        </w:tc>
        <w:tc>
          <w:tcPr>
            <w:tcW w:w="2552" w:type="dxa"/>
          </w:tcPr>
          <w:p w:rsidR="000D64D8" w:rsidRPr="00C86CB9" w:rsidRDefault="000D64D8" w:rsidP="00C86CB9">
            <w:pPr>
              <w:rPr>
                <w:rFonts w:ascii="Times New Roman" w:hAnsi="Times New Roman" w:cs="Times New Roman"/>
                <w:sz w:val="24"/>
                <w:szCs w:val="24"/>
              </w:rPr>
            </w:pPr>
            <w:proofErr w:type="gramStart"/>
            <w:r w:rsidRPr="00C86CB9">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rsidRPr="00C86CB9">
              <w:rPr>
                <w:sz w:val="24"/>
                <w:szCs w:val="24"/>
              </w:rPr>
              <w:t xml:space="preserve"> </w:t>
            </w:r>
            <w:r w:rsidR="00A224AE" w:rsidRPr="00C86CB9">
              <w:rPr>
                <w:rFonts w:ascii="Times New Roman" w:hAnsi="Times New Roman" w:cs="Times New Roman"/>
                <w:sz w:val="24"/>
                <w:szCs w:val="24"/>
              </w:rPr>
              <w:t xml:space="preserve">и </w:t>
            </w:r>
            <w:r w:rsidRPr="00C86CB9">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sidR="00A224AE" w:rsidRPr="00C86CB9">
              <w:rPr>
                <w:rFonts w:ascii="Times New Roman" w:hAnsi="Times New Roman" w:cs="Times New Roman"/>
                <w:sz w:val="24"/>
                <w:szCs w:val="24"/>
              </w:rPr>
              <w:t>в течение года</w:t>
            </w:r>
            <w:r w:rsidRPr="00C86CB9">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w:t>
            </w:r>
            <w:r w:rsidR="00A224AE" w:rsidRPr="00C86CB9">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r w:rsidR="007A5939" w:rsidRPr="00C86CB9">
              <w:rPr>
                <w:rFonts w:ascii="Times New Roman" w:hAnsi="Times New Roman" w:cs="Times New Roman"/>
                <w:sz w:val="24"/>
                <w:szCs w:val="24"/>
              </w:rPr>
              <w:t>;</w:t>
            </w:r>
            <w:proofErr w:type="gramEnd"/>
          </w:p>
        </w:tc>
        <w:tc>
          <w:tcPr>
            <w:tcW w:w="5103" w:type="dxa"/>
          </w:tcPr>
          <w:tbl>
            <w:tblPr>
              <w:tblStyle w:val="a3"/>
              <w:tblW w:w="603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66"/>
              <w:gridCol w:w="3249"/>
              <w:gridCol w:w="2315"/>
            </w:tblGrid>
            <w:tr w:rsidR="003736FB" w:rsidRPr="00FA7BC0" w:rsidTr="00413910">
              <w:trPr>
                <w:trHeight w:val="1730"/>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1.1</w:t>
                  </w:r>
                </w:p>
              </w:tc>
              <w:tc>
                <w:tcPr>
                  <w:tcW w:w="3249" w:type="dxa"/>
                </w:tcPr>
                <w:p w:rsidR="003736FB"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AF6E03" w:rsidRPr="00FA7BC0" w:rsidRDefault="00AF6E03" w:rsidP="00FA7BC0">
                  <w:pPr>
                    <w:jc w:val="both"/>
                    <w:rPr>
                      <w:rFonts w:ascii="Times New Roman" w:hAnsi="Times New Roman" w:cs="Times New Roman"/>
                      <w:sz w:val="20"/>
                      <w:szCs w:val="20"/>
                    </w:rPr>
                  </w:pPr>
                  <w:r>
                    <w:rPr>
                      <w:rFonts w:ascii="Times New Roman" w:hAnsi="Times New Roman" w:cs="Times New Roman"/>
                      <w:sz w:val="20"/>
                      <w:szCs w:val="20"/>
                    </w:rPr>
                    <w:t>(л.20)</w:t>
                  </w:r>
                </w:p>
              </w:tc>
              <w:tc>
                <w:tcPr>
                  <w:tcW w:w="2315" w:type="dxa"/>
                </w:tcPr>
                <w:p w:rsidR="003736FB" w:rsidRPr="00FA7BC0" w:rsidRDefault="003736FB" w:rsidP="00FA7BC0">
                  <w:pPr>
                    <w:ind w:left="-108"/>
                    <w:jc w:val="both"/>
                    <w:rPr>
                      <w:rFonts w:ascii="Times New Roman" w:hAnsi="Times New Roman" w:cs="Times New Roman"/>
                      <w:sz w:val="20"/>
                      <w:szCs w:val="20"/>
                    </w:rPr>
                  </w:pPr>
                  <w:r w:rsidRPr="00FA7BC0">
                    <w:rPr>
                      <w:rFonts w:ascii="Times New Roman" w:hAnsi="Times New Roman" w:cs="Times New Roman"/>
                      <w:sz w:val="20"/>
                      <w:szCs w:val="20"/>
                    </w:rPr>
                    <w:t xml:space="preserve"> 0</w:t>
                  </w:r>
                </w:p>
              </w:tc>
            </w:tr>
            <w:tr w:rsidR="003736FB" w:rsidRPr="00FA7BC0" w:rsidTr="00413910">
              <w:trPr>
                <w:trHeight w:val="1827"/>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1.2</w:t>
                  </w:r>
                </w:p>
              </w:tc>
              <w:tc>
                <w:tcPr>
                  <w:tcW w:w="3249" w:type="dxa"/>
                </w:tcPr>
                <w:p w:rsidR="003736FB" w:rsidRDefault="003736FB"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Среднесписочное количество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за отчетный период</w:t>
                  </w:r>
                </w:p>
                <w:p w:rsidR="0034623A" w:rsidRPr="00FA7BC0" w:rsidRDefault="0034623A" w:rsidP="00C86CB9">
                  <w:pPr>
                    <w:jc w:val="both"/>
                    <w:rPr>
                      <w:rFonts w:ascii="Times New Roman" w:hAnsi="Times New Roman" w:cs="Times New Roman"/>
                      <w:sz w:val="20"/>
                      <w:szCs w:val="20"/>
                    </w:rPr>
                  </w:pPr>
                  <w:r>
                    <w:rPr>
                      <w:rFonts w:ascii="Times New Roman" w:hAnsi="Times New Roman" w:cs="Times New Roman"/>
                      <w:sz w:val="20"/>
                      <w:szCs w:val="20"/>
                    </w:rPr>
                    <w:t>(л.21)</w:t>
                  </w:r>
                </w:p>
              </w:tc>
              <w:tc>
                <w:tcPr>
                  <w:tcW w:w="2315" w:type="dxa"/>
                </w:tcPr>
                <w:p w:rsidR="003736FB" w:rsidRPr="00FA7BC0" w:rsidRDefault="00E237D8" w:rsidP="00FA7BC0">
                  <w:pPr>
                    <w:jc w:val="both"/>
                    <w:rPr>
                      <w:rFonts w:ascii="Times New Roman" w:hAnsi="Times New Roman" w:cs="Times New Roman"/>
                      <w:sz w:val="20"/>
                      <w:szCs w:val="20"/>
                    </w:rPr>
                  </w:pPr>
                  <w:r>
                    <w:rPr>
                      <w:rFonts w:ascii="Times New Roman" w:hAnsi="Times New Roman" w:cs="Times New Roman"/>
                      <w:sz w:val="20"/>
                      <w:szCs w:val="20"/>
                    </w:rPr>
                    <w:t>42</w:t>
                  </w:r>
                </w:p>
              </w:tc>
            </w:tr>
            <w:tr w:rsidR="003736FB" w:rsidRPr="00FA7BC0" w:rsidTr="00413910">
              <w:trPr>
                <w:trHeight w:val="4943"/>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1.3</w:t>
                  </w:r>
                </w:p>
              </w:tc>
              <w:tc>
                <w:tcPr>
                  <w:tcW w:w="3249" w:type="dxa"/>
                </w:tcPr>
                <w:p w:rsidR="003736FB" w:rsidRDefault="003736FB" w:rsidP="00C86CB9">
                  <w:pPr>
                    <w:jc w:val="both"/>
                    <w:rPr>
                      <w:rFonts w:ascii="Times New Roman" w:hAnsi="Times New Roman" w:cs="Times New Roman"/>
                      <w:sz w:val="20"/>
                      <w:szCs w:val="20"/>
                    </w:rPr>
                  </w:pPr>
                  <w:proofErr w:type="gramStart"/>
                  <w:r w:rsidRPr="00FA7BC0">
                    <w:rPr>
                      <w:rFonts w:ascii="Times New Roman" w:hAnsi="Times New Roman" w:cs="Times New Roman"/>
                      <w:sz w:val="20"/>
                      <w:szCs w:val="20"/>
                    </w:rPr>
                    <w:t xml:space="preserve">Количество </w:t>
                  </w:r>
                  <w:r w:rsidR="00C86CB9">
                    <w:rPr>
                      <w:rFonts w:ascii="Times New Roman" w:hAnsi="Times New Roman" w:cs="Times New Roman"/>
                      <w:sz w:val="20"/>
                      <w:szCs w:val="20"/>
                    </w:rPr>
                    <w:t>ДТП,</w:t>
                  </w:r>
                  <w:r w:rsidRPr="00FA7BC0">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 xml:space="preserve">ТС, </w:t>
                  </w:r>
                  <w:r w:rsidRPr="00FA7BC0">
                    <w:rPr>
                      <w:rFonts w:ascii="Times New Roman" w:hAnsi="Times New Roman" w:cs="Times New Roman"/>
                      <w:sz w:val="20"/>
                      <w:szCs w:val="20"/>
                    </w:rPr>
                    <w:t>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FA7BC0">
                    <w:rPr>
                      <w:rFonts w:ascii="Times New Roman" w:hAnsi="Times New Roman" w:cs="Times New Roman"/>
                      <w:sz w:val="20"/>
                      <w:szCs w:val="20"/>
                    </w:rPr>
                    <w:t xml:space="preserve"> извещения</w:t>
                  </w:r>
                </w:p>
                <w:p w:rsidR="0034623A" w:rsidRPr="00FA7BC0" w:rsidRDefault="0034623A" w:rsidP="00C86CB9">
                  <w:pPr>
                    <w:jc w:val="both"/>
                    <w:rPr>
                      <w:rFonts w:ascii="Times New Roman" w:hAnsi="Times New Roman" w:cs="Times New Roman"/>
                      <w:sz w:val="20"/>
                      <w:szCs w:val="20"/>
                    </w:rPr>
                  </w:pPr>
                </w:p>
              </w:tc>
              <w:tc>
                <w:tcPr>
                  <w:tcW w:w="2315" w:type="dxa"/>
                </w:tcPr>
                <w:p w:rsidR="00413910" w:rsidRPr="00FA7BC0" w:rsidRDefault="003736FB" w:rsidP="00413910">
                  <w:pPr>
                    <w:jc w:val="both"/>
                    <w:rPr>
                      <w:rFonts w:ascii="Times New Roman" w:hAnsi="Times New Roman" w:cs="Times New Roman"/>
                      <w:sz w:val="20"/>
                      <w:szCs w:val="20"/>
                    </w:rPr>
                  </w:pPr>
                  <w:r w:rsidRPr="00FA7BC0">
                    <w:rPr>
                      <w:rFonts w:ascii="Times New Roman" w:hAnsi="Times New Roman" w:cs="Times New Roman"/>
                      <w:sz w:val="20"/>
                      <w:szCs w:val="20"/>
                    </w:rPr>
                    <w:t>0</w:t>
                  </w:r>
                  <w:r w:rsidR="00413910">
                    <w:rPr>
                      <w:rFonts w:ascii="Times New Roman" w:hAnsi="Times New Roman" w:cs="Times New Roman"/>
                      <w:sz w:val="20"/>
                      <w:szCs w:val="20"/>
                    </w:rPr>
                    <w:t>,0000</w:t>
                  </w:r>
                </w:p>
                <w:p w:rsidR="00413910" w:rsidRPr="00413910" w:rsidRDefault="00413910" w:rsidP="00413910">
                  <w:pPr>
                    <w:jc w:val="both"/>
                    <w:rPr>
                      <w:rFonts w:ascii="Times New Roman" w:hAnsi="Times New Roman" w:cs="Times New Roman"/>
                      <w:sz w:val="16"/>
                      <w:szCs w:val="16"/>
                    </w:rPr>
                  </w:pPr>
                  <w:proofErr w:type="gramStart"/>
                  <w:r>
                    <w:rPr>
                      <w:rFonts w:ascii="Times New Roman" w:hAnsi="Times New Roman" w:cs="Times New Roman"/>
                      <w:sz w:val="20"/>
                      <w:szCs w:val="20"/>
                    </w:rPr>
                    <w:t>(</w:t>
                  </w:r>
                  <w:r w:rsidRPr="00413910">
                    <w:rPr>
                      <w:rFonts w:ascii="Times New Roman" w:hAnsi="Times New Roman" w:cs="Times New Roman"/>
                      <w:sz w:val="16"/>
                      <w:szCs w:val="16"/>
                    </w:rPr>
                    <w:t>согласно</w:t>
                  </w:r>
                  <w:r w:rsidRPr="00413910">
                    <w:rPr>
                      <w:rFonts w:ascii="Times New Roman" w:hAnsi="Times New Roman" w:cs="Times New Roman"/>
                      <w:sz w:val="16"/>
                      <w:szCs w:val="16"/>
                    </w:rPr>
                    <w:br/>
                    <w:t xml:space="preserve"> методическим рекомендациям</w:t>
                  </w:r>
                  <w:r w:rsidRPr="00413910">
                    <w:rPr>
                      <w:rFonts w:ascii="Times New Roman" w:hAnsi="Times New Roman" w:cs="Times New Roman"/>
                      <w:sz w:val="16"/>
                      <w:szCs w:val="16"/>
                    </w:rPr>
                    <w:br/>
                    <w:t xml:space="preserve"> расчет </w:t>
                  </w:r>
                  <w:r w:rsidRPr="00413910">
                    <w:rPr>
                      <w:rFonts w:ascii="Times New Roman" w:hAnsi="Times New Roman" w:cs="Times New Roman"/>
                      <w:sz w:val="16"/>
                      <w:szCs w:val="16"/>
                    </w:rPr>
                    <w:br/>
                    <w:t>0:42=0,0000</w:t>
                  </w:r>
                  <w:r w:rsidRPr="00413910">
                    <w:rPr>
                      <w:rFonts w:ascii="Times New Roman" w:hAnsi="Times New Roman" w:cs="Times New Roman"/>
                      <w:sz w:val="16"/>
                      <w:szCs w:val="16"/>
                    </w:rPr>
                    <w:br/>
                    <w:t xml:space="preserve">Расчет </w:t>
                  </w:r>
                  <w:proofErr w:type="gramEnd"/>
                </w:p>
                <w:p w:rsid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Производится</w:t>
                  </w:r>
                  <w:r>
                    <w:rPr>
                      <w:rFonts w:ascii="Times New Roman" w:hAnsi="Times New Roman" w:cs="Times New Roman"/>
                      <w:sz w:val="16"/>
                      <w:szCs w:val="16"/>
                    </w:rPr>
                    <w:br/>
                  </w:r>
                  <w:r w:rsidRPr="00413910">
                    <w:rPr>
                      <w:rFonts w:ascii="Times New Roman" w:hAnsi="Times New Roman" w:cs="Times New Roman"/>
                      <w:sz w:val="16"/>
                      <w:szCs w:val="16"/>
                    </w:rPr>
                    <w:t>с</w:t>
                  </w:r>
                  <w:r>
                    <w:rPr>
                      <w:rFonts w:ascii="Times New Roman" w:hAnsi="Times New Roman" w:cs="Times New Roman"/>
                      <w:sz w:val="16"/>
                      <w:szCs w:val="16"/>
                    </w:rPr>
                    <w:t xml:space="preserve"> т</w:t>
                  </w:r>
                  <w:r w:rsidRPr="00413910">
                    <w:rPr>
                      <w:rFonts w:ascii="Times New Roman" w:hAnsi="Times New Roman" w:cs="Times New Roman"/>
                      <w:sz w:val="16"/>
                      <w:szCs w:val="16"/>
                    </w:rPr>
                    <w:t>очностью</w:t>
                  </w:r>
                </w:p>
                <w:p w:rsidR="00413910" w:rsidRDefault="00413910" w:rsidP="00413910">
                  <w:pPr>
                    <w:jc w:val="both"/>
                    <w:rPr>
                      <w:rFonts w:ascii="Times New Roman" w:hAnsi="Times New Roman" w:cs="Times New Roman"/>
                      <w:sz w:val="16"/>
                      <w:szCs w:val="16"/>
                    </w:rPr>
                  </w:pPr>
                  <w:r>
                    <w:rPr>
                      <w:rFonts w:ascii="Times New Roman" w:hAnsi="Times New Roman" w:cs="Times New Roman"/>
                      <w:sz w:val="16"/>
                      <w:szCs w:val="16"/>
                    </w:rPr>
                    <w:t>д</w:t>
                  </w:r>
                  <w:r w:rsidRPr="00413910">
                    <w:rPr>
                      <w:rFonts w:ascii="Times New Roman" w:hAnsi="Times New Roman" w:cs="Times New Roman"/>
                      <w:sz w:val="16"/>
                      <w:szCs w:val="16"/>
                    </w:rPr>
                    <w:t>о</w:t>
                  </w:r>
                  <w:r>
                    <w:rPr>
                      <w:rFonts w:ascii="Times New Roman" w:hAnsi="Times New Roman" w:cs="Times New Roman"/>
                      <w:sz w:val="16"/>
                      <w:szCs w:val="16"/>
                    </w:rPr>
                    <w:t xml:space="preserve"> </w:t>
                  </w:r>
                  <w:r w:rsidRPr="00413910">
                    <w:rPr>
                      <w:rFonts w:ascii="Times New Roman" w:hAnsi="Times New Roman" w:cs="Times New Roman"/>
                      <w:sz w:val="16"/>
                      <w:szCs w:val="16"/>
                    </w:rPr>
                    <w:t>4</w:t>
                  </w:r>
                  <w:r>
                    <w:rPr>
                      <w:rFonts w:ascii="Times New Roman" w:hAnsi="Times New Roman" w:cs="Times New Roman"/>
                      <w:sz w:val="16"/>
                      <w:szCs w:val="16"/>
                    </w:rPr>
                    <w:t xml:space="preserve"> </w:t>
                  </w:r>
                  <w:r w:rsidRPr="00413910">
                    <w:rPr>
                      <w:rFonts w:ascii="Times New Roman" w:hAnsi="Times New Roman" w:cs="Times New Roman"/>
                      <w:sz w:val="16"/>
                      <w:szCs w:val="16"/>
                    </w:rPr>
                    <w:t xml:space="preserve">знака </w:t>
                  </w:r>
                </w:p>
                <w:p w:rsidR="003736FB" w:rsidRP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после запятой</w:t>
                  </w:r>
                  <w:r>
                    <w:rPr>
                      <w:rFonts w:ascii="Times New Roman" w:hAnsi="Times New Roman" w:cs="Times New Roman"/>
                      <w:sz w:val="20"/>
                      <w:szCs w:val="20"/>
                    </w:rPr>
                    <w:t>)</w:t>
                  </w:r>
                </w:p>
              </w:tc>
            </w:tr>
          </w:tbl>
          <w:p w:rsidR="000D64D8" w:rsidRPr="00FA7BC0" w:rsidRDefault="000D64D8" w:rsidP="00FA7BC0">
            <w:pPr>
              <w:jc w:val="both"/>
              <w:rPr>
                <w:rFonts w:ascii="Times New Roman" w:hAnsi="Times New Roman" w:cs="Times New Roman"/>
                <w:sz w:val="20"/>
                <w:szCs w:val="20"/>
              </w:rPr>
            </w:pPr>
          </w:p>
        </w:tc>
        <w:tc>
          <w:tcPr>
            <w:tcW w:w="1275" w:type="dxa"/>
          </w:tcPr>
          <w:p w:rsidR="000D64D8" w:rsidRDefault="00A224AE" w:rsidP="00CA05EE">
            <w:pPr>
              <w:jc w:val="center"/>
              <w:rPr>
                <w:rFonts w:ascii="Times New Roman" w:hAnsi="Times New Roman" w:cs="Times New Roman"/>
                <w:sz w:val="24"/>
                <w:szCs w:val="24"/>
              </w:rPr>
            </w:pPr>
            <w:r>
              <w:rPr>
                <w:rFonts w:ascii="Times New Roman" w:hAnsi="Times New Roman" w:cs="Times New Roman"/>
                <w:sz w:val="24"/>
                <w:szCs w:val="24"/>
              </w:rPr>
              <w:t>4</w:t>
            </w:r>
          </w:p>
        </w:tc>
      </w:tr>
      <w:tr w:rsidR="00FA7BC0" w:rsidTr="00413910">
        <w:trPr>
          <w:trHeight w:val="70"/>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2</w:t>
            </w:r>
          </w:p>
        </w:tc>
        <w:tc>
          <w:tcPr>
            <w:tcW w:w="2552"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 xml:space="preserve">Опыт осуществления регулярных перевозок </w:t>
            </w:r>
            <w:r w:rsidRPr="00C86CB9">
              <w:rPr>
                <w:rFonts w:ascii="Times New Roman" w:hAnsi="Times New Roman" w:cs="Times New Roman"/>
                <w:sz w:val="24"/>
                <w:szCs w:val="24"/>
              </w:rPr>
              <w:lastRenderedPageBreak/>
              <w:t xml:space="preserve">юридическим лицом, индивидуальным предпринимателем или участниками </w:t>
            </w:r>
            <w:r w:rsidR="007A5939" w:rsidRPr="00C86CB9">
              <w:rPr>
                <w:rFonts w:ascii="Times New Roman" w:hAnsi="Times New Roman" w:cs="Times New Roman"/>
                <w:sz w:val="24"/>
                <w:szCs w:val="24"/>
              </w:rPr>
              <w:t>договора</w:t>
            </w:r>
            <w:r w:rsidRPr="00C86CB9">
              <w:rPr>
                <w:rFonts w:ascii="Times New Roman" w:hAnsi="Times New Roman" w:cs="Times New Roman"/>
                <w:sz w:val="24"/>
                <w:szCs w:val="24"/>
              </w:rPr>
              <w:t xml:space="preserve">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w:t>
            </w:r>
            <w:r w:rsidR="007A5939" w:rsidRPr="00C86CB9">
              <w:rPr>
                <w:rFonts w:ascii="Times New Roman" w:hAnsi="Times New Roman" w:cs="Times New Roman"/>
                <w:sz w:val="24"/>
                <w:szCs w:val="24"/>
              </w:rPr>
              <w:t>соответствии</w:t>
            </w:r>
            <w:r w:rsidRPr="00C86CB9">
              <w:rPr>
                <w:rFonts w:ascii="Times New Roman" w:hAnsi="Times New Roman" w:cs="Times New Roman"/>
                <w:sz w:val="24"/>
                <w:szCs w:val="24"/>
              </w:rPr>
              <w:t xml:space="preserve"> с нормативными правовыми актами субъектов Российской Федерации, муниципальным</w:t>
            </w:r>
            <w:r w:rsidR="007A5939" w:rsidRPr="00C86CB9">
              <w:rPr>
                <w:rFonts w:ascii="Times New Roman" w:hAnsi="Times New Roman" w:cs="Times New Roman"/>
                <w:sz w:val="24"/>
                <w:szCs w:val="24"/>
              </w:rPr>
              <w:t>и нормативными правовыми актами;</w:t>
            </w:r>
          </w:p>
        </w:tc>
        <w:tc>
          <w:tcPr>
            <w:tcW w:w="5103" w:type="dxa"/>
          </w:tcPr>
          <w:p w:rsidR="000D64D8" w:rsidRDefault="007A5939" w:rsidP="00FA7BC0">
            <w:pPr>
              <w:jc w:val="both"/>
              <w:rPr>
                <w:rFonts w:ascii="Times New Roman" w:hAnsi="Times New Roman" w:cs="Times New Roman"/>
                <w:sz w:val="20"/>
                <w:szCs w:val="20"/>
              </w:rPr>
            </w:pPr>
            <w:r w:rsidRPr="00FA7BC0">
              <w:rPr>
                <w:rFonts w:ascii="Times New Roman" w:hAnsi="Times New Roman" w:cs="Times New Roman"/>
                <w:sz w:val="20"/>
                <w:szCs w:val="20"/>
              </w:rPr>
              <w:lastRenderedPageBreak/>
              <w:t>Свыше 10 лет</w:t>
            </w:r>
          </w:p>
          <w:p w:rsidR="008E43A2" w:rsidRDefault="0034623A" w:rsidP="00FA7BC0">
            <w:pPr>
              <w:jc w:val="both"/>
              <w:rPr>
                <w:rFonts w:ascii="Times New Roman" w:hAnsi="Times New Roman" w:cs="Times New Roman"/>
                <w:sz w:val="20"/>
                <w:szCs w:val="20"/>
              </w:rPr>
            </w:pPr>
            <w:proofErr w:type="gramStart"/>
            <w:r>
              <w:rPr>
                <w:rFonts w:ascii="Times New Roman" w:hAnsi="Times New Roman" w:cs="Times New Roman"/>
                <w:sz w:val="20"/>
                <w:szCs w:val="20"/>
              </w:rPr>
              <w:t>(</w:t>
            </w:r>
            <w:r w:rsidR="00CA4AFB">
              <w:rPr>
                <w:rFonts w:ascii="Times New Roman" w:hAnsi="Times New Roman" w:cs="Times New Roman"/>
                <w:sz w:val="20"/>
                <w:szCs w:val="20"/>
              </w:rPr>
              <w:t>договор № МТ-Д/07-130/11 от 16.10.2007</w:t>
            </w:r>
            <w:r w:rsidR="008E43A2">
              <w:rPr>
                <w:rFonts w:ascii="Times New Roman" w:hAnsi="Times New Roman" w:cs="Times New Roman"/>
                <w:sz w:val="20"/>
                <w:szCs w:val="20"/>
              </w:rPr>
              <w:t>.</w:t>
            </w:r>
            <w:proofErr w:type="gramEnd"/>
            <w:r w:rsidR="008E43A2">
              <w:rPr>
                <w:rFonts w:ascii="Times New Roman" w:hAnsi="Times New Roman" w:cs="Times New Roman"/>
                <w:sz w:val="20"/>
                <w:szCs w:val="20"/>
              </w:rPr>
              <w:t xml:space="preserve"> Срок </w:t>
            </w:r>
            <w:r w:rsidR="008E43A2">
              <w:rPr>
                <w:rFonts w:ascii="Times New Roman" w:hAnsi="Times New Roman" w:cs="Times New Roman"/>
                <w:sz w:val="20"/>
                <w:szCs w:val="20"/>
              </w:rPr>
              <w:lastRenderedPageBreak/>
              <w:t xml:space="preserve">действия договора 16.10.2012; </w:t>
            </w:r>
            <w:r w:rsidR="00EA6B4A">
              <w:rPr>
                <w:rFonts w:ascii="Times New Roman" w:hAnsi="Times New Roman" w:cs="Times New Roman"/>
                <w:sz w:val="20"/>
                <w:szCs w:val="20"/>
              </w:rPr>
              <w:t>л.22-27</w:t>
            </w:r>
            <w:r w:rsidR="008E43A2">
              <w:rPr>
                <w:rFonts w:ascii="Times New Roman" w:hAnsi="Times New Roman" w:cs="Times New Roman"/>
                <w:sz w:val="20"/>
                <w:szCs w:val="20"/>
              </w:rPr>
              <w:t>;</w:t>
            </w:r>
          </w:p>
          <w:p w:rsidR="008E43A2" w:rsidRDefault="00EA6B4A" w:rsidP="00FA7BC0">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w:t>
            </w:r>
            <w:r w:rsidR="008E43A2">
              <w:rPr>
                <w:rFonts w:ascii="Times New Roman" w:hAnsi="Times New Roman" w:cs="Times New Roman"/>
                <w:sz w:val="20"/>
                <w:szCs w:val="20"/>
              </w:rPr>
              <w:t xml:space="preserve"> по маршруту от 17.10.2012 по 16.10.2017 л. 28-29;</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 об осуществлении перевозок по маршруту регулярных перевозок №525к с 17.10.2017 по 18.10.2022 л. 30-33;</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 об осуществлении перевозок по маршруту регулярных перевозок №19к с 24.08.2020 по 25.08.2025 л. 39-40</w:t>
            </w:r>
          </w:p>
          <w:p w:rsidR="00914F22" w:rsidRDefault="00914F2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 об осуществлении перевозок по маршруту регулярных перевозок №16к с 24.08.2020 по 25.08.2025 л. 43-44</w:t>
            </w:r>
          </w:p>
          <w:p w:rsidR="008E43A2" w:rsidRPr="00FA7BC0" w:rsidRDefault="008E43A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C86CB9" w:rsidP="00CA05E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r>
      <w:tr w:rsidR="00FA7BC0" w:rsidTr="00413910">
        <w:tc>
          <w:tcPr>
            <w:tcW w:w="1384" w:type="dxa"/>
          </w:tcPr>
          <w:p w:rsidR="000D64D8" w:rsidRPr="00C86CB9" w:rsidRDefault="007A5939"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3</w:t>
            </w:r>
          </w:p>
        </w:tc>
        <w:tc>
          <w:tcPr>
            <w:tcW w:w="2552" w:type="dxa"/>
          </w:tcPr>
          <w:p w:rsidR="000D64D8" w:rsidRDefault="001C3D28" w:rsidP="00C86CB9">
            <w:pPr>
              <w:rPr>
                <w:rFonts w:ascii="Times New Roman" w:hAnsi="Times New Roman" w:cs="Times New Roman"/>
                <w:sz w:val="24"/>
                <w:szCs w:val="24"/>
              </w:rPr>
            </w:pPr>
            <w:r w:rsidRPr="00C86CB9">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4623A" w:rsidRDefault="0034623A" w:rsidP="00C86CB9">
            <w:pPr>
              <w:rPr>
                <w:rFonts w:ascii="Times New Roman" w:hAnsi="Times New Roman" w:cs="Times New Roman"/>
                <w:sz w:val="24"/>
                <w:szCs w:val="24"/>
              </w:rPr>
            </w:pPr>
          </w:p>
          <w:p w:rsidR="00A902D4" w:rsidRPr="00C86CB9" w:rsidRDefault="00A902D4" w:rsidP="00A902D4">
            <w:pPr>
              <w:rPr>
                <w:rFonts w:ascii="Times New Roman" w:hAnsi="Times New Roman" w:cs="Times New Roman"/>
                <w:sz w:val="24"/>
                <w:szCs w:val="24"/>
              </w:rPr>
            </w:pPr>
          </w:p>
        </w:tc>
        <w:tc>
          <w:tcPr>
            <w:tcW w:w="5103" w:type="dxa"/>
          </w:tcPr>
          <w:tbl>
            <w:tblPr>
              <w:tblStyle w:val="a3"/>
              <w:tblW w:w="5779" w:type="dxa"/>
              <w:tblLayout w:type="fixed"/>
              <w:tblLook w:val="04A0" w:firstRow="1" w:lastRow="0" w:firstColumn="1" w:lastColumn="0" w:noHBand="0" w:noVBand="1"/>
            </w:tblPr>
            <w:tblGrid>
              <w:gridCol w:w="516"/>
              <w:gridCol w:w="3787"/>
              <w:gridCol w:w="1476"/>
            </w:tblGrid>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3.1</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Экологический класс </w:t>
                  </w:r>
                  <w:r w:rsidR="00C86CB9">
                    <w:rPr>
                      <w:rFonts w:ascii="Times New Roman" w:hAnsi="Times New Roman" w:cs="Times New Roman"/>
                      <w:sz w:val="20"/>
                      <w:szCs w:val="20"/>
                    </w:rPr>
                    <w:t>ТС</w:t>
                  </w:r>
                  <w:r w:rsidRPr="00FA7BC0">
                    <w:rPr>
                      <w:rFonts w:ascii="Times New Roman" w:hAnsi="Times New Roman" w:cs="Times New Roman"/>
                      <w:sz w:val="20"/>
                      <w:szCs w:val="20"/>
                    </w:rPr>
                    <w:t>, предлагаемых перевозчиком для осуществления перевозок</w:t>
                  </w:r>
                  <w:r w:rsidR="00914F22">
                    <w:rPr>
                      <w:rFonts w:ascii="Times New Roman" w:hAnsi="Times New Roman" w:cs="Times New Roman"/>
                      <w:sz w:val="20"/>
                      <w:szCs w:val="20"/>
                    </w:rPr>
                    <w:br/>
                    <w:t>(согласно методическим рекомендациям за экологический класс ТС Евро-3 начисляется 1 балл за каждую единицу</w:t>
                  </w:r>
                  <w:r w:rsidR="00755F18">
                    <w:rPr>
                      <w:rFonts w:ascii="Times New Roman" w:hAnsi="Times New Roman" w:cs="Times New Roman"/>
                      <w:sz w:val="20"/>
                      <w:szCs w:val="20"/>
                    </w:rPr>
                    <w:t>; 1*8=8</w:t>
                  </w:r>
                  <w:r w:rsidR="00914F22">
                    <w:rPr>
                      <w:rFonts w:ascii="Times New Roman" w:hAnsi="Times New Roman" w:cs="Times New Roman"/>
                      <w:sz w:val="20"/>
                      <w:szCs w:val="20"/>
                    </w:rPr>
                    <w:t>)</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3.2</w:t>
                  </w:r>
                </w:p>
              </w:tc>
              <w:tc>
                <w:tcPr>
                  <w:tcW w:w="3787" w:type="dxa"/>
                </w:tcPr>
                <w:p w:rsidR="001C3D28" w:rsidRPr="00FA7BC0" w:rsidRDefault="001C3D28" w:rsidP="00C86CB9">
                  <w:pPr>
                    <w:jc w:val="both"/>
                    <w:rPr>
                      <w:rFonts w:ascii="Times New Roman" w:hAnsi="Times New Roman" w:cs="Times New Roman"/>
                      <w:sz w:val="20"/>
                      <w:szCs w:val="20"/>
                    </w:rPr>
                  </w:pPr>
                  <w:proofErr w:type="spellStart"/>
                  <w:r w:rsidRPr="00FA7BC0">
                    <w:rPr>
                      <w:rFonts w:ascii="Times New Roman" w:hAnsi="Times New Roman" w:cs="Times New Roman"/>
                      <w:sz w:val="20"/>
                      <w:szCs w:val="20"/>
                    </w:rPr>
                    <w:t>Низкопольные</w:t>
                  </w:r>
                  <w:proofErr w:type="spellEnd"/>
                  <w:r w:rsidRPr="00FA7BC0">
                    <w:rPr>
                      <w:rFonts w:ascii="Times New Roman" w:hAnsi="Times New Roman" w:cs="Times New Roman"/>
                      <w:sz w:val="20"/>
                      <w:szCs w:val="20"/>
                    </w:rPr>
                    <w:t xml:space="preserve"> </w:t>
                  </w:r>
                  <w:r w:rsidR="00C86CB9">
                    <w:rPr>
                      <w:rFonts w:ascii="Times New Roman" w:hAnsi="Times New Roman" w:cs="Times New Roman"/>
                      <w:sz w:val="20"/>
                      <w:szCs w:val="20"/>
                    </w:rPr>
                    <w:t>ТС</w:t>
                  </w:r>
                  <w:r w:rsidR="00755F18">
                    <w:rPr>
                      <w:rFonts w:ascii="Times New Roman" w:hAnsi="Times New Roman" w:cs="Times New Roman"/>
                      <w:sz w:val="20"/>
                      <w:szCs w:val="20"/>
                    </w:rPr>
                    <w:t xml:space="preserve"> (1*8=8)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3.3</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w:t>
                  </w:r>
                  <w:r w:rsidR="00C86CB9">
                    <w:rPr>
                      <w:rFonts w:ascii="Times New Roman" w:hAnsi="Times New Roman" w:cs="Times New Roman"/>
                      <w:sz w:val="20"/>
                      <w:szCs w:val="20"/>
                    </w:rPr>
                    <w:t>ТС</w:t>
                  </w:r>
                  <w:r w:rsidRPr="00FA7BC0">
                    <w:rPr>
                      <w:rFonts w:ascii="Times New Roman" w:hAnsi="Times New Roman" w:cs="Times New Roman"/>
                      <w:sz w:val="20"/>
                      <w:szCs w:val="20"/>
                    </w:rPr>
                    <w:t>,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3.4</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салоне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3.5</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системы кондиционирования  и отопления салона</w:t>
                  </w:r>
                  <w:r w:rsidR="00755F18">
                    <w:rPr>
                      <w:rFonts w:ascii="Times New Roman" w:hAnsi="Times New Roman" w:cs="Times New Roman"/>
                      <w:sz w:val="20"/>
                      <w:szCs w:val="20"/>
                    </w:rPr>
                    <w:t xml:space="preserve"> (1*8=8)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3.6</w:t>
                  </w:r>
                </w:p>
              </w:tc>
              <w:tc>
                <w:tcPr>
                  <w:tcW w:w="3787" w:type="dxa"/>
                </w:tcPr>
                <w:p w:rsidR="001C3D28"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Наличие в салоне</w:t>
                  </w:r>
                  <w:r w:rsidR="00C86CB9">
                    <w:rPr>
                      <w:rFonts w:ascii="Times New Roman" w:hAnsi="Times New Roman" w:cs="Times New Roman"/>
                      <w:sz w:val="20"/>
                      <w:szCs w:val="20"/>
                    </w:rPr>
                    <w:t xml:space="preserve"> ТС </w:t>
                  </w:r>
                  <w:r w:rsidRPr="00FA7BC0">
                    <w:rPr>
                      <w:rFonts w:ascii="Times New Roman" w:hAnsi="Times New Roman" w:cs="Times New Roman"/>
                      <w:sz w:val="20"/>
                      <w:szCs w:val="20"/>
                    </w:rPr>
                    <w:t>оборудования, осуществляющего непрерывную ауди</w:t>
                  </w:r>
                  <w:proofErr w:type="gramStart"/>
                  <w:r w:rsidRPr="00FA7BC0">
                    <w:rPr>
                      <w:rFonts w:ascii="Times New Roman" w:hAnsi="Times New Roman" w:cs="Times New Roman"/>
                      <w:sz w:val="20"/>
                      <w:szCs w:val="20"/>
                    </w:rPr>
                    <w:t>о-</w:t>
                  </w:r>
                  <w:proofErr w:type="gramEnd"/>
                  <w:r w:rsidRPr="00FA7BC0">
                    <w:rPr>
                      <w:rFonts w:ascii="Times New Roman" w:hAnsi="Times New Roman" w:cs="Times New Roman"/>
                      <w:sz w:val="20"/>
                      <w:szCs w:val="20"/>
                    </w:rPr>
                    <w:t xml:space="preserve"> и </w:t>
                  </w:r>
                  <w:proofErr w:type="spellStart"/>
                  <w:r w:rsidRPr="00FA7BC0">
                    <w:rPr>
                      <w:rFonts w:ascii="Times New Roman" w:hAnsi="Times New Roman" w:cs="Times New Roman"/>
                      <w:sz w:val="20"/>
                      <w:szCs w:val="20"/>
                    </w:rPr>
                    <w:t>видеофиксацию</w:t>
                  </w:r>
                  <w:proofErr w:type="spellEnd"/>
                </w:p>
                <w:p w:rsidR="00755F18" w:rsidRPr="00FA7BC0" w:rsidRDefault="00755F18" w:rsidP="00C86CB9">
                  <w:pPr>
                    <w:jc w:val="both"/>
                    <w:rPr>
                      <w:rFonts w:ascii="Times New Roman" w:hAnsi="Times New Roman" w:cs="Times New Roman"/>
                      <w:sz w:val="20"/>
                      <w:szCs w:val="20"/>
                    </w:rPr>
                  </w:pPr>
                  <w:r>
                    <w:rPr>
                      <w:rFonts w:ascii="Times New Roman" w:hAnsi="Times New Roman" w:cs="Times New Roman"/>
                      <w:sz w:val="20"/>
                      <w:szCs w:val="20"/>
                    </w:rPr>
                    <w:t>(1*8=8)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3.7</w:t>
                  </w:r>
                </w:p>
              </w:tc>
              <w:tc>
                <w:tcPr>
                  <w:tcW w:w="3787"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3.8</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возможности бесплатного подключения к сети </w:t>
                  </w:r>
                  <w:proofErr w:type="spellStart"/>
                  <w:r w:rsidRPr="00FA7BC0">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(1*8=8)</w:t>
                  </w:r>
                </w:p>
              </w:tc>
              <w:tc>
                <w:tcPr>
                  <w:tcW w:w="1476" w:type="dxa"/>
                </w:tcPr>
                <w:p w:rsidR="001C3D28" w:rsidRPr="00FA7BC0" w:rsidRDefault="00E237D8" w:rsidP="00CA05EE">
                  <w:pPr>
                    <w:rPr>
                      <w:rFonts w:ascii="Times New Roman" w:hAnsi="Times New Roman" w:cs="Times New Roman"/>
                      <w:sz w:val="20"/>
                      <w:szCs w:val="20"/>
                    </w:rPr>
                  </w:pPr>
                  <w:r>
                    <w:rPr>
                      <w:rFonts w:ascii="Times New Roman" w:hAnsi="Times New Roman" w:cs="Times New Roman"/>
                      <w:sz w:val="20"/>
                      <w:szCs w:val="20"/>
                    </w:rPr>
                    <w:t>8</w:t>
                  </w:r>
                </w:p>
              </w:tc>
            </w:tr>
          </w:tbl>
          <w:p w:rsidR="00914F22" w:rsidRPr="009B5E9E" w:rsidRDefault="00914F22" w:rsidP="00914F22">
            <w:pPr>
              <w:rPr>
                <w:rFonts w:ascii="Times New Roman" w:hAnsi="Times New Roman" w:cs="Times New Roman"/>
                <w:sz w:val="20"/>
                <w:szCs w:val="20"/>
              </w:rPr>
            </w:pPr>
            <w:r w:rsidRPr="009B5E9E">
              <w:rPr>
                <w:rFonts w:ascii="Times New Roman" w:hAnsi="Times New Roman" w:cs="Times New Roman"/>
                <w:sz w:val="20"/>
                <w:szCs w:val="20"/>
              </w:rPr>
              <w:t xml:space="preserve">(согласно справке о транспортных средствах, выставляемых на муниципальный маршрут регулярных </w:t>
            </w:r>
            <w:r w:rsidRPr="009B5E9E">
              <w:rPr>
                <w:rFonts w:ascii="Times New Roman" w:hAnsi="Times New Roman" w:cs="Times New Roman"/>
                <w:sz w:val="20"/>
                <w:szCs w:val="20"/>
              </w:rPr>
              <w:lastRenderedPageBreak/>
              <w:t>перевозок ООО «ТРАНСПОРТ 1» л. 13;</w:t>
            </w:r>
          </w:p>
          <w:p w:rsidR="000D64D8" w:rsidRPr="009B5E9E" w:rsidRDefault="00914F22" w:rsidP="00914F22">
            <w:pPr>
              <w:jc w:val="both"/>
              <w:rPr>
                <w:rFonts w:ascii="Times New Roman" w:hAnsi="Times New Roman" w:cs="Times New Roman"/>
                <w:sz w:val="20"/>
                <w:szCs w:val="20"/>
              </w:rPr>
            </w:pPr>
            <w:proofErr w:type="gramStart"/>
            <w:r w:rsidRPr="009B5E9E">
              <w:rPr>
                <w:rFonts w:ascii="Times New Roman" w:hAnsi="Times New Roman" w:cs="Times New Roman"/>
                <w:sz w:val="20"/>
                <w:szCs w:val="20"/>
              </w:rPr>
              <w:t>Договор поставки №487/ЯСТ от 21.06.2024 л.16-19)</w:t>
            </w:r>
            <w:proofErr w:type="gramEnd"/>
          </w:p>
          <w:p w:rsidR="00914F22" w:rsidRPr="00FA7BC0" w:rsidRDefault="00914F2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E237D8" w:rsidP="00CA05EE">
            <w:pPr>
              <w:jc w:val="center"/>
              <w:rPr>
                <w:rFonts w:ascii="Times New Roman" w:hAnsi="Times New Roman" w:cs="Times New Roman"/>
                <w:sz w:val="24"/>
                <w:szCs w:val="24"/>
              </w:rPr>
            </w:pPr>
            <w:r>
              <w:rPr>
                <w:rFonts w:ascii="Times New Roman" w:hAnsi="Times New Roman" w:cs="Times New Roman"/>
                <w:sz w:val="24"/>
                <w:szCs w:val="24"/>
              </w:rPr>
              <w:lastRenderedPageBreak/>
              <w:t>64</w:t>
            </w:r>
          </w:p>
        </w:tc>
      </w:tr>
      <w:tr w:rsidR="00FA7BC0" w:rsidTr="00413910">
        <w:tc>
          <w:tcPr>
            <w:tcW w:w="1384" w:type="dxa"/>
          </w:tcPr>
          <w:p w:rsidR="000D64D8" w:rsidRPr="00C86CB9" w:rsidRDefault="001C3D28"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4</w:t>
            </w:r>
          </w:p>
        </w:tc>
        <w:tc>
          <w:tcPr>
            <w:tcW w:w="2552" w:type="dxa"/>
          </w:tcPr>
          <w:p w:rsidR="0034623A" w:rsidRPr="00C86CB9" w:rsidRDefault="00FA7BC0" w:rsidP="00A902D4">
            <w:pPr>
              <w:rPr>
                <w:rFonts w:ascii="Times New Roman" w:hAnsi="Times New Roman" w:cs="Times New Roman"/>
                <w:sz w:val="24"/>
                <w:szCs w:val="24"/>
              </w:rPr>
            </w:pPr>
            <w:r w:rsidRPr="00C86CB9">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roofErr w:type="gramStart"/>
            <w:r w:rsidRPr="00C86CB9">
              <w:rPr>
                <w:rFonts w:ascii="Times New Roman" w:hAnsi="Times New Roman" w:cs="Times New Roman"/>
                <w:sz w:val="24"/>
                <w:szCs w:val="24"/>
              </w:rPr>
              <w:t>.</w:t>
            </w:r>
            <w:proofErr w:type="gramEnd"/>
            <w:r w:rsidR="00914F22">
              <w:rPr>
                <w:rFonts w:ascii="Times New Roman" w:hAnsi="Times New Roman" w:cs="Times New Roman"/>
                <w:sz w:val="24"/>
                <w:szCs w:val="24"/>
              </w:rPr>
              <w:br/>
            </w:r>
            <w:r w:rsidR="00914F22" w:rsidRPr="00CA05EE">
              <w:rPr>
                <w:rFonts w:ascii="Times New Roman" w:hAnsi="Times New Roman" w:cs="Times New Roman"/>
                <w:sz w:val="24"/>
                <w:szCs w:val="24"/>
              </w:rPr>
              <w:t>(</w:t>
            </w:r>
            <w:proofErr w:type="gramStart"/>
            <w:r w:rsidR="00914F22" w:rsidRPr="00CA05EE">
              <w:rPr>
                <w:rFonts w:ascii="Times New Roman" w:hAnsi="Times New Roman" w:cs="Times New Roman"/>
                <w:sz w:val="24"/>
                <w:szCs w:val="24"/>
              </w:rPr>
              <w:t>с</w:t>
            </w:r>
            <w:proofErr w:type="gramEnd"/>
            <w:r w:rsidR="00914F22" w:rsidRPr="00CA05EE">
              <w:rPr>
                <w:rFonts w:ascii="Times New Roman" w:hAnsi="Times New Roman" w:cs="Times New Roman"/>
                <w:sz w:val="24"/>
                <w:szCs w:val="24"/>
              </w:rPr>
              <w:t>огласно методическим рекомендациям возраст транспортного средства определяется разницей между годом опубликования Информационного извещения о проведении Открытого конкурса и годом выпуска транспортного средства</w:t>
            </w:r>
            <w:r w:rsidR="00CA05EE" w:rsidRPr="00CA05EE">
              <w:rPr>
                <w:rFonts w:ascii="Times New Roman" w:hAnsi="Times New Roman" w:cs="Times New Roman"/>
                <w:sz w:val="24"/>
                <w:szCs w:val="24"/>
              </w:rPr>
              <w:t>)</w:t>
            </w:r>
          </w:p>
        </w:tc>
        <w:tc>
          <w:tcPr>
            <w:tcW w:w="5103" w:type="dxa"/>
          </w:tcPr>
          <w:p w:rsidR="000D64D8" w:rsidRDefault="00E237D8" w:rsidP="00FA7BC0">
            <w:pPr>
              <w:jc w:val="both"/>
              <w:rPr>
                <w:rFonts w:ascii="Times New Roman" w:hAnsi="Times New Roman" w:cs="Times New Roman"/>
                <w:sz w:val="20"/>
                <w:szCs w:val="20"/>
              </w:rPr>
            </w:pPr>
            <w:r>
              <w:rPr>
                <w:rFonts w:ascii="Times New Roman" w:hAnsi="Times New Roman" w:cs="Times New Roman"/>
                <w:sz w:val="20"/>
                <w:szCs w:val="20"/>
              </w:rPr>
              <w:t>8 МК 2024</w:t>
            </w:r>
            <w:r w:rsidR="00846D4C">
              <w:rPr>
                <w:rFonts w:ascii="Times New Roman" w:hAnsi="Times New Roman" w:cs="Times New Roman"/>
                <w:sz w:val="20"/>
                <w:szCs w:val="20"/>
              </w:rPr>
              <w:t xml:space="preserve"> года</w:t>
            </w:r>
            <w:r w:rsidR="00CA05EE">
              <w:rPr>
                <w:rFonts w:ascii="Times New Roman" w:hAnsi="Times New Roman" w:cs="Times New Roman"/>
                <w:sz w:val="20"/>
                <w:szCs w:val="20"/>
              </w:rPr>
              <w:t xml:space="preserve"> </w:t>
            </w:r>
          </w:p>
          <w:p w:rsidR="00CA05EE" w:rsidRDefault="00CA05EE" w:rsidP="00FA7BC0">
            <w:pPr>
              <w:jc w:val="both"/>
              <w:rPr>
                <w:rFonts w:ascii="Times New Roman" w:hAnsi="Times New Roman" w:cs="Times New Roman"/>
                <w:sz w:val="20"/>
                <w:szCs w:val="20"/>
              </w:rPr>
            </w:pPr>
            <w:r>
              <w:rPr>
                <w:rFonts w:ascii="Times New Roman" w:hAnsi="Times New Roman" w:cs="Times New Roman"/>
                <w:sz w:val="20"/>
                <w:szCs w:val="20"/>
              </w:rPr>
              <w:t>( 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по 2 балла на каждое ТС</w:t>
            </w:r>
            <w:r w:rsidR="00755F18">
              <w:rPr>
                <w:rFonts w:ascii="Times New Roman" w:hAnsi="Times New Roman" w:cs="Times New Roman"/>
                <w:sz w:val="20"/>
                <w:szCs w:val="20"/>
              </w:rPr>
              <w:t>; 2*8=16</w:t>
            </w:r>
            <w:r>
              <w:rPr>
                <w:rFonts w:ascii="Times New Roman" w:hAnsi="Times New Roman" w:cs="Times New Roman"/>
                <w:sz w:val="20"/>
                <w:szCs w:val="20"/>
              </w:rPr>
              <w:t>)</w:t>
            </w:r>
          </w:p>
          <w:p w:rsidR="00A902D4" w:rsidRPr="009B5E9E" w:rsidRDefault="00A902D4" w:rsidP="00A902D4">
            <w:pPr>
              <w:rPr>
                <w:rFonts w:ascii="Times New Roman" w:hAnsi="Times New Roman" w:cs="Times New Roman"/>
                <w:sz w:val="20"/>
                <w:szCs w:val="20"/>
              </w:rPr>
            </w:pPr>
            <w:r w:rsidRPr="009B5E9E">
              <w:rPr>
                <w:rFonts w:ascii="Times New Roman" w:hAnsi="Times New Roman" w:cs="Times New Roman"/>
                <w:sz w:val="20"/>
                <w:szCs w:val="20"/>
              </w:rPr>
              <w:t>(согласно справке о транспортных средствах, выставляемых на муниципальный маршрут регулярных перевозок ООО «ТРАНСПОРТ 1» л. 13)</w:t>
            </w:r>
          </w:p>
          <w:p w:rsidR="00A902D4" w:rsidRPr="00FA7BC0" w:rsidRDefault="00A902D4" w:rsidP="00FA7BC0">
            <w:pPr>
              <w:jc w:val="both"/>
              <w:rPr>
                <w:rFonts w:ascii="Times New Roman" w:hAnsi="Times New Roman" w:cs="Times New Roman"/>
                <w:sz w:val="20"/>
                <w:szCs w:val="20"/>
              </w:rPr>
            </w:pPr>
          </w:p>
        </w:tc>
        <w:tc>
          <w:tcPr>
            <w:tcW w:w="1275" w:type="dxa"/>
            <w:tcBorders>
              <w:top w:val="single" w:sz="4" w:space="0" w:color="auto"/>
            </w:tcBorders>
          </w:tcPr>
          <w:p w:rsidR="000D64D8" w:rsidRDefault="00E237D8" w:rsidP="00CA05EE">
            <w:pPr>
              <w:jc w:val="center"/>
              <w:rPr>
                <w:rFonts w:ascii="Times New Roman" w:hAnsi="Times New Roman" w:cs="Times New Roman"/>
                <w:sz w:val="24"/>
                <w:szCs w:val="24"/>
              </w:rPr>
            </w:pPr>
            <w:r>
              <w:rPr>
                <w:rFonts w:ascii="Times New Roman" w:hAnsi="Times New Roman" w:cs="Times New Roman"/>
                <w:sz w:val="24"/>
                <w:szCs w:val="24"/>
              </w:rPr>
              <w:t>16</w:t>
            </w:r>
          </w:p>
        </w:tc>
      </w:tr>
    </w:tbl>
    <w:p w:rsidR="000D64D8" w:rsidRDefault="00846D4C">
      <w:pPr>
        <w:rPr>
          <w:rFonts w:ascii="Times New Roman" w:hAnsi="Times New Roman" w:cs="Times New Roman"/>
          <w:sz w:val="24"/>
          <w:szCs w:val="24"/>
        </w:rPr>
      </w:pPr>
      <w:r>
        <w:rPr>
          <w:rFonts w:ascii="Times New Roman" w:hAnsi="Times New Roman" w:cs="Times New Roman"/>
          <w:sz w:val="24"/>
          <w:szCs w:val="24"/>
        </w:rPr>
        <w:t xml:space="preserve"> </w:t>
      </w:r>
    </w:p>
    <w:p w:rsidR="00846D4C" w:rsidRPr="00CA05EE" w:rsidRDefault="00846D4C">
      <w:pPr>
        <w:rPr>
          <w:rFonts w:ascii="Times New Roman" w:hAnsi="Times New Roman" w:cs="Times New Roman"/>
          <w:b/>
          <w:sz w:val="24"/>
          <w:szCs w:val="24"/>
        </w:rPr>
      </w:pPr>
      <w:r w:rsidRPr="00CA05EE">
        <w:rPr>
          <w:rFonts w:ascii="Times New Roman" w:hAnsi="Times New Roman" w:cs="Times New Roman"/>
          <w:b/>
          <w:sz w:val="24"/>
          <w:szCs w:val="24"/>
        </w:rPr>
        <w:t xml:space="preserve">Итого: </w:t>
      </w:r>
      <w:r w:rsidR="00E237D8" w:rsidRPr="00CA05EE">
        <w:rPr>
          <w:rFonts w:ascii="Times New Roman" w:hAnsi="Times New Roman" w:cs="Times New Roman"/>
          <w:b/>
          <w:sz w:val="24"/>
          <w:szCs w:val="24"/>
        </w:rPr>
        <w:t>4+3+64+16</w:t>
      </w:r>
      <w:r w:rsidRPr="00CA05EE">
        <w:rPr>
          <w:rFonts w:ascii="Times New Roman" w:hAnsi="Times New Roman" w:cs="Times New Roman"/>
          <w:b/>
          <w:sz w:val="24"/>
          <w:szCs w:val="24"/>
        </w:rPr>
        <w:t>=</w:t>
      </w:r>
      <w:r w:rsidR="00E237D8" w:rsidRPr="00CA05EE">
        <w:rPr>
          <w:rFonts w:ascii="Times New Roman" w:hAnsi="Times New Roman" w:cs="Times New Roman"/>
          <w:b/>
          <w:sz w:val="24"/>
          <w:szCs w:val="24"/>
        </w:rPr>
        <w:t>87</w:t>
      </w:r>
    </w:p>
    <w:p w:rsidR="00CA05EE" w:rsidRDefault="00CA05EE">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86CB9" w:rsidRDefault="00C86CB9">
      <w:pPr>
        <w:rPr>
          <w:rFonts w:ascii="Times New Roman" w:hAnsi="Times New Roman" w:cs="Times New Roman"/>
          <w:sz w:val="24"/>
          <w:szCs w:val="24"/>
        </w:rPr>
      </w:pPr>
    </w:p>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sidR="00E237D8">
        <w:rPr>
          <w:rFonts w:ascii="Times New Roman" w:hAnsi="Times New Roman" w:cs="Times New Roman"/>
          <w:sz w:val="24"/>
          <w:szCs w:val="24"/>
        </w:rPr>
        <w:t>ООО</w:t>
      </w:r>
      <w:proofErr w:type="gramEnd"/>
      <w:r w:rsidR="00E237D8">
        <w:rPr>
          <w:rFonts w:ascii="Times New Roman" w:hAnsi="Times New Roman" w:cs="Times New Roman"/>
          <w:sz w:val="24"/>
          <w:szCs w:val="24"/>
        </w:rPr>
        <w:t xml:space="preserve"> «ТРАНСПОРТ 11»</w:t>
      </w:r>
      <w:r w:rsidR="009B5E9E">
        <w:rPr>
          <w:rFonts w:ascii="Times New Roman" w:hAnsi="Times New Roman" w:cs="Times New Roman"/>
          <w:sz w:val="24"/>
          <w:szCs w:val="24"/>
        </w:rPr>
        <w:br/>
        <w:t>Дата подачи документов: 28.06.2024 10:55</w:t>
      </w:r>
    </w:p>
    <w:tbl>
      <w:tblPr>
        <w:tblStyle w:val="a3"/>
        <w:tblW w:w="10173" w:type="dxa"/>
        <w:tblLayout w:type="fixed"/>
        <w:tblLook w:val="04A0" w:firstRow="1" w:lastRow="0" w:firstColumn="1" w:lastColumn="0" w:noHBand="0" w:noVBand="1"/>
      </w:tblPr>
      <w:tblGrid>
        <w:gridCol w:w="1384"/>
        <w:gridCol w:w="2552"/>
        <w:gridCol w:w="5244"/>
        <w:gridCol w:w="993"/>
      </w:tblGrid>
      <w:tr w:rsidR="00846D4C" w:rsidTr="00CA05EE">
        <w:tc>
          <w:tcPr>
            <w:tcW w:w="138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552" w:type="dxa"/>
          </w:tcPr>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524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Параметры оценк</w:t>
            </w:r>
            <w:r w:rsidR="00CC2F9C">
              <w:rPr>
                <w:rFonts w:ascii="Times New Roman" w:hAnsi="Times New Roman" w:cs="Times New Roman"/>
                <w:sz w:val="24"/>
                <w:szCs w:val="24"/>
              </w:rPr>
              <w:t>и по показателям</w:t>
            </w:r>
          </w:p>
        </w:tc>
        <w:tc>
          <w:tcPr>
            <w:tcW w:w="993"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Баллы</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CC2F9C" w:rsidRDefault="00CC2F9C" w:rsidP="00C86CB9">
            <w:pPr>
              <w:rPr>
                <w:rFonts w:ascii="Times New Roman" w:hAnsi="Times New Roman" w:cs="Times New Roman"/>
                <w:sz w:val="24"/>
                <w:szCs w:val="24"/>
              </w:rPr>
            </w:pPr>
            <w:proofErr w:type="gramStart"/>
            <w:r>
              <w:rPr>
                <w:rFonts w:ascii="Times New Roman" w:hAnsi="Times New Roman" w:cs="Times New Roman"/>
                <w:sz w:val="24"/>
                <w:szCs w:val="24"/>
              </w:rPr>
              <w:t xml:space="preserve">Количество ДТП, повлекших за собой </w:t>
            </w:r>
            <w:r>
              <w:rPr>
                <w:rFonts w:ascii="Times New Roman" w:hAnsi="Times New Roman" w:cs="Times New Roman"/>
                <w:sz w:val="24"/>
                <w:szCs w:val="24"/>
              </w:rPr>
              <w:lastRenderedPageBreak/>
              <w:t>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5244" w:type="dxa"/>
          </w:tcPr>
          <w:tbl>
            <w:tblPr>
              <w:tblStyle w:val="a3"/>
              <w:tblW w:w="5090" w:type="dxa"/>
              <w:tblLayout w:type="fixed"/>
              <w:tblLook w:val="04A0" w:firstRow="1" w:lastRow="0" w:firstColumn="1" w:lastColumn="0" w:noHBand="0" w:noVBand="1"/>
            </w:tblPr>
            <w:tblGrid>
              <w:gridCol w:w="623"/>
              <w:gridCol w:w="2882"/>
              <w:gridCol w:w="1585"/>
            </w:tblGrid>
            <w:tr w:rsidR="00300F4D" w:rsidRPr="00300F4D" w:rsidTr="00413910">
              <w:trPr>
                <w:trHeight w:val="51"/>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1.1</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Количество ДТП, повлекших за собой человеческие жертвы </w:t>
                  </w:r>
                  <w:r w:rsidRPr="00300F4D">
                    <w:rPr>
                      <w:rFonts w:ascii="Times New Roman" w:hAnsi="Times New Roman" w:cs="Times New Roman"/>
                      <w:sz w:val="20"/>
                      <w:szCs w:val="20"/>
                    </w:rPr>
                    <w:lastRenderedPageBreak/>
                    <w:t>или причинение вреда здоровью граждан и произошедших по вине участника за отчетный период</w:t>
                  </w:r>
                </w:p>
                <w:p w:rsidR="0034623A" w:rsidRPr="00300F4D" w:rsidRDefault="0034623A" w:rsidP="00300F4D">
                  <w:pPr>
                    <w:jc w:val="both"/>
                    <w:rPr>
                      <w:rFonts w:ascii="Times New Roman" w:hAnsi="Times New Roman" w:cs="Times New Roman"/>
                      <w:sz w:val="20"/>
                      <w:szCs w:val="20"/>
                    </w:rPr>
                  </w:pPr>
                  <w:r>
                    <w:rPr>
                      <w:rFonts w:ascii="Times New Roman" w:hAnsi="Times New Roman" w:cs="Times New Roman"/>
                      <w:sz w:val="20"/>
                      <w:szCs w:val="20"/>
                    </w:rPr>
                    <w:t>(л.20)</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lastRenderedPageBreak/>
                    <w:t>1</w:t>
                  </w:r>
                </w:p>
              </w:tc>
            </w:tr>
            <w:tr w:rsidR="00300F4D" w:rsidRPr="00300F4D" w:rsidTr="00413910">
              <w:trPr>
                <w:trHeight w:val="75"/>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1.2</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p w:rsidR="0034623A" w:rsidRPr="00300F4D" w:rsidRDefault="0034623A" w:rsidP="00300F4D">
                  <w:pPr>
                    <w:jc w:val="both"/>
                    <w:rPr>
                      <w:rFonts w:ascii="Times New Roman" w:hAnsi="Times New Roman" w:cs="Times New Roman"/>
                      <w:sz w:val="20"/>
                      <w:szCs w:val="20"/>
                    </w:rPr>
                  </w:pPr>
                  <w:r>
                    <w:rPr>
                      <w:rFonts w:ascii="Times New Roman" w:hAnsi="Times New Roman" w:cs="Times New Roman"/>
                      <w:sz w:val="20"/>
                      <w:szCs w:val="20"/>
                    </w:rPr>
                    <w:t>(л.21)</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33</w:t>
                  </w:r>
                </w:p>
              </w:tc>
            </w:tr>
            <w:tr w:rsidR="00300F4D" w:rsidRPr="00300F4D" w:rsidTr="00413910">
              <w:trPr>
                <w:trHeight w:val="602"/>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82" w:type="dxa"/>
                </w:tcPr>
                <w:p w:rsidR="00300F4D" w:rsidRPr="00300F4D" w:rsidRDefault="00300F4D" w:rsidP="00C86CB9">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85" w:type="dxa"/>
                </w:tcPr>
                <w:p w:rsidR="00CA05EE" w:rsidRDefault="00E237D8" w:rsidP="00CA05EE">
                  <w:pPr>
                    <w:jc w:val="both"/>
                    <w:rPr>
                      <w:rFonts w:ascii="Times New Roman" w:hAnsi="Times New Roman" w:cs="Times New Roman"/>
                      <w:sz w:val="20"/>
                      <w:szCs w:val="20"/>
                    </w:rPr>
                  </w:pPr>
                  <w:proofErr w:type="gramStart"/>
                  <w:r>
                    <w:rPr>
                      <w:rFonts w:ascii="Times New Roman" w:hAnsi="Times New Roman" w:cs="Times New Roman"/>
                      <w:sz w:val="20"/>
                      <w:szCs w:val="20"/>
                    </w:rPr>
                    <w:t>0,03</w:t>
                  </w:r>
                  <w:r w:rsidR="00CA05EE">
                    <w:rPr>
                      <w:rFonts w:ascii="Times New Roman" w:hAnsi="Times New Roman" w:cs="Times New Roman"/>
                      <w:sz w:val="20"/>
                      <w:szCs w:val="20"/>
                    </w:rPr>
                    <w:t>03</w:t>
                  </w:r>
                  <w:r w:rsidR="00CA05EE">
                    <w:rPr>
                      <w:rFonts w:ascii="Times New Roman" w:hAnsi="Times New Roman" w:cs="Times New Roman"/>
                      <w:sz w:val="20"/>
                      <w:szCs w:val="20"/>
                    </w:rPr>
                    <w:br/>
                    <w:t>(согласно методич</w:t>
                  </w:r>
                  <w:r w:rsidR="00B34A27">
                    <w:rPr>
                      <w:rFonts w:ascii="Times New Roman" w:hAnsi="Times New Roman" w:cs="Times New Roman"/>
                      <w:sz w:val="20"/>
                      <w:szCs w:val="20"/>
                    </w:rPr>
                    <w:t>еским рекомендациям</w:t>
                  </w:r>
                  <w:r w:rsidR="00B34A27">
                    <w:rPr>
                      <w:rFonts w:ascii="Times New Roman" w:hAnsi="Times New Roman" w:cs="Times New Roman"/>
                      <w:sz w:val="20"/>
                      <w:szCs w:val="20"/>
                    </w:rPr>
                    <w:br/>
                    <w:t xml:space="preserve"> расчет</w:t>
                  </w:r>
                  <w:r w:rsidR="00B34A27">
                    <w:rPr>
                      <w:rFonts w:ascii="Times New Roman" w:hAnsi="Times New Roman" w:cs="Times New Roman"/>
                      <w:sz w:val="20"/>
                      <w:szCs w:val="20"/>
                    </w:rPr>
                    <w:br/>
                    <w:t>0:33=0,0303</w:t>
                  </w:r>
                  <w:r w:rsidR="00CA05EE">
                    <w:rPr>
                      <w:rFonts w:ascii="Times New Roman" w:hAnsi="Times New Roman" w:cs="Times New Roman"/>
                      <w:sz w:val="20"/>
                      <w:szCs w:val="20"/>
                    </w:rPr>
                    <w:br/>
                    <w:t xml:space="preserve">Расчет </w:t>
                  </w:r>
                  <w:proofErr w:type="gramEnd"/>
                </w:p>
                <w:p w:rsidR="00300F4D" w:rsidRPr="00300F4D" w:rsidRDefault="00CA05EE" w:rsidP="00CA05EE">
                  <w:pPr>
                    <w:jc w:val="both"/>
                    <w:rPr>
                      <w:rFonts w:ascii="Times New Roman" w:hAnsi="Times New Roman" w:cs="Times New Roman"/>
                      <w:sz w:val="20"/>
                      <w:szCs w:val="20"/>
                    </w:rPr>
                  </w:pPr>
                  <w:r>
                    <w:rPr>
                      <w:rFonts w:ascii="Times New Roman" w:hAnsi="Times New Roman" w:cs="Times New Roman"/>
                      <w:sz w:val="20"/>
                      <w:szCs w:val="20"/>
                    </w:rPr>
                    <w:t xml:space="preserve">производится с точностью до </w:t>
                  </w:r>
                  <w:r>
                    <w:rPr>
                      <w:rFonts w:ascii="Times New Roman" w:hAnsi="Times New Roman" w:cs="Times New Roman"/>
                      <w:sz w:val="20"/>
                      <w:szCs w:val="20"/>
                    </w:rPr>
                    <w:br/>
                    <w:t xml:space="preserve">4знака </w:t>
                  </w:r>
                  <w:r>
                    <w:rPr>
                      <w:rFonts w:ascii="Times New Roman" w:hAnsi="Times New Roman" w:cs="Times New Roman"/>
                      <w:sz w:val="20"/>
                      <w:szCs w:val="20"/>
                    </w:rPr>
                    <w:br/>
                    <w:t>после запятой)</w:t>
                  </w:r>
                </w:p>
              </w:tc>
            </w:tr>
          </w:tbl>
          <w:p w:rsidR="00CC2F9C" w:rsidRPr="00300F4D" w:rsidRDefault="00CC2F9C" w:rsidP="00300F4D">
            <w:pPr>
              <w:jc w:val="both"/>
              <w:rPr>
                <w:rFonts w:ascii="Times New Roman" w:hAnsi="Times New Roman" w:cs="Times New Roman"/>
                <w:sz w:val="20"/>
                <w:szCs w:val="20"/>
              </w:rPr>
            </w:pPr>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lastRenderedPageBreak/>
              <w:t>1</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552" w:type="dxa"/>
          </w:tcPr>
          <w:p w:rsidR="0034623A" w:rsidRDefault="00CC2F9C" w:rsidP="00C86CB9">
            <w:pPr>
              <w:rPr>
                <w:rFonts w:ascii="Times New Roman" w:hAnsi="Times New Roman" w:cs="Times New Roman"/>
                <w:sz w:val="24"/>
                <w:szCs w:val="24"/>
              </w:rPr>
            </w:pPr>
            <w:r>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w:t>
            </w:r>
            <w:r>
              <w:rPr>
                <w:rFonts w:ascii="Times New Roman" w:hAnsi="Times New Roman" w:cs="Times New Roman"/>
                <w:sz w:val="24"/>
                <w:szCs w:val="24"/>
              </w:rPr>
              <w:lastRenderedPageBreak/>
              <w:t>муниципальными нормативными правовыми актами;</w:t>
            </w:r>
          </w:p>
        </w:tc>
        <w:tc>
          <w:tcPr>
            <w:tcW w:w="5244" w:type="dxa"/>
          </w:tcPr>
          <w:p w:rsidR="00CC2F9C" w:rsidRDefault="00E237D8" w:rsidP="00300F4D">
            <w:pPr>
              <w:jc w:val="both"/>
              <w:rPr>
                <w:rFonts w:ascii="Times New Roman" w:hAnsi="Times New Roman" w:cs="Times New Roman"/>
                <w:sz w:val="20"/>
                <w:szCs w:val="20"/>
              </w:rPr>
            </w:pPr>
            <w:r>
              <w:rPr>
                <w:rFonts w:ascii="Times New Roman" w:hAnsi="Times New Roman" w:cs="Times New Roman"/>
                <w:sz w:val="20"/>
                <w:szCs w:val="20"/>
              </w:rPr>
              <w:lastRenderedPageBreak/>
              <w:t>Свыше 10 лет</w:t>
            </w:r>
          </w:p>
          <w:p w:rsidR="00A902D4" w:rsidRPr="009B5E9E" w:rsidRDefault="00A902D4" w:rsidP="00A902D4">
            <w:pPr>
              <w:rPr>
                <w:rFonts w:ascii="Times New Roman" w:hAnsi="Times New Roman" w:cs="Times New Roman"/>
                <w:sz w:val="20"/>
                <w:szCs w:val="20"/>
              </w:rPr>
            </w:pPr>
            <w:r w:rsidRPr="009B5E9E">
              <w:rPr>
                <w:rFonts w:ascii="Times New Roman" w:hAnsi="Times New Roman" w:cs="Times New Roman"/>
                <w:sz w:val="20"/>
                <w:szCs w:val="20"/>
              </w:rPr>
              <w:t>(договор №179-ДЮ от 13.11.2007</w:t>
            </w:r>
            <w:r w:rsidR="003C2730" w:rsidRPr="009B5E9E">
              <w:rPr>
                <w:rFonts w:ascii="Times New Roman" w:hAnsi="Times New Roman" w:cs="Times New Roman"/>
                <w:sz w:val="20"/>
                <w:szCs w:val="20"/>
              </w:rPr>
              <w:t xml:space="preserve"> до 13.11.2012</w:t>
            </w:r>
            <w:r w:rsidR="00EA6B4A">
              <w:rPr>
                <w:rFonts w:ascii="Times New Roman" w:hAnsi="Times New Roman" w:cs="Times New Roman"/>
                <w:sz w:val="20"/>
                <w:szCs w:val="20"/>
              </w:rPr>
              <w:t xml:space="preserve"> л. 22-26</w:t>
            </w:r>
            <w:r w:rsidRPr="009B5E9E">
              <w:rPr>
                <w:rFonts w:ascii="Times New Roman" w:hAnsi="Times New Roman" w:cs="Times New Roman"/>
                <w:sz w:val="20"/>
                <w:szCs w:val="20"/>
              </w:rPr>
              <w:t>;</w:t>
            </w:r>
            <w:r w:rsidRPr="009B5E9E">
              <w:rPr>
                <w:rFonts w:ascii="Times New Roman" w:hAnsi="Times New Roman" w:cs="Times New Roman"/>
                <w:sz w:val="20"/>
                <w:szCs w:val="20"/>
              </w:rPr>
              <w:br/>
              <w:t>дополнительное соглашение №118-Д/2012 от 08.10.2012</w:t>
            </w:r>
            <w:r w:rsidR="003C2730" w:rsidRPr="009B5E9E">
              <w:rPr>
                <w:rFonts w:ascii="Times New Roman" w:hAnsi="Times New Roman" w:cs="Times New Roman"/>
                <w:sz w:val="20"/>
                <w:szCs w:val="20"/>
              </w:rPr>
              <w:t>, продлить до 13.05.2013</w:t>
            </w:r>
            <w:r w:rsidRPr="009B5E9E">
              <w:rPr>
                <w:rFonts w:ascii="Times New Roman" w:hAnsi="Times New Roman" w:cs="Times New Roman"/>
                <w:sz w:val="20"/>
                <w:szCs w:val="20"/>
              </w:rPr>
              <w:t xml:space="preserve"> л.27;</w:t>
            </w:r>
          </w:p>
          <w:p w:rsidR="00A902D4" w:rsidRPr="009B5E9E" w:rsidRDefault="00A902D4" w:rsidP="00A902D4">
            <w:pPr>
              <w:rPr>
                <w:rFonts w:ascii="Times New Roman" w:hAnsi="Times New Roman" w:cs="Times New Roman"/>
                <w:sz w:val="20"/>
                <w:szCs w:val="20"/>
              </w:rPr>
            </w:pPr>
            <w:r w:rsidRPr="009B5E9E">
              <w:rPr>
                <w:rFonts w:ascii="Times New Roman" w:hAnsi="Times New Roman" w:cs="Times New Roman"/>
                <w:sz w:val="20"/>
                <w:szCs w:val="20"/>
              </w:rPr>
              <w:t>дополнительное соглашение №09-Д/2013 от 11.02.2013</w:t>
            </w:r>
            <w:r w:rsidR="003C2730" w:rsidRPr="009B5E9E">
              <w:rPr>
                <w:rFonts w:ascii="Times New Roman" w:hAnsi="Times New Roman" w:cs="Times New Roman"/>
                <w:sz w:val="20"/>
                <w:szCs w:val="20"/>
              </w:rPr>
              <w:t>, продлить до 12.11.2017</w:t>
            </w:r>
            <w:r w:rsidRPr="009B5E9E">
              <w:rPr>
                <w:rFonts w:ascii="Times New Roman" w:hAnsi="Times New Roman" w:cs="Times New Roman"/>
                <w:sz w:val="20"/>
                <w:szCs w:val="20"/>
              </w:rPr>
              <w:t xml:space="preserve"> л.28</w:t>
            </w:r>
            <w:r w:rsidR="00EA6B4A">
              <w:rPr>
                <w:rFonts w:ascii="Times New Roman" w:hAnsi="Times New Roman" w:cs="Times New Roman"/>
                <w:sz w:val="20"/>
                <w:szCs w:val="20"/>
              </w:rPr>
              <w:t>-29</w:t>
            </w:r>
            <w:r w:rsidRPr="009B5E9E">
              <w:rPr>
                <w:rFonts w:ascii="Times New Roman" w:hAnsi="Times New Roman" w:cs="Times New Roman"/>
                <w:sz w:val="20"/>
                <w:szCs w:val="20"/>
              </w:rPr>
              <w:t>;</w:t>
            </w:r>
          </w:p>
          <w:p w:rsidR="00A902D4" w:rsidRPr="009B5E9E" w:rsidRDefault="00A902D4" w:rsidP="00A902D4">
            <w:pPr>
              <w:rPr>
                <w:rFonts w:ascii="Times New Roman" w:hAnsi="Times New Roman" w:cs="Times New Roman"/>
                <w:sz w:val="20"/>
                <w:szCs w:val="20"/>
              </w:rPr>
            </w:pPr>
            <w:r w:rsidRPr="009B5E9E">
              <w:rPr>
                <w:rFonts w:ascii="Times New Roman" w:hAnsi="Times New Roman" w:cs="Times New Roman"/>
                <w:sz w:val="20"/>
                <w:szCs w:val="20"/>
              </w:rPr>
              <w:t>договор №100-ДЮ-2009 от 17.06.2009</w:t>
            </w:r>
            <w:r w:rsidR="003C2730" w:rsidRPr="009B5E9E">
              <w:rPr>
                <w:rFonts w:ascii="Times New Roman" w:hAnsi="Times New Roman" w:cs="Times New Roman"/>
                <w:sz w:val="20"/>
                <w:szCs w:val="20"/>
              </w:rPr>
              <w:t>, продлить до 13.11.2012 л.30-34</w:t>
            </w:r>
            <w:r w:rsidRPr="009B5E9E">
              <w:rPr>
                <w:rFonts w:ascii="Times New Roman" w:hAnsi="Times New Roman" w:cs="Times New Roman"/>
                <w:sz w:val="20"/>
                <w:szCs w:val="20"/>
              </w:rPr>
              <w:t>;</w:t>
            </w:r>
          </w:p>
          <w:p w:rsidR="003C2730" w:rsidRPr="009B5E9E" w:rsidRDefault="00A902D4" w:rsidP="00A902D4">
            <w:pPr>
              <w:jc w:val="both"/>
              <w:rPr>
                <w:rFonts w:ascii="Times New Roman" w:hAnsi="Times New Roman" w:cs="Times New Roman"/>
                <w:sz w:val="20"/>
                <w:szCs w:val="20"/>
              </w:rPr>
            </w:pPr>
            <w:r w:rsidRPr="009B5E9E">
              <w:rPr>
                <w:rFonts w:ascii="Times New Roman" w:hAnsi="Times New Roman" w:cs="Times New Roman"/>
                <w:sz w:val="20"/>
                <w:szCs w:val="20"/>
              </w:rPr>
              <w:t>дополнительное соглашение №08-Д/2013 от 11.02.2013</w:t>
            </w:r>
            <w:r w:rsidR="003C2730" w:rsidRPr="009B5E9E">
              <w:rPr>
                <w:rFonts w:ascii="Times New Roman" w:hAnsi="Times New Roman" w:cs="Times New Roman"/>
                <w:sz w:val="20"/>
                <w:szCs w:val="20"/>
              </w:rPr>
              <w:t>, продлить до 12.11.2017 л.37-38.</w:t>
            </w:r>
          </w:p>
          <w:p w:rsidR="00E74C48" w:rsidRDefault="003C2730"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E74C48">
              <w:rPr>
                <w:rFonts w:ascii="Times New Roman" w:hAnsi="Times New Roman" w:cs="Times New Roman"/>
                <w:sz w:val="20"/>
                <w:szCs w:val="20"/>
              </w:rPr>
              <w:t xml:space="preserve"> №000101</w:t>
            </w:r>
            <w:r>
              <w:rPr>
                <w:rFonts w:ascii="Times New Roman" w:hAnsi="Times New Roman" w:cs="Times New Roman"/>
                <w:sz w:val="20"/>
                <w:szCs w:val="20"/>
              </w:rPr>
              <w:t xml:space="preserve"> об осуществлении перевозок по маршруту регулярных перевозок №14к с 21.12.2017- 21.12.2022 л.39-41</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№00038 об осуществлении перевозок по маршруту регулярных перевозок №14к с 22.12.2022- 21.12.2027 л. 42-44</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№000104 об осуществлении перевозок по маршруту регулярных перевозок №16к с 21.12.2017- 21.12.2022 л. 45-47</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№000100 об осуществлении перевозок по маршруту регулярных перевозок №19к с 21.12.2017-21.12.2022 л. 48-50</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 xml:space="preserve">Свидетельство №000290 об осуществлении перевозок по маршруту регулярных перевозок № 37к с 01.01.2024- 02.01.2029 л. 51-52 </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№000291 об осуществлении перевозок по маршруту регулярных перевозок №38к с 01.01.2024- 02.01.2029 л. 53-54</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№000284 об осуществлении перевозок по маршруту регулярных перевозок №40к с 01.01.2024-</w:t>
            </w:r>
            <w:r>
              <w:rPr>
                <w:rFonts w:ascii="Times New Roman" w:hAnsi="Times New Roman" w:cs="Times New Roman"/>
                <w:sz w:val="20"/>
                <w:szCs w:val="20"/>
              </w:rPr>
              <w:lastRenderedPageBreak/>
              <w:t>02.01.2029 л. 55-56</w:t>
            </w:r>
          </w:p>
          <w:p w:rsidR="00A902D4" w:rsidRPr="00300F4D" w:rsidRDefault="00E74C48" w:rsidP="00A902D4">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№000292 об осуществлении перевозок по маршруту регулярных перевозок №41к с 01.01.2024 – 02.01.2029 л. 56-57</w:t>
            </w:r>
            <w:r w:rsidR="00A902D4">
              <w:rPr>
                <w:rFonts w:ascii="Times New Roman" w:hAnsi="Times New Roman" w:cs="Times New Roman"/>
                <w:sz w:val="24"/>
                <w:szCs w:val="24"/>
              </w:rPr>
              <w:t>)</w:t>
            </w:r>
            <w:proofErr w:type="gramEnd"/>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lastRenderedPageBreak/>
              <w:t>3</w:t>
            </w:r>
          </w:p>
        </w:tc>
      </w:tr>
      <w:tr w:rsidR="00CC2F9C" w:rsidTr="00404282">
        <w:trPr>
          <w:trHeight w:val="7895"/>
        </w:trPr>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552" w:type="dxa"/>
          </w:tcPr>
          <w:p w:rsidR="00CC2F9C" w:rsidRDefault="00CC2F9C" w:rsidP="00C86CB9">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A902D4" w:rsidRDefault="00A902D4" w:rsidP="00D82A2F">
            <w:pPr>
              <w:rPr>
                <w:rFonts w:ascii="Times New Roman" w:hAnsi="Times New Roman" w:cs="Times New Roman"/>
                <w:sz w:val="24"/>
                <w:szCs w:val="24"/>
              </w:rPr>
            </w:pPr>
          </w:p>
          <w:p w:rsidR="00D82A2F" w:rsidRDefault="00D82A2F" w:rsidP="00D82A2F">
            <w:pPr>
              <w:rPr>
                <w:rFonts w:ascii="Times New Roman" w:hAnsi="Times New Roman" w:cs="Times New Roman"/>
                <w:sz w:val="24"/>
                <w:szCs w:val="24"/>
              </w:rPr>
            </w:pPr>
          </w:p>
        </w:tc>
        <w:tc>
          <w:tcPr>
            <w:tcW w:w="5244" w:type="dxa"/>
          </w:tcPr>
          <w:tbl>
            <w:tblPr>
              <w:tblStyle w:val="a3"/>
              <w:tblW w:w="5207" w:type="dxa"/>
              <w:tblLayout w:type="fixed"/>
              <w:tblLook w:val="04A0" w:firstRow="1" w:lastRow="0" w:firstColumn="1" w:lastColumn="0" w:noHBand="0" w:noVBand="1"/>
            </w:tblPr>
            <w:tblGrid>
              <w:gridCol w:w="516"/>
              <w:gridCol w:w="3215"/>
              <w:gridCol w:w="1476"/>
            </w:tblGrid>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3.1</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E74C48" w:rsidRPr="00300F4D" w:rsidRDefault="00E74C48" w:rsidP="00300F4D">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Евро-3 начисляется 1 балл за каждую единицу</w:t>
                  </w:r>
                  <w:r w:rsidR="00755F18">
                    <w:rPr>
                      <w:rFonts w:ascii="Times New Roman" w:hAnsi="Times New Roman" w:cs="Times New Roman"/>
                      <w:sz w:val="20"/>
                      <w:szCs w:val="20"/>
                    </w:rPr>
                    <w:t>; 1*8=8</w:t>
                  </w:r>
                  <w:r>
                    <w:rPr>
                      <w:rFonts w:ascii="Times New Roman" w:hAnsi="Times New Roman" w:cs="Times New Roman"/>
                      <w:sz w:val="20"/>
                      <w:szCs w:val="20"/>
                    </w:rPr>
                    <w:t>)</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300F4D" w:rsidRPr="00300F4D" w:rsidRDefault="00300F4D" w:rsidP="00300F4D">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(1*8=8)</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(1*8=8)</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(1*8=8)</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(1*8=8)</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(1*8=8)</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(1*8=8)</w:t>
                  </w:r>
                </w:p>
              </w:tc>
              <w:tc>
                <w:tcPr>
                  <w:tcW w:w="1476"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8</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(1*8=8)</w:t>
                  </w:r>
                </w:p>
              </w:tc>
              <w:tc>
                <w:tcPr>
                  <w:tcW w:w="1476" w:type="dxa"/>
                </w:tcPr>
                <w:p w:rsidR="00300F4D" w:rsidRPr="00300F4D" w:rsidRDefault="00AF6E03" w:rsidP="00300F4D">
                  <w:pPr>
                    <w:jc w:val="both"/>
                    <w:rPr>
                      <w:rFonts w:ascii="Times New Roman" w:hAnsi="Times New Roman" w:cs="Times New Roman"/>
                      <w:sz w:val="20"/>
                      <w:szCs w:val="20"/>
                    </w:rPr>
                  </w:pPr>
                  <w:r>
                    <w:rPr>
                      <w:rFonts w:ascii="Times New Roman" w:hAnsi="Times New Roman" w:cs="Times New Roman"/>
                      <w:sz w:val="20"/>
                      <w:szCs w:val="20"/>
                    </w:rPr>
                    <w:t>8</w:t>
                  </w:r>
                </w:p>
              </w:tc>
            </w:tr>
          </w:tbl>
          <w:p w:rsidR="00404282" w:rsidRPr="009B5E9E" w:rsidRDefault="00404282" w:rsidP="00404282">
            <w:pPr>
              <w:rPr>
                <w:rFonts w:ascii="Times New Roman" w:hAnsi="Times New Roman" w:cs="Times New Roman"/>
                <w:sz w:val="20"/>
                <w:szCs w:val="20"/>
              </w:rPr>
            </w:pPr>
            <w:r w:rsidRPr="009B5E9E">
              <w:rPr>
                <w:rFonts w:ascii="Times New Roman" w:hAnsi="Times New Roman" w:cs="Times New Roman"/>
                <w:sz w:val="20"/>
                <w:szCs w:val="20"/>
              </w:rPr>
              <w:t xml:space="preserve">(согласно справке о транспортных средствах, выставляемых на муниципальный маршрут регулярных перевозок ООО «ТРАНСПОРТ </w:t>
            </w:r>
            <w:r w:rsidR="00EA6B4A">
              <w:rPr>
                <w:rFonts w:ascii="Times New Roman" w:hAnsi="Times New Roman" w:cs="Times New Roman"/>
                <w:sz w:val="20"/>
                <w:szCs w:val="20"/>
              </w:rPr>
              <w:t>1</w:t>
            </w:r>
            <w:r w:rsidRPr="009B5E9E">
              <w:rPr>
                <w:rFonts w:ascii="Times New Roman" w:hAnsi="Times New Roman" w:cs="Times New Roman"/>
                <w:sz w:val="20"/>
                <w:szCs w:val="20"/>
              </w:rPr>
              <w:t>1» л. 13;</w:t>
            </w:r>
          </w:p>
          <w:p w:rsidR="00CC2F9C" w:rsidRPr="00300F4D" w:rsidRDefault="00404282" w:rsidP="00404282">
            <w:pPr>
              <w:jc w:val="both"/>
              <w:rPr>
                <w:rFonts w:ascii="Times New Roman" w:hAnsi="Times New Roman" w:cs="Times New Roman"/>
                <w:sz w:val="20"/>
                <w:szCs w:val="20"/>
              </w:rPr>
            </w:pPr>
            <w:proofErr w:type="gramStart"/>
            <w:r w:rsidRPr="009B5E9E">
              <w:rPr>
                <w:rFonts w:ascii="Times New Roman" w:hAnsi="Times New Roman" w:cs="Times New Roman"/>
                <w:sz w:val="20"/>
                <w:szCs w:val="20"/>
              </w:rPr>
              <w:t>Договор поставки №487/ЯСТ от 21.06.2024 л.16-19</w:t>
            </w:r>
            <w:r w:rsidR="009B5E9E">
              <w:rPr>
                <w:rFonts w:ascii="Times New Roman" w:hAnsi="Times New Roman" w:cs="Times New Roman"/>
                <w:sz w:val="20"/>
                <w:szCs w:val="20"/>
              </w:rPr>
              <w:t>)</w:t>
            </w:r>
            <w:proofErr w:type="gramEnd"/>
          </w:p>
        </w:tc>
        <w:tc>
          <w:tcPr>
            <w:tcW w:w="993" w:type="dxa"/>
          </w:tcPr>
          <w:p w:rsidR="00CC2F9C" w:rsidRDefault="00AF6E03">
            <w:pPr>
              <w:rPr>
                <w:rFonts w:ascii="Times New Roman" w:hAnsi="Times New Roman" w:cs="Times New Roman"/>
                <w:sz w:val="24"/>
                <w:szCs w:val="24"/>
              </w:rPr>
            </w:pPr>
            <w:r>
              <w:rPr>
                <w:rFonts w:ascii="Times New Roman" w:hAnsi="Times New Roman" w:cs="Times New Roman"/>
                <w:sz w:val="24"/>
                <w:szCs w:val="24"/>
              </w:rPr>
              <w:t>64</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D82A2F" w:rsidRDefault="00CC2F9C" w:rsidP="00C86CB9">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FA7BC0">
              <w:rPr>
                <w:rFonts w:ascii="Times New Roman" w:hAnsi="Times New Roman" w:cs="Times New Roman"/>
                <w:sz w:val="24"/>
                <w:szCs w:val="24"/>
              </w:rPr>
              <w:t xml:space="preserve">,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w:t>
            </w:r>
            <w:r w:rsidRPr="00FA7BC0">
              <w:rPr>
                <w:rFonts w:ascii="Times New Roman" w:hAnsi="Times New Roman" w:cs="Times New Roman"/>
                <w:sz w:val="24"/>
                <w:szCs w:val="24"/>
              </w:rPr>
              <w:lastRenderedPageBreak/>
              <w:t>действия свидетельства об осуществлении перевозок по маршруту регулярных перевозок.</w:t>
            </w:r>
          </w:p>
        </w:tc>
        <w:tc>
          <w:tcPr>
            <w:tcW w:w="5244" w:type="dxa"/>
          </w:tcPr>
          <w:p w:rsidR="00CC2F9C" w:rsidRDefault="00AF6E03" w:rsidP="00AF6E03">
            <w:pPr>
              <w:jc w:val="both"/>
              <w:rPr>
                <w:rFonts w:ascii="Times New Roman" w:hAnsi="Times New Roman" w:cs="Times New Roman"/>
                <w:sz w:val="20"/>
                <w:szCs w:val="20"/>
              </w:rPr>
            </w:pPr>
            <w:r>
              <w:rPr>
                <w:rFonts w:ascii="Times New Roman" w:hAnsi="Times New Roman" w:cs="Times New Roman"/>
                <w:sz w:val="20"/>
                <w:szCs w:val="20"/>
              </w:rPr>
              <w:lastRenderedPageBreak/>
              <w:t>8</w:t>
            </w:r>
            <w:r w:rsidR="00300F4D" w:rsidRPr="00300F4D">
              <w:rPr>
                <w:rFonts w:ascii="Times New Roman" w:hAnsi="Times New Roman" w:cs="Times New Roman"/>
                <w:sz w:val="20"/>
                <w:szCs w:val="20"/>
              </w:rPr>
              <w:t xml:space="preserve"> МК </w:t>
            </w:r>
            <w:r>
              <w:rPr>
                <w:rFonts w:ascii="Times New Roman" w:hAnsi="Times New Roman" w:cs="Times New Roman"/>
                <w:sz w:val="20"/>
                <w:szCs w:val="20"/>
              </w:rPr>
              <w:t>2024</w:t>
            </w:r>
            <w:r w:rsidR="00300F4D" w:rsidRPr="00300F4D">
              <w:rPr>
                <w:rFonts w:ascii="Times New Roman" w:hAnsi="Times New Roman" w:cs="Times New Roman"/>
                <w:sz w:val="20"/>
                <w:szCs w:val="20"/>
              </w:rPr>
              <w:t xml:space="preserve"> года</w:t>
            </w:r>
          </w:p>
          <w:p w:rsidR="00404282" w:rsidRDefault="00404282" w:rsidP="00AF6E03">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755F18">
              <w:rPr>
                <w:rFonts w:ascii="Times New Roman" w:hAnsi="Times New Roman" w:cs="Times New Roman"/>
                <w:sz w:val="20"/>
                <w:szCs w:val="20"/>
              </w:rPr>
              <w:t>; 2*8=16</w:t>
            </w:r>
            <w:r>
              <w:rPr>
                <w:rFonts w:ascii="Times New Roman" w:hAnsi="Times New Roman" w:cs="Times New Roman"/>
                <w:sz w:val="20"/>
                <w:szCs w:val="20"/>
              </w:rPr>
              <w:t>)</w:t>
            </w:r>
          </w:p>
          <w:p w:rsidR="00A902D4" w:rsidRPr="009B5E9E" w:rsidRDefault="00A902D4" w:rsidP="00AF6E03">
            <w:pPr>
              <w:jc w:val="both"/>
              <w:rPr>
                <w:rFonts w:ascii="Times New Roman" w:hAnsi="Times New Roman" w:cs="Times New Roman"/>
                <w:sz w:val="20"/>
                <w:szCs w:val="20"/>
              </w:rPr>
            </w:pPr>
            <w:r w:rsidRPr="009B5E9E">
              <w:rPr>
                <w:rFonts w:ascii="Times New Roman" w:hAnsi="Times New Roman" w:cs="Times New Roman"/>
                <w:sz w:val="20"/>
                <w:szCs w:val="20"/>
              </w:rPr>
              <w:t xml:space="preserve">(согласно справке о транспортных средствах, выставляемых на муниципальный маршрут регулярных перевозок ООО «ТРАНСПОРТ </w:t>
            </w:r>
            <w:r w:rsidR="00EA6B4A">
              <w:rPr>
                <w:rFonts w:ascii="Times New Roman" w:hAnsi="Times New Roman" w:cs="Times New Roman"/>
                <w:sz w:val="20"/>
                <w:szCs w:val="20"/>
              </w:rPr>
              <w:t>1</w:t>
            </w:r>
            <w:r w:rsidRPr="009B5E9E">
              <w:rPr>
                <w:rFonts w:ascii="Times New Roman" w:hAnsi="Times New Roman" w:cs="Times New Roman"/>
                <w:sz w:val="20"/>
                <w:szCs w:val="20"/>
              </w:rPr>
              <w:t>1» л. 13)</w:t>
            </w:r>
          </w:p>
        </w:tc>
        <w:tc>
          <w:tcPr>
            <w:tcW w:w="993" w:type="dxa"/>
          </w:tcPr>
          <w:p w:rsidR="00CC2F9C" w:rsidRDefault="00AF6E03">
            <w:pPr>
              <w:rPr>
                <w:rFonts w:ascii="Times New Roman" w:hAnsi="Times New Roman" w:cs="Times New Roman"/>
                <w:sz w:val="24"/>
                <w:szCs w:val="24"/>
              </w:rPr>
            </w:pPr>
            <w:r>
              <w:rPr>
                <w:rFonts w:ascii="Times New Roman" w:hAnsi="Times New Roman" w:cs="Times New Roman"/>
                <w:sz w:val="24"/>
                <w:szCs w:val="24"/>
              </w:rPr>
              <w:t>16</w:t>
            </w:r>
          </w:p>
        </w:tc>
      </w:tr>
    </w:tbl>
    <w:p w:rsidR="00846D4C" w:rsidRPr="00404282" w:rsidRDefault="00846D4C">
      <w:pPr>
        <w:rPr>
          <w:rFonts w:ascii="Times New Roman" w:hAnsi="Times New Roman" w:cs="Times New Roman"/>
          <w:b/>
          <w:sz w:val="24"/>
          <w:szCs w:val="24"/>
        </w:rPr>
      </w:pPr>
    </w:p>
    <w:p w:rsidR="00AF6E03" w:rsidRPr="00404282" w:rsidRDefault="00300F4D" w:rsidP="00300F4D">
      <w:pPr>
        <w:rPr>
          <w:rFonts w:ascii="Times New Roman" w:hAnsi="Times New Roman" w:cs="Times New Roman"/>
          <w:b/>
          <w:sz w:val="24"/>
          <w:szCs w:val="24"/>
        </w:rPr>
      </w:pPr>
      <w:r w:rsidRPr="00404282">
        <w:rPr>
          <w:rFonts w:ascii="Times New Roman" w:hAnsi="Times New Roman" w:cs="Times New Roman"/>
          <w:b/>
          <w:sz w:val="24"/>
          <w:szCs w:val="24"/>
        </w:rPr>
        <w:t xml:space="preserve">Итого: </w:t>
      </w:r>
      <w:r w:rsidR="00AF6E03" w:rsidRPr="00404282">
        <w:rPr>
          <w:rFonts w:ascii="Times New Roman" w:hAnsi="Times New Roman" w:cs="Times New Roman"/>
          <w:b/>
          <w:sz w:val="24"/>
          <w:szCs w:val="24"/>
        </w:rPr>
        <w:t>1+3+64+16</w:t>
      </w:r>
      <w:r w:rsidRPr="00404282">
        <w:rPr>
          <w:rFonts w:ascii="Times New Roman" w:hAnsi="Times New Roman" w:cs="Times New Roman"/>
          <w:b/>
          <w:sz w:val="24"/>
          <w:szCs w:val="24"/>
        </w:rPr>
        <w:t>=</w:t>
      </w:r>
      <w:r w:rsidR="00AF6E03" w:rsidRPr="00404282">
        <w:rPr>
          <w:rFonts w:ascii="Times New Roman" w:hAnsi="Times New Roman" w:cs="Times New Roman"/>
          <w:b/>
          <w:sz w:val="24"/>
          <w:szCs w:val="24"/>
        </w:rPr>
        <w:t>84</w:t>
      </w:r>
    </w:p>
    <w:p w:rsidR="00404282" w:rsidRDefault="00404282" w:rsidP="00404282">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A4AFB" w:rsidRDefault="00CA4AFB" w:rsidP="00300F4D">
      <w:pPr>
        <w:rPr>
          <w:rFonts w:ascii="Times New Roman" w:hAnsi="Times New Roman" w:cs="Times New Roman"/>
          <w:sz w:val="24"/>
          <w:szCs w:val="24"/>
        </w:rPr>
      </w:pPr>
    </w:p>
    <w:p w:rsidR="00AF6E03" w:rsidRDefault="00AF6E03" w:rsidP="00AF6E03">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Pr>
          <w:rFonts w:ascii="Times New Roman" w:hAnsi="Times New Roman" w:cs="Times New Roman"/>
          <w:sz w:val="24"/>
          <w:szCs w:val="24"/>
        </w:rPr>
        <w:t>ООО</w:t>
      </w:r>
      <w:proofErr w:type="gramEnd"/>
      <w:r>
        <w:rPr>
          <w:rFonts w:ascii="Times New Roman" w:hAnsi="Times New Roman" w:cs="Times New Roman"/>
          <w:sz w:val="24"/>
          <w:szCs w:val="24"/>
        </w:rPr>
        <w:t xml:space="preserve"> «Альфа-Мобил»</w:t>
      </w:r>
      <w:r w:rsidR="009B5E9E">
        <w:rPr>
          <w:rFonts w:ascii="Times New Roman" w:hAnsi="Times New Roman" w:cs="Times New Roman"/>
          <w:sz w:val="24"/>
          <w:szCs w:val="24"/>
        </w:rPr>
        <w:br/>
        <w:t>Дата подачи документов: 19.07.2024 14:34</w:t>
      </w:r>
    </w:p>
    <w:p w:rsidR="00AF6E03" w:rsidRPr="000D64D8" w:rsidRDefault="00AF6E03" w:rsidP="00AF6E03">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384"/>
        <w:gridCol w:w="2977"/>
        <w:gridCol w:w="4536"/>
        <w:gridCol w:w="617"/>
      </w:tblGrid>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977" w:type="dxa"/>
          </w:tcPr>
          <w:p w:rsidR="00AF6E03" w:rsidRDefault="00AF6E03" w:rsidP="00773CF1">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4536"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w:t>
            </w: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Баллы</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AF6E03" w:rsidRDefault="00AF6E03" w:rsidP="00773CF1">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4536" w:type="dxa"/>
          </w:tcPr>
          <w:tbl>
            <w:tblPr>
              <w:tblStyle w:val="a3"/>
              <w:tblW w:w="5233" w:type="dxa"/>
              <w:tblLayout w:type="fixed"/>
              <w:tblLook w:val="04A0" w:firstRow="1" w:lastRow="0" w:firstColumn="1" w:lastColumn="0" w:noHBand="0" w:noVBand="1"/>
            </w:tblPr>
            <w:tblGrid>
              <w:gridCol w:w="839"/>
              <w:gridCol w:w="2835"/>
              <w:gridCol w:w="1559"/>
            </w:tblGrid>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1.1</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r w:rsidR="00CA4AFB">
                    <w:rPr>
                      <w:rFonts w:ascii="Times New Roman" w:hAnsi="Times New Roman" w:cs="Times New Roman"/>
                      <w:sz w:val="20"/>
                      <w:szCs w:val="20"/>
                    </w:rPr>
                    <w:br/>
                    <w:t>(л.16)</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0</w:t>
                  </w:r>
                </w:p>
              </w:tc>
            </w:tr>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62</w:t>
                  </w:r>
                </w:p>
              </w:tc>
            </w:tr>
            <w:tr w:rsidR="00AF6E03" w:rsidRPr="00300F4D" w:rsidTr="00413910">
              <w:trPr>
                <w:trHeight w:val="4049"/>
              </w:trPr>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35" w:type="dxa"/>
                </w:tcPr>
                <w:p w:rsidR="00AF6E03" w:rsidRPr="00300F4D" w:rsidRDefault="00AF6E03" w:rsidP="00773CF1">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0</w:t>
                  </w:r>
                  <w:r w:rsidR="00404282">
                    <w:rPr>
                      <w:rFonts w:ascii="Times New Roman" w:hAnsi="Times New Roman" w:cs="Times New Roman"/>
                      <w:sz w:val="20"/>
                      <w:szCs w:val="20"/>
                    </w:rPr>
                    <w:t>,0000</w:t>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4</w:t>
            </w:r>
          </w:p>
        </w:tc>
      </w:tr>
      <w:tr w:rsidR="00AF6E03" w:rsidTr="00C005D0">
        <w:trPr>
          <w:trHeight w:val="5943"/>
        </w:trPr>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97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536" w:type="dxa"/>
          </w:tcPr>
          <w:p w:rsidR="00AF6E03" w:rsidRDefault="00AF6E03" w:rsidP="00773CF1">
            <w:pPr>
              <w:jc w:val="both"/>
              <w:rPr>
                <w:rFonts w:ascii="Times New Roman" w:hAnsi="Times New Roman" w:cs="Times New Roman"/>
                <w:sz w:val="20"/>
                <w:szCs w:val="20"/>
              </w:rPr>
            </w:pPr>
            <w:r>
              <w:rPr>
                <w:rFonts w:ascii="Times New Roman" w:hAnsi="Times New Roman" w:cs="Times New Roman"/>
                <w:sz w:val="20"/>
                <w:szCs w:val="20"/>
              </w:rPr>
              <w:t>Свыше 10 лет</w:t>
            </w:r>
          </w:p>
          <w:p w:rsidR="00C216E3" w:rsidRDefault="00CA4AFB" w:rsidP="00773CF1">
            <w:pPr>
              <w:jc w:val="both"/>
              <w:rPr>
                <w:rFonts w:ascii="Times New Roman" w:hAnsi="Times New Roman" w:cs="Times New Roman"/>
                <w:sz w:val="20"/>
                <w:szCs w:val="20"/>
              </w:rPr>
            </w:pPr>
            <w:proofErr w:type="gramStart"/>
            <w:r>
              <w:rPr>
                <w:rFonts w:ascii="Times New Roman" w:hAnsi="Times New Roman" w:cs="Times New Roman"/>
                <w:sz w:val="20"/>
                <w:szCs w:val="20"/>
              </w:rPr>
              <w:t>(договор №4-НТП-09 от 30.12.2009</w:t>
            </w:r>
            <w:r w:rsidR="00404282">
              <w:rPr>
                <w:rFonts w:ascii="Times New Roman" w:hAnsi="Times New Roman" w:cs="Times New Roman"/>
                <w:sz w:val="20"/>
                <w:szCs w:val="20"/>
              </w:rPr>
              <w:t xml:space="preserve"> до 31.12.2014 л. 17-30</w:t>
            </w:r>
            <w:proofErr w:type="gramEnd"/>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w:t>
            </w:r>
            <w:r w:rsidR="00EA6B4A">
              <w:rPr>
                <w:rFonts w:ascii="Times New Roman" w:hAnsi="Times New Roman" w:cs="Times New Roman"/>
                <w:sz w:val="20"/>
                <w:szCs w:val="20"/>
              </w:rPr>
              <w:t>т 01.01.2015- 31.12.2019 л.31-34</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от</w:t>
            </w:r>
            <w:r w:rsidR="00EA6B4A">
              <w:rPr>
                <w:rFonts w:ascii="Times New Roman" w:hAnsi="Times New Roman" w:cs="Times New Roman"/>
                <w:sz w:val="20"/>
                <w:szCs w:val="20"/>
              </w:rPr>
              <w:t xml:space="preserve"> 30.12.2015- 23.12.2020 л. 35-38</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Свидетельство №000676 об осуществлении перевозок по маршруту регулярных перевозок</w:t>
            </w:r>
            <w:r w:rsidR="00AC19DD">
              <w:rPr>
                <w:rFonts w:ascii="Times New Roman" w:hAnsi="Times New Roman" w:cs="Times New Roman"/>
                <w:sz w:val="20"/>
                <w:szCs w:val="20"/>
              </w:rPr>
              <w:t xml:space="preserve"> №537к с 21.05.2018</w:t>
            </w:r>
            <w:r w:rsidR="00EA6B4A">
              <w:rPr>
                <w:rFonts w:ascii="Times New Roman" w:hAnsi="Times New Roman" w:cs="Times New Roman"/>
                <w:sz w:val="20"/>
                <w:szCs w:val="20"/>
              </w:rPr>
              <w:t>- 14.04.2022 л. 39-42</w:t>
            </w:r>
          </w:p>
          <w:p w:rsidR="00CA4AFB" w:rsidRPr="00300F4D" w:rsidRDefault="00C216E3" w:rsidP="00C216E3">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№000177 об осуществлении перевозок по маршруту регулярных перевозок №12к с 05.07.2021 по 05.07.2026 л.43</w:t>
            </w:r>
            <w:r w:rsidR="00EA6B4A">
              <w:rPr>
                <w:rFonts w:ascii="Times New Roman" w:hAnsi="Times New Roman" w:cs="Times New Roman"/>
                <w:sz w:val="20"/>
                <w:szCs w:val="20"/>
              </w:rPr>
              <w:t>-44</w:t>
            </w:r>
            <w:r w:rsidR="00A902D4">
              <w:rPr>
                <w:rFonts w:ascii="Times New Roman" w:hAnsi="Times New Roman" w:cs="Times New Roman"/>
                <w:sz w:val="20"/>
                <w:szCs w:val="20"/>
              </w:rPr>
              <w:t>)</w:t>
            </w:r>
            <w:proofErr w:type="gramEnd"/>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902D4" w:rsidRDefault="00AF6E03" w:rsidP="00773CF1">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A902D4">
              <w:rPr>
                <w:rFonts w:ascii="Times New Roman" w:hAnsi="Times New Roman" w:cs="Times New Roman"/>
                <w:sz w:val="24"/>
                <w:szCs w:val="24"/>
              </w:rPr>
              <w:br/>
            </w:r>
          </w:p>
          <w:p w:rsidR="00A36AC3" w:rsidRDefault="00A36AC3" w:rsidP="00773CF1">
            <w:pPr>
              <w:rPr>
                <w:rFonts w:ascii="Times New Roman" w:hAnsi="Times New Roman" w:cs="Times New Roman"/>
              </w:rPr>
            </w:pPr>
          </w:p>
          <w:p w:rsidR="00A36AC3" w:rsidRDefault="00A36AC3" w:rsidP="00773CF1">
            <w:pPr>
              <w:rPr>
                <w:rFonts w:ascii="Times New Roman" w:hAnsi="Times New Roman" w:cs="Times New Roman"/>
              </w:rPr>
            </w:pPr>
          </w:p>
          <w:p w:rsidR="00AF6E03" w:rsidRPr="00A36AC3" w:rsidRDefault="00A902D4" w:rsidP="00773CF1">
            <w:pPr>
              <w:rPr>
                <w:rFonts w:ascii="Times New Roman" w:hAnsi="Times New Roman" w:cs="Times New Roman"/>
              </w:rPr>
            </w:pPr>
            <w:r w:rsidRPr="00A36AC3">
              <w:rPr>
                <w:rFonts w:ascii="Times New Roman" w:hAnsi="Times New Roman" w:cs="Times New Roman"/>
              </w:rPr>
              <w:t>(согласно справке о транспортных средствах, выставляемых на муниципальный маршрут регулярных перевозок ООО «Альфа-Мобил» л.15)</w:t>
            </w:r>
          </w:p>
        </w:tc>
        <w:tc>
          <w:tcPr>
            <w:tcW w:w="4536" w:type="dxa"/>
          </w:tcPr>
          <w:tbl>
            <w:tblPr>
              <w:tblStyle w:val="a3"/>
              <w:tblW w:w="5207" w:type="dxa"/>
              <w:tblLayout w:type="fixed"/>
              <w:tblLook w:val="04A0" w:firstRow="1" w:lastRow="0" w:firstColumn="1" w:lastColumn="0" w:noHBand="0" w:noVBand="1"/>
            </w:tblPr>
            <w:tblGrid>
              <w:gridCol w:w="516"/>
              <w:gridCol w:w="3215"/>
              <w:gridCol w:w="1476"/>
            </w:tblGrid>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3.1</w:t>
                  </w:r>
                </w:p>
              </w:tc>
              <w:tc>
                <w:tcPr>
                  <w:tcW w:w="3215" w:type="dxa"/>
                </w:tcPr>
                <w:p w:rsidR="00AF6E03"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C216E3" w:rsidRPr="00300F4D" w:rsidRDefault="00C216E3" w:rsidP="00773CF1">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Евро-5 начисляется 1 балл за каждую единиц</w:t>
                  </w:r>
                  <w:r w:rsidR="00755F18">
                    <w:rPr>
                      <w:rFonts w:ascii="Times New Roman" w:hAnsi="Times New Roman" w:cs="Times New Roman"/>
                      <w:sz w:val="20"/>
                      <w:szCs w:val="20"/>
                    </w:rPr>
                    <w:t>у (1*8=8)</w:t>
                  </w:r>
                  <w:r>
                    <w:rPr>
                      <w:rFonts w:ascii="Times New Roman" w:hAnsi="Times New Roman" w:cs="Times New Roman"/>
                      <w:sz w:val="20"/>
                      <w:szCs w:val="20"/>
                    </w:rPr>
                    <w:t>)</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AF6E03" w:rsidRPr="00300F4D" w:rsidRDefault="00AF6E03" w:rsidP="00773CF1">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r w:rsidR="00AF6E03" w:rsidRPr="00300F4D" w:rsidTr="00C216E3">
              <w:trPr>
                <w:trHeight w:val="685"/>
              </w:trPr>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3.8</w:t>
                  </w:r>
                </w:p>
              </w:tc>
              <w:tc>
                <w:tcPr>
                  <w:tcW w:w="3215" w:type="dxa"/>
                </w:tcPr>
                <w:p w:rsidR="00A36AC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(1*8=8)</w:t>
                  </w:r>
                </w:p>
              </w:tc>
              <w:tc>
                <w:tcPr>
                  <w:tcW w:w="1476"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64</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A902D4" w:rsidRDefault="00AF6E03" w:rsidP="00773CF1">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Pr>
                <w:rFonts w:ascii="Times New Roman" w:hAnsi="Times New Roman" w:cs="Times New Roman"/>
                <w:sz w:val="24"/>
                <w:szCs w:val="24"/>
              </w:rPr>
              <w:t>ТС</w:t>
            </w:r>
            <w:r w:rsidRPr="00FA7BC0">
              <w:rPr>
                <w:rFonts w:ascii="Times New Roman" w:hAnsi="Times New Roman" w:cs="Times New Roman"/>
                <w:sz w:val="24"/>
                <w:szCs w:val="24"/>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536" w:type="dxa"/>
          </w:tcPr>
          <w:p w:rsidR="00AF6E03" w:rsidRDefault="00AF6E03" w:rsidP="00773CF1">
            <w:pPr>
              <w:jc w:val="both"/>
              <w:rPr>
                <w:rFonts w:ascii="Times New Roman" w:hAnsi="Times New Roman" w:cs="Times New Roman"/>
                <w:sz w:val="20"/>
                <w:szCs w:val="20"/>
              </w:rPr>
            </w:pPr>
            <w:r>
              <w:rPr>
                <w:rFonts w:ascii="Times New Roman" w:hAnsi="Times New Roman" w:cs="Times New Roman"/>
                <w:sz w:val="20"/>
                <w:szCs w:val="20"/>
              </w:rPr>
              <w:t>8</w:t>
            </w:r>
            <w:r w:rsidRPr="00300F4D">
              <w:rPr>
                <w:rFonts w:ascii="Times New Roman" w:hAnsi="Times New Roman" w:cs="Times New Roman"/>
                <w:sz w:val="20"/>
                <w:szCs w:val="20"/>
              </w:rPr>
              <w:t xml:space="preserve"> МК </w:t>
            </w:r>
            <w:r>
              <w:rPr>
                <w:rFonts w:ascii="Times New Roman" w:hAnsi="Times New Roman" w:cs="Times New Roman"/>
                <w:sz w:val="20"/>
                <w:szCs w:val="20"/>
              </w:rPr>
              <w:t>2024</w:t>
            </w:r>
            <w:r w:rsidRPr="00300F4D">
              <w:rPr>
                <w:rFonts w:ascii="Times New Roman" w:hAnsi="Times New Roman" w:cs="Times New Roman"/>
                <w:sz w:val="20"/>
                <w:szCs w:val="20"/>
              </w:rPr>
              <w:t xml:space="preserve"> года</w:t>
            </w:r>
          </w:p>
          <w:p w:rsidR="00A36AC3" w:rsidRDefault="00A36AC3" w:rsidP="00773CF1">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755F18">
              <w:rPr>
                <w:rFonts w:ascii="Times New Roman" w:hAnsi="Times New Roman" w:cs="Times New Roman"/>
                <w:sz w:val="20"/>
                <w:szCs w:val="20"/>
              </w:rPr>
              <w:t xml:space="preserve"> (2*8=16</w:t>
            </w:r>
            <w:r>
              <w:rPr>
                <w:rFonts w:ascii="Times New Roman" w:hAnsi="Times New Roman" w:cs="Times New Roman"/>
                <w:sz w:val="20"/>
                <w:szCs w:val="20"/>
              </w:rPr>
              <w:t>)</w:t>
            </w:r>
          </w:p>
          <w:p w:rsidR="00A902D4" w:rsidRPr="00300F4D" w:rsidRDefault="00A902D4" w:rsidP="00773CF1">
            <w:pPr>
              <w:jc w:val="both"/>
              <w:rPr>
                <w:rFonts w:ascii="Times New Roman" w:hAnsi="Times New Roman" w:cs="Times New Roman"/>
                <w:sz w:val="20"/>
                <w:szCs w:val="20"/>
              </w:rPr>
            </w:pPr>
            <w:r>
              <w:rPr>
                <w:rFonts w:ascii="Times New Roman" w:hAnsi="Times New Roman" w:cs="Times New Roman"/>
                <w:sz w:val="24"/>
                <w:szCs w:val="24"/>
              </w:rPr>
              <w:t>(</w:t>
            </w:r>
            <w:r w:rsidRPr="009B5E9E">
              <w:rPr>
                <w:rFonts w:ascii="Times New Roman" w:hAnsi="Times New Roman" w:cs="Times New Roman"/>
                <w:sz w:val="20"/>
                <w:szCs w:val="20"/>
              </w:rPr>
              <w:t>согласно справке о транспортных средствах, выставляемых на муниципальный маршрут регулярных перевозок ООО «Альфа-Мобил» л.15)</w:t>
            </w: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16</w:t>
            </w:r>
          </w:p>
        </w:tc>
      </w:tr>
    </w:tbl>
    <w:p w:rsidR="00AF6E03" w:rsidRDefault="00AF6E03" w:rsidP="00AF6E03">
      <w:pPr>
        <w:rPr>
          <w:rFonts w:ascii="Times New Roman" w:hAnsi="Times New Roman" w:cs="Times New Roman"/>
          <w:sz w:val="24"/>
          <w:szCs w:val="24"/>
        </w:rPr>
      </w:pPr>
    </w:p>
    <w:p w:rsidR="00AF6E03" w:rsidRPr="00A36AC3" w:rsidRDefault="00AF6E03" w:rsidP="00AF6E03">
      <w:pPr>
        <w:rPr>
          <w:rFonts w:ascii="Times New Roman" w:hAnsi="Times New Roman" w:cs="Times New Roman"/>
          <w:b/>
          <w:sz w:val="24"/>
          <w:szCs w:val="24"/>
        </w:rPr>
      </w:pPr>
      <w:r w:rsidRPr="00A36AC3">
        <w:rPr>
          <w:rFonts w:ascii="Times New Roman" w:hAnsi="Times New Roman" w:cs="Times New Roman"/>
          <w:b/>
          <w:sz w:val="24"/>
          <w:szCs w:val="24"/>
        </w:rPr>
        <w:t>Итого: 4+3+64+16=87</w:t>
      </w:r>
    </w:p>
    <w:p w:rsidR="00A36AC3" w:rsidRDefault="00A36AC3" w:rsidP="00A36AC3">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256353" w:rsidRDefault="00256353">
      <w:pPr>
        <w:rPr>
          <w:rFonts w:ascii="Times New Roman" w:hAnsi="Times New Roman" w:cs="Times New Roman"/>
          <w:sz w:val="24"/>
          <w:szCs w:val="24"/>
        </w:rPr>
      </w:pPr>
      <w:bookmarkStart w:id="0" w:name="_GoBack"/>
      <w:bookmarkEnd w:id="0"/>
    </w:p>
    <w:p w:rsidR="00256353" w:rsidRDefault="00256353">
      <w:pPr>
        <w:rPr>
          <w:rFonts w:ascii="Times New Roman" w:hAnsi="Times New Roman" w:cs="Times New Roman"/>
          <w:sz w:val="24"/>
          <w:szCs w:val="24"/>
        </w:rPr>
      </w:pPr>
    </w:p>
    <w:p w:rsidR="00256353" w:rsidRPr="000D64D8" w:rsidRDefault="00256353" w:rsidP="00256353">
      <w:pPr>
        <w:rPr>
          <w:rFonts w:ascii="Times New Roman" w:hAnsi="Times New Roman" w:cs="Times New Roman"/>
          <w:sz w:val="24"/>
          <w:szCs w:val="24"/>
        </w:rPr>
      </w:pPr>
    </w:p>
    <w:sectPr w:rsidR="00256353" w:rsidRPr="000D64D8" w:rsidSect="00755F18">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BE"/>
    <w:rsid w:val="000D64D8"/>
    <w:rsid w:val="001B1336"/>
    <w:rsid w:val="001C3D28"/>
    <w:rsid w:val="001F3785"/>
    <w:rsid w:val="002227CC"/>
    <w:rsid w:val="00256353"/>
    <w:rsid w:val="00300F4D"/>
    <w:rsid w:val="00301F1E"/>
    <w:rsid w:val="0034623A"/>
    <w:rsid w:val="003736FB"/>
    <w:rsid w:val="003C2730"/>
    <w:rsid w:val="003D6B32"/>
    <w:rsid w:val="00404282"/>
    <w:rsid w:val="00413910"/>
    <w:rsid w:val="00755F18"/>
    <w:rsid w:val="007A5939"/>
    <w:rsid w:val="00846D4C"/>
    <w:rsid w:val="00852A75"/>
    <w:rsid w:val="008E43A2"/>
    <w:rsid w:val="00914F22"/>
    <w:rsid w:val="00956CBE"/>
    <w:rsid w:val="009B5E9E"/>
    <w:rsid w:val="00A224AE"/>
    <w:rsid w:val="00A36AC3"/>
    <w:rsid w:val="00A902D4"/>
    <w:rsid w:val="00AC19DD"/>
    <w:rsid w:val="00AE1838"/>
    <w:rsid w:val="00AF6E03"/>
    <w:rsid w:val="00B34A27"/>
    <w:rsid w:val="00C005D0"/>
    <w:rsid w:val="00C216E3"/>
    <w:rsid w:val="00C43167"/>
    <w:rsid w:val="00C86CB9"/>
    <w:rsid w:val="00CA05EE"/>
    <w:rsid w:val="00CA4AFB"/>
    <w:rsid w:val="00CC2F9C"/>
    <w:rsid w:val="00D82A2F"/>
    <w:rsid w:val="00E237D8"/>
    <w:rsid w:val="00E74C48"/>
    <w:rsid w:val="00E82CC2"/>
    <w:rsid w:val="00EA6B4A"/>
    <w:rsid w:val="00FA7BC0"/>
    <w:rsid w:val="00FB2B24"/>
    <w:rsid w:val="00FE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72731">
      <w:bodyDiv w:val="1"/>
      <w:marLeft w:val="0"/>
      <w:marRight w:val="0"/>
      <w:marTop w:val="0"/>
      <w:marBottom w:val="0"/>
      <w:divBdr>
        <w:top w:val="none" w:sz="0" w:space="0" w:color="auto"/>
        <w:left w:val="none" w:sz="0" w:space="0" w:color="auto"/>
        <w:bottom w:val="none" w:sz="0" w:space="0" w:color="auto"/>
        <w:right w:val="none" w:sz="0" w:space="0" w:color="auto"/>
      </w:divBdr>
    </w:div>
    <w:div w:id="762802151">
      <w:bodyDiv w:val="1"/>
      <w:marLeft w:val="0"/>
      <w:marRight w:val="0"/>
      <w:marTop w:val="0"/>
      <w:marBottom w:val="0"/>
      <w:divBdr>
        <w:top w:val="none" w:sz="0" w:space="0" w:color="auto"/>
        <w:left w:val="none" w:sz="0" w:space="0" w:color="auto"/>
        <w:bottom w:val="none" w:sz="0" w:space="0" w:color="auto"/>
        <w:right w:val="none" w:sz="0" w:space="0" w:color="auto"/>
      </w:divBdr>
    </w:div>
    <w:div w:id="16193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8</Pages>
  <Words>2246</Words>
  <Characters>12805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P14U06</dc:creator>
  <cp:keywords/>
  <dc:description/>
  <cp:lastModifiedBy>P14U06</cp:lastModifiedBy>
  <cp:revision>17</cp:revision>
  <cp:lastPrinted>2024-08-09T11:13:00Z</cp:lastPrinted>
  <dcterms:created xsi:type="dcterms:W3CDTF">2022-04-28T14:11:00Z</dcterms:created>
  <dcterms:modified xsi:type="dcterms:W3CDTF">2024-08-09T11:14:00Z</dcterms:modified>
</cp:coreProperties>
</file>