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ПЗЭ-РАМ/25-5157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Раменского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00400010105487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ПЗЭ-РАМ/25-5157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Раменского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