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АМ/25-231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аменского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73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9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5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9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АМ/25-231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аменского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5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8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9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