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АЗГЭ-РАМ/25-2375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АЗГЭ-РАМ/25-2375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