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103"/>
        <w:gridCol w:w="3932"/>
        <w:gridCol w:w="2148"/>
        <w:gridCol w:w="3097"/>
        <w:gridCol w:w="205"/>
      </w:tblGrid>
      <w:tr w:rsidR="00230F25" w:rsidTr="00230F25">
        <w:trPr>
          <w:cantSplit/>
          <w:trHeight w:val="3827"/>
        </w:trPr>
        <w:tc>
          <w:tcPr>
            <w:tcW w:w="9485" w:type="dxa"/>
            <w:gridSpan w:val="5"/>
          </w:tcPr>
          <w:p w:rsidR="00230F25" w:rsidRDefault="00230F25" w:rsidP="00230F25">
            <w:pPr>
              <w:spacing w:after="0" w:line="240" w:lineRule="atLeast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0F25" w:rsidRPr="00230F25" w:rsidRDefault="00230F25" w:rsidP="00230F2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30F25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:rsidR="00230F25" w:rsidRPr="00230F25" w:rsidRDefault="00230F25" w:rsidP="00230F2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30F25">
              <w:rPr>
                <w:rFonts w:ascii="Times New Roman" w:hAnsi="Times New Roman" w:cs="Times New Roman"/>
                <w:b/>
                <w:sz w:val="36"/>
              </w:rPr>
              <w:t>РАМЕНСКОГО ГОРОДСКОГО ОКРУГА</w:t>
            </w:r>
          </w:p>
          <w:p w:rsidR="00230F25" w:rsidRPr="00230F25" w:rsidRDefault="00230F25" w:rsidP="00230F2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30F25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:rsidR="00230F25" w:rsidRDefault="00230F25" w:rsidP="00230F25">
            <w:pPr>
              <w:pBdr>
                <w:bottom w:val="single" w:sz="12" w:space="1" w:color="auto"/>
              </w:pBdr>
              <w:spacing w:after="0" w:line="240" w:lineRule="atLeast"/>
              <w:jc w:val="center"/>
              <w:rPr>
                <w:b/>
                <w:sz w:val="6"/>
              </w:rPr>
            </w:pPr>
          </w:p>
          <w:p w:rsidR="00230F25" w:rsidRPr="00230F25" w:rsidRDefault="00230F25" w:rsidP="00230F25">
            <w:pPr>
              <w:pStyle w:val="6"/>
              <w:spacing w:line="240" w:lineRule="atLeast"/>
              <w:rPr>
                <w:sz w:val="32"/>
                <w:szCs w:val="32"/>
              </w:rPr>
            </w:pPr>
          </w:p>
          <w:p w:rsidR="00230F25" w:rsidRPr="00857EDC" w:rsidRDefault="00533942" w:rsidP="00230F25">
            <w:pPr>
              <w:pStyle w:val="6"/>
              <w:spacing w:line="240" w:lineRule="atLeast"/>
            </w:pPr>
            <w:r>
              <w:t>РАСПОРЯЖЕН</w:t>
            </w:r>
            <w:r w:rsidR="00857EDC">
              <w:t>ИЕ</w:t>
            </w:r>
          </w:p>
        </w:tc>
      </w:tr>
      <w:tr w:rsidR="00230F25" w:rsidTr="00BE1AE1">
        <w:trPr>
          <w:gridBefore w:val="1"/>
          <w:gridAfter w:val="1"/>
          <w:wBefore w:w="103" w:type="dxa"/>
          <w:wAfter w:w="205" w:type="dxa"/>
          <w:trHeight w:val="543"/>
        </w:trPr>
        <w:tc>
          <w:tcPr>
            <w:tcW w:w="3932" w:type="dxa"/>
          </w:tcPr>
          <w:p w:rsidR="00230F25" w:rsidRDefault="00A64D5B" w:rsidP="00A64D5B">
            <w:pPr>
              <w:spacing w:after="0" w:line="240" w:lineRule="atLeast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31.01.2022</w:t>
            </w:r>
            <w:r w:rsidR="00230F25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48" w:type="dxa"/>
          </w:tcPr>
          <w:p w:rsidR="00230F25" w:rsidRPr="00230F25" w:rsidRDefault="00230F25" w:rsidP="00230F25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3097" w:type="dxa"/>
          </w:tcPr>
          <w:p w:rsidR="00230F25" w:rsidRPr="00230F25" w:rsidRDefault="00230F25" w:rsidP="00A64D5B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230F25">
              <w:rPr>
                <w:rFonts w:ascii="Times New Roman" w:hAnsi="Times New Roman" w:cs="Times New Roman"/>
                <w:spacing w:val="-20"/>
              </w:rPr>
              <w:t xml:space="preserve">№ </w:t>
            </w:r>
            <w:r w:rsidR="00A64D5B">
              <w:rPr>
                <w:rFonts w:ascii="Times New Roman" w:hAnsi="Times New Roman" w:cs="Times New Roman"/>
                <w:spacing w:val="-20"/>
              </w:rPr>
              <w:t xml:space="preserve"> 33-р</w:t>
            </w:r>
            <w:r w:rsidRPr="00230F25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</w:p>
        </w:tc>
      </w:tr>
    </w:tbl>
    <w:p w:rsidR="00974A78" w:rsidRPr="00974A78" w:rsidRDefault="00974A78" w:rsidP="00C84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5455" w:rsidRPr="007F5455" w:rsidRDefault="007F545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Методики прогнозирования поступлений по источникам </w:t>
      </w:r>
      <w:r w:rsidR="007F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дефицита бюджета 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городского округа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bookmarkEnd w:id="0"/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455" w:rsidRPr="007F5455" w:rsidRDefault="007F545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455" w:rsidRPr="007F5455" w:rsidRDefault="007F545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160.2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26.05.2016 № 469 «Об общих требованиях к методике прогнозирования поступлений по источникам ф</w:t>
      </w:r>
      <w:r w:rsidR="005339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дефицита бюджета»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455" w:rsidRPr="007F5455" w:rsidRDefault="007F545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455" w:rsidRPr="007F5455" w:rsidRDefault="007F5455" w:rsidP="00657705">
      <w:pPr>
        <w:tabs>
          <w:tab w:val="left" w:pos="0"/>
          <w:tab w:val="left" w:pos="709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Методику прогнозирования поступлений по источникам финансирования дефи</w:t>
      </w:r>
      <w:r w:rsidR="007F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цита бюджета 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DE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распоряжению</w:t>
      </w: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455" w:rsidRPr="007F5455" w:rsidRDefault="00657705" w:rsidP="00657705">
      <w:pPr>
        <w:tabs>
          <w:tab w:val="left" w:pos="0"/>
          <w:tab w:val="left" w:pos="709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5455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муниципальных услуг, связи и развития </w:t>
      </w:r>
      <w:r w:rsidR="00D30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73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коммуникационных </w:t>
      </w:r>
      <w:r w:rsidR="00D309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администрации Раменского городского округа</w:t>
      </w:r>
      <w:r w:rsidR="0073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74C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(Белкина С.В.)</w:t>
      </w:r>
      <w:r w:rsidR="007F5455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</w:t>
      </w:r>
      <w:r w:rsidR="00733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7F5455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портале www.ramenskoye.ru. </w:t>
      </w:r>
    </w:p>
    <w:p w:rsidR="007F5455" w:rsidRPr="007F5455" w:rsidRDefault="00657705" w:rsidP="00657705">
      <w:pPr>
        <w:tabs>
          <w:tab w:val="left" w:pos="0"/>
          <w:tab w:val="left" w:pos="709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5455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5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733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D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7F5455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r w:rsidR="007F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</w:t>
      </w:r>
      <w:r w:rsidR="007F5455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Задорожную И.А.</w:t>
      </w:r>
    </w:p>
    <w:p w:rsidR="007F5455" w:rsidRDefault="007F545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1C0" w:rsidRPr="007F5455" w:rsidRDefault="00B761C0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FF" w:rsidRDefault="007F545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городского округа                                                </w:t>
      </w:r>
      <w:proofErr w:type="spellStart"/>
      <w:r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В.В.Неволин</w:t>
      </w:r>
      <w:proofErr w:type="spellEnd"/>
    </w:p>
    <w:p w:rsidR="0073374C" w:rsidRDefault="0073374C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705" w:rsidRDefault="0065770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705" w:rsidRDefault="0065770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705" w:rsidRDefault="0065770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705" w:rsidRDefault="00657705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74C" w:rsidRDefault="0073374C" w:rsidP="007F5455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Исп.Ломакина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В.В.</w:t>
      </w:r>
    </w:p>
    <w:p w:rsidR="00657705" w:rsidRDefault="0073374C" w:rsidP="007F434D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46-3-24-16</w:t>
      </w:r>
      <w:r w:rsidR="0065770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3374C" w:rsidRPr="0073374C" w:rsidRDefault="0073374C" w:rsidP="0073374C">
      <w:pPr>
        <w:tabs>
          <w:tab w:val="left" w:pos="0"/>
          <w:tab w:val="left" w:pos="709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73374C" w:rsidRPr="0073374C" w:rsidRDefault="0073374C" w:rsidP="0073374C">
      <w:pPr>
        <w:tabs>
          <w:tab w:val="left" w:pos="0"/>
          <w:tab w:val="left" w:pos="709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A5AFD" w:rsidRDefault="0073374C" w:rsidP="0073374C">
      <w:pPr>
        <w:tabs>
          <w:tab w:val="left" w:pos="0"/>
          <w:tab w:val="left" w:pos="709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_________</w:t>
      </w:r>
    </w:p>
    <w:p w:rsidR="007A5AFD" w:rsidRDefault="007A5AFD" w:rsidP="007A5AFD">
      <w:pPr>
        <w:tabs>
          <w:tab w:val="left" w:pos="0"/>
          <w:tab w:val="left" w:pos="709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AFD" w:rsidRDefault="007A5AFD" w:rsidP="007A5AFD">
      <w:pPr>
        <w:tabs>
          <w:tab w:val="left" w:pos="0"/>
          <w:tab w:val="left" w:pos="709"/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A5AFD" w:rsidRDefault="007A5AFD" w:rsidP="007A5AFD">
      <w:pPr>
        <w:tabs>
          <w:tab w:val="left" w:pos="0"/>
          <w:tab w:val="left" w:pos="709"/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прогнозирования поступлений по источникам финансирования дефицита бюджета Раменского городского округа Московской области</w:t>
      </w:r>
    </w:p>
    <w:p w:rsidR="007A5AFD" w:rsidRPr="00D309CD" w:rsidRDefault="007A5AFD" w:rsidP="007A5AFD">
      <w:pPr>
        <w:tabs>
          <w:tab w:val="left" w:pos="0"/>
          <w:tab w:val="left" w:pos="709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AFD" w:rsidRPr="007A5AFD" w:rsidRDefault="007A5AFD" w:rsidP="007A5AFD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прогнозного объема поступлений по источникам финансирования дефицита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применяется метод прямого счета.</w:t>
      </w:r>
    </w:p>
    <w:p w:rsidR="007A5AFD" w:rsidRPr="007A5AFD" w:rsidRDefault="007A5AFD" w:rsidP="007A5AFD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AFD" w:rsidRPr="007A5AFD" w:rsidRDefault="007A5AFD" w:rsidP="007632F7">
      <w:pPr>
        <w:tabs>
          <w:tab w:val="left" w:pos="0"/>
          <w:tab w:val="left" w:pos="709"/>
          <w:tab w:val="left" w:pos="99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кредитов от кредитных организаций бюджет</w:t>
      </w:r>
      <w:r w:rsidR="007F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 w:rsidR="007F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</w:t>
      </w: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валюте Российской Федерации (код </w:t>
      </w:r>
      <w:r w:rsidR="00533942">
        <w:rPr>
          <w:rFonts w:ascii="Times New Roman" w:eastAsia="Times New Roman" w:hAnsi="Times New Roman" w:cs="Times New Roman"/>
          <w:sz w:val="28"/>
          <w:szCs w:val="28"/>
          <w:lang w:eastAsia="ru-RU"/>
        </w:rPr>
        <w:t>906</w:t>
      </w: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02 00 00 04 0000 710). Прогнозируемый объем определяется</w:t>
      </w:r>
      <w:r w:rsidR="007F4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основных направлений долговой политики городского округа, заключенных с кредитными организациями контрактов (договоров) о предоставлении кредитов бюджету городского округа, и планируемых к заключению с кредитными организациями контрактов (договоров) о предоставлении кредитов, по формуле:</w:t>
      </w:r>
    </w:p>
    <w:p w:rsidR="007A5AFD" w:rsidRPr="007A5AFD" w:rsidRDefault="007A5AFD" w:rsidP="007A5AFD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2F7" w:rsidRPr="007632F7" w:rsidRDefault="007632F7" w:rsidP="007632F7">
      <w:pPr>
        <w:tabs>
          <w:tab w:val="left" w:pos="0"/>
          <w:tab w:val="left" w:pos="709"/>
          <w:tab w:val="left" w:pos="99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Пкко</w:t>
      </w:r>
      <w:proofErr w:type="spellEnd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∑КЗ</w:t>
      </w:r>
      <w:proofErr w:type="gramStart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..n  + ∑КП1..n, </w:t>
      </w:r>
    </w:p>
    <w:p w:rsidR="007632F7" w:rsidRPr="007632F7" w:rsidRDefault="007632F7" w:rsidP="007632F7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2F7" w:rsidRPr="007632F7" w:rsidRDefault="007632F7" w:rsidP="007632F7">
      <w:pPr>
        <w:tabs>
          <w:tab w:val="left" w:pos="0"/>
          <w:tab w:val="left" w:pos="709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7632F7" w:rsidRPr="007632F7" w:rsidRDefault="007632F7" w:rsidP="007632F7">
      <w:pPr>
        <w:tabs>
          <w:tab w:val="left" w:pos="0"/>
          <w:tab w:val="left" w:pos="709"/>
          <w:tab w:val="left" w:pos="99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Пкко</w:t>
      </w:r>
      <w:proofErr w:type="spellEnd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прогнозное поступление кредитов о</w:t>
      </w:r>
      <w:r w:rsidR="007F434D">
        <w:rPr>
          <w:rFonts w:ascii="Times New Roman" w:eastAsia="Times New Roman" w:hAnsi="Times New Roman" w:cs="Times New Roman"/>
          <w:sz w:val="28"/>
          <w:szCs w:val="28"/>
          <w:lang w:eastAsia="ru-RU"/>
        </w:rPr>
        <w:t>т кредитных организаций бюджету</w:t>
      </w:r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валюте Российской Федерации;</w:t>
      </w:r>
    </w:p>
    <w:p w:rsidR="007632F7" w:rsidRPr="007632F7" w:rsidRDefault="007632F7" w:rsidP="007632F7">
      <w:pPr>
        <w:tabs>
          <w:tab w:val="left" w:pos="0"/>
          <w:tab w:val="left" w:pos="709"/>
          <w:tab w:val="left" w:pos="99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proofErr w:type="gramStart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..n – объем кредитов по заключенным с кредитными организациями контрактам (договорам) о предоставлении кредитов бюджету городского округа;</w:t>
      </w:r>
    </w:p>
    <w:p w:rsidR="007632F7" w:rsidRPr="007632F7" w:rsidRDefault="007632F7" w:rsidP="007632F7">
      <w:pPr>
        <w:tabs>
          <w:tab w:val="left" w:pos="0"/>
          <w:tab w:val="left" w:pos="709"/>
          <w:tab w:val="left" w:pos="99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proofErr w:type="gramStart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..n – объем кредитов по планируемым к заключению с кредитными организациями контрактам (договорам) о предоставлении кредитов;</w:t>
      </w:r>
    </w:p>
    <w:p w:rsidR="00DE6FFF" w:rsidRDefault="007632F7" w:rsidP="007632F7">
      <w:pPr>
        <w:tabs>
          <w:tab w:val="left" w:pos="0"/>
          <w:tab w:val="left" w:pos="709"/>
          <w:tab w:val="left" w:pos="99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2F7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заключенных и планируемых к заключению с кредитными организациями контрактов (договоров) о предоставлении кредитов бюджету городского округа.</w:t>
      </w:r>
    </w:p>
    <w:sectPr w:rsidR="00DE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3C5"/>
    <w:multiLevelType w:val="multilevel"/>
    <w:tmpl w:val="1C10E3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3477677"/>
    <w:multiLevelType w:val="hybridMultilevel"/>
    <w:tmpl w:val="EFA8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13EBE"/>
    <w:multiLevelType w:val="hybridMultilevel"/>
    <w:tmpl w:val="99387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0023B"/>
    <w:multiLevelType w:val="multilevel"/>
    <w:tmpl w:val="134A7658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78"/>
    <w:rsid w:val="00107432"/>
    <w:rsid w:val="0011322F"/>
    <w:rsid w:val="001D69C4"/>
    <w:rsid w:val="00230F25"/>
    <w:rsid w:val="002950D2"/>
    <w:rsid w:val="002C400A"/>
    <w:rsid w:val="003B6523"/>
    <w:rsid w:val="00533942"/>
    <w:rsid w:val="00581A54"/>
    <w:rsid w:val="00657705"/>
    <w:rsid w:val="006B250F"/>
    <w:rsid w:val="0073374C"/>
    <w:rsid w:val="007632F7"/>
    <w:rsid w:val="007A5AFD"/>
    <w:rsid w:val="007F434D"/>
    <w:rsid w:val="007F5455"/>
    <w:rsid w:val="0083026B"/>
    <w:rsid w:val="00837660"/>
    <w:rsid w:val="00857EDC"/>
    <w:rsid w:val="00933966"/>
    <w:rsid w:val="00974A78"/>
    <w:rsid w:val="00992B0E"/>
    <w:rsid w:val="009D31E8"/>
    <w:rsid w:val="00A16633"/>
    <w:rsid w:val="00A2588A"/>
    <w:rsid w:val="00A64D5B"/>
    <w:rsid w:val="00AE6968"/>
    <w:rsid w:val="00B47C20"/>
    <w:rsid w:val="00B761C0"/>
    <w:rsid w:val="00C2059B"/>
    <w:rsid w:val="00C84993"/>
    <w:rsid w:val="00CA33DB"/>
    <w:rsid w:val="00CF320E"/>
    <w:rsid w:val="00D309CD"/>
    <w:rsid w:val="00D4398E"/>
    <w:rsid w:val="00D7467E"/>
    <w:rsid w:val="00D87806"/>
    <w:rsid w:val="00DE1985"/>
    <w:rsid w:val="00DE6FFF"/>
    <w:rsid w:val="00F43198"/>
    <w:rsid w:val="00FA6B71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E6D9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4A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74A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C400A"/>
    <w:pPr>
      <w:ind w:left="720"/>
      <w:contextualSpacing/>
    </w:pPr>
  </w:style>
  <w:style w:type="table" w:styleId="a6">
    <w:name w:val="Table Grid"/>
    <w:basedOn w:val="a1"/>
    <w:uiPriority w:val="59"/>
    <w:rsid w:val="002C4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A6B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pfo1">
    <w:name w:val="spfo1"/>
    <w:rsid w:val="00FA6B7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4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98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E6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6F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E6D9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E6D9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4A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74A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C400A"/>
    <w:pPr>
      <w:ind w:left="720"/>
      <w:contextualSpacing/>
    </w:pPr>
  </w:style>
  <w:style w:type="table" w:styleId="a6">
    <w:name w:val="Table Grid"/>
    <w:basedOn w:val="a1"/>
    <w:uiPriority w:val="59"/>
    <w:rsid w:val="002C4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A6B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pfo1">
    <w:name w:val="spfo1"/>
    <w:rsid w:val="00FA6B7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4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98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E6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6F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E6D9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P10U07</dc:creator>
  <cp:lastModifiedBy>P04U09</cp:lastModifiedBy>
  <cp:revision>2</cp:revision>
  <cp:lastPrinted>2022-12-01T09:41:00Z</cp:lastPrinted>
  <dcterms:created xsi:type="dcterms:W3CDTF">2022-12-20T08:46:00Z</dcterms:created>
  <dcterms:modified xsi:type="dcterms:W3CDTF">2022-12-20T08:46:00Z</dcterms:modified>
</cp:coreProperties>
</file>