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4A" w:rsidRPr="006F0D95" w:rsidRDefault="004D404A" w:rsidP="004D404A">
      <w:pPr>
        <w:spacing w:line="360" w:lineRule="auto"/>
        <w:ind w:left="-284"/>
        <w:jc w:val="center"/>
        <w:rPr>
          <w:b/>
        </w:rPr>
      </w:pPr>
      <w:bookmarkStart w:id="0" w:name="_GoBack"/>
      <w:r>
        <w:rPr>
          <w:b/>
        </w:rPr>
        <w:t xml:space="preserve">Выписка из </w:t>
      </w:r>
      <w:r w:rsidRPr="006F0D95">
        <w:rPr>
          <w:b/>
        </w:rPr>
        <w:t>А</w:t>
      </w:r>
      <w:r>
        <w:rPr>
          <w:b/>
        </w:rPr>
        <w:t>кта</w:t>
      </w:r>
      <w:r w:rsidRPr="006F0D95">
        <w:rPr>
          <w:b/>
        </w:rPr>
        <w:t xml:space="preserve"> № 5</w:t>
      </w:r>
    </w:p>
    <w:p w:rsidR="004D404A" w:rsidRDefault="004D404A" w:rsidP="004D404A">
      <w:pPr>
        <w:pStyle w:val="a5"/>
        <w:tabs>
          <w:tab w:val="left" w:pos="0"/>
        </w:tabs>
        <w:spacing w:after="0" w:line="360" w:lineRule="auto"/>
        <w:jc w:val="center"/>
        <w:rPr>
          <w:b/>
          <w:szCs w:val="28"/>
        </w:rPr>
      </w:pPr>
      <w:r w:rsidRPr="006F0D95">
        <w:rPr>
          <w:b/>
        </w:rPr>
        <w:t xml:space="preserve">результатов проведения плановой проверки соблюдения </w:t>
      </w:r>
      <w:r w:rsidRPr="006F0D95">
        <w:rPr>
          <w:rFonts w:eastAsia="Arial"/>
          <w:b/>
        </w:rPr>
        <w:t xml:space="preserve">законодательства о контрактной системе в сфере закупок </w:t>
      </w:r>
      <w:r w:rsidRPr="006F0D95">
        <w:rPr>
          <w:b/>
        </w:rPr>
        <w:t>при осуществлении закупок</w:t>
      </w:r>
      <w:r w:rsidRPr="006F0D95">
        <w:rPr>
          <w:b/>
        </w:rPr>
        <w:br/>
      </w:r>
      <w:r w:rsidRPr="006F0D95">
        <w:rPr>
          <w:b/>
          <w:szCs w:val="28"/>
        </w:rPr>
        <w:t xml:space="preserve">Муниципальным учреждением культуры </w:t>
      </w:r>
      <w:r w:rsidRPr="006F0D95">
        <w:rPr>
          <w:b/>
          <w:szCs w:val="28"/>
        </w:rPr>
        <w:br/>
        <w:t>«Раменская централизованная библиотечная система»</w:t>
      </w:r>
      <w:bookmarkEnd w:id="0"/>
    </w:p>
    <w:p w:rsidR="001861CB" w:rsidRDefault="001861CB" w:rsidP="001861CB">
      <w:pPr>
        <w:spacing w:line="480" w:lineRule="auto"/>
        <w:jc w:val="center"/>
      </w:pPr>
    </w:p>
    <w:p w:rsidR="001861CB" w:rsidRPr="006F0D95" w:rsidRDefault="001861CB" w:rsidP="001861CB">
      <w:pPr>
        <w:spacing w:line="480" w:lineRule="auto"/>
        <w:jc w:val="center"/>
      </w:pPr>
      <w:r w:rsidRPr="006F0D95">
        <w:t>г. Раменское</w:t>
      </w:r>
      <w:r w:rsidRPr="006F0D95">
        <w:tab/>
      </w:r>
      <w:r w:rsidRPr="006F0D95">
        <w:tab/>
      </w:r>
      <w:r w:rsidRPr="006F0D95">
        <w:tab/>
      </w:r>
      <w:r w:rsidRPr="006F0D95">
        <w:tab/>
      </w:r>
      <w:r w:rsidRPr="006F0D95">
        <w:tab/>
        <w:t xml:space="preserve">                                                «26» мая 2023 года</w:t>
      </w:r>
    </w:p>
    <w:p w:rsidR="004D404A" w:rsidRDefault="004D404A" w:rsidP="004D404A">
      <w:pPr>
        <w:pStyle w:val="a5"/>
        <w:tabs>
          <w:tab w:val="left" w:pos="0"/>
        </w:tabs>
        <w:spacing w:before="120" w:after="0" w:line="360" w:lineRule="auto"/>
        <w:jc w:val="both"/>
      </w:pPr>
      <w:r w:rsidRPr="006F0D95">
        <w:tab/>
      </w:r>
      <w:proofErr w:type="gramStart"/>
      <w:r w:rsidRPr="006F0D95">
        <w:t xml:space="preserve">В соответствии с пунктом 3 части 3 статьи 99 Федерального закона от 05.04.2013 </w:t>
      </w:r>
      <w:r w:rsidRPr="006F0D95">
        <w:br/>
        <w:t>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</w:t>
      </w:r>
      <w:proofErr w:type="gramEnd"/>
      <w:r w:rsidRPr="006F0D95">
        <w:t>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</w:t>
      </w:r>
      <w:proofErr w:type="gramStart"/>
      <w:r w:rsidRPr="006F0D95">
        <w:t>.Р</w:t>
      </w:r>
      <w:proofErr w:type="gramEnd"/>
      <w:r w:rsidRPr="006F0D95">
        <w:t>Ф», региональных гарантийных организаций</w:t>
      </w:r>
      <w:r w:rsidRPr="006F0D95">
        <w:rPr>
          <w:rFonts w:eastAsiaTheme="minorHAnsi"/>
          <w:lang w:eastAsia="en-US"/>
        </w:rPr>
        <w:t xml:space="preserve"> и о внесении изменений в </w:t>
      </w:r>
      <w:hyperlink r:id="rId6" w:history="1">
        <w:r w:rsidRPr="006F0D95">
          <w:rPr>
            <w:rFonts w:eastAsiaTheme="minorHAnsi"/>
            <w:lang w:eastAsia="en-US"/>
          </w:rPr>
          <w:t>Правила</w:t>
        </w:r>
      </w:hyperlink>
      <w:r w:rsidRPr="006F0D95">
        <w:rPr>
          <w:rFonts w:eastAsiaTheme="minorHAnsi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Pr="006F0D95">
        <w:t xml:space="preserve">», на основании пункта 3 Плана проведения отделом муниципального финансового контроля Контрольного управления Администрации </w:t>
      </w:r>
      <w:proofErr w:type="gramStart"/>
      <w:r w:rsidRPr="006F0D95">
        <w:t xml:space="preserve">Раменского городского округа Московской области проверок в рамках осуществления контроля в сфере закупок товаров, работ, услуг для муниципальных нужд Раменского городского округа Московской области </w:t>
      </w:r>
      <w:r w:rsidRPr="006F0D95">
        <w:rPr>
          <w:bCs/>
        </w:rPr>
        <w:t>в соответствии с пунктом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2023 год, утвержденного р</w:t>
      </w:r>
      <w:r w:rsidRPr="006F0D95">
        <w:t>аспоряжением Администрации Раменского</w:t>
      </w:r>
      <w:proofErr w:type="gramEnd"/>
      <w:r w:rsidRPr="006F0D95">
        <w:t xml:space="preserve"> </w:t>
      </w:r>
      <w:proofErr w:type="gramStart"/>
      <w:r w:rsidRPr="006F0D95">
        <w:t>городского округа от 23.12.2022 №513-р</w:t>
      </w:r>
      <w:r w:rsidRPr="006F0D95">
        <w:rPr>
          <w:bCs/>
        </w:rPr>
        <w:t>,</w:t>
      </w:r>
      <w:r w:rsidRPr="006F0D95">
        <w:t xml:space="preserve">  и распоряжения  Администрации Раменского городского округа от 10.04.2023 №103-р «О проведении отделом муниципального финансового контроля Контрольного управления Администрации Раменского городского округа плановой документарной проверки соблюдения </w:t>
      </w:r>
      <w:r w:rsidRPr="006F0D95">
        <w:rPr>
          <w:rFonts w:eastAsia="Arial"/>
        </w:rPr>
        <w:t xml:space="preserve">законодательства о контрактной системе в сфере закупок </w:t>
      </w:r>
      <w:r w:rsidRPr="006F0D95">
        <w:t>при осуществлении закупок</w:t>
      </w:r>
      <w:r w:rsidRPr="006F0D95">
        <w:rPr>
          <w:szCs w:val="28"/>
        </w:rPr>
        <w:t xml:space="preserve"> Муниципальным учреждением культуры «Раменская централизованная библиотечная система»</w:t>
      </w:r>
      <w:r w:rsidRPr="006F0D95">
        <w:t xml:space="preserve"> отделом муниципального финансового контроля Контрольного управления Администрации Раменского городского округа Московской области проведена</w:t>
      </w:r>
      <w:proofErr w:type="gramEnd"/>
      <w:r w:rsidRPr="006F0D95">
        <w:t xml:space="preserve"> плановая проверка в</w:t>
      </w:r>
      <w:r w:rsidRPr="006F0D95">
        <w:rPr>
          <w:szCs w:val="28"/>
        </w:rPr>
        <w:t xml:space="preserve"> Муниципальном учреждении культуры «Раменская централизованная библиотечная система»</w:t>
      </w:r>
      <w:r w:rsidRPr="006F0D95">
        <w:t>.</w:t>
      </w:r>
    </w:p>
    <w:p w:rsidR="004D404A" w:rsidRPr="006F0D95" w:rsidRDefault="004D404A" w:rsidP="004D404A">
      <w:pPr>
        <w:pStyle w:val="a5"/>
        <w:tabs>
          <w:tab w:val="left" w:pos="0"/>
        </w:tabs>
        <w:ind w:firstLine="709"/>
        <w:jc w:val="both"/>
      </w:pPr>
      <w:r w:rsidRPr="006F0D95">
        <w:rPr>
          <w:b/>
        </w:rPr>
        <w:t>Срок проведения проверки:</w:t>
      </w:r>
      <w:r w:rsidRPr="006F0D95">
        <w:t xml:space="preserve"> </w:t>
      </w:r>
      <w:r>
        <w:t xml:space="preserve">с </w:t>
      </w:r>
      <w:r w:rsidRPr="006F0D95">
        <w:t>17.04.2023 по</w:t>
      </w:r>
      <w:r>
        <w:t xml:space="preserve"> </w:t>
      </w:r>
      <w:r w:rsidRPr="006F0D95">
        <w:t>12.05.2023.</w:t>
      </w:r>
    </w:p>
    <w:p w:rsidR="004D404A" w:rsidRPr="006F0D95" w:rsidRDefault="004D404A" w:rsidP="004D404A">
      <w:pPr>
        <w:tabs>
          <w:tab w:val="left" w:pos="0"/>
        </w:tabs>
        <w:spacing w:line="360" w:lineRule="auto"/>
        <w:ind w:left="-284" w:firstLine="567"/>
        <w:jc w:val="both"/>
      </w:pPr>
      <w:r w:rsidRPr="006F0D95">
        <w:rPr>
          <w:b/>
        </w:rPr>
        <w:tab/>
        <w:t>Проверяемый период:</w:t>
      </w:r>
      <w:r w:rsidRPr="006F0D95">
        <w:t xml:space="preserve"> с 01.01.2022 по 31.12.2022.</w:t>
      </w:r>
    </w:p>
    <w:p w:rsidR="004D404A" w:rsidRPr="006F0D95" w:rsidRDefault="004D404A" w:rsidP="004D404A">
      <w:pPr>
        <w:tabs>
          <w:tab w:val="left" w:pos="0"/>
        </w:tabs>
        <w:spacing w:line="360" w:lineRule="auto"/>
        <w:ind w:left="-284" w:firstLine="567"/>
        <w:jc w:val="both"/>
      </w:pPr>
      <w:r w:rsidRPr="006F0D95">
        <w:rPr>
          <w:b/>
        </w:rPr>
        <w:lastRenderedPageBreak/>
        <w:tab/>
        <w:t>Форма проверки:</w:t>
      </w:r>
      <w:r w:rsidRPr="006F0D95">
        <w:t xml:space="preserve"> документарная.</w:t>
      </w:r>
    </w:p>
    <w:p w:rsidR="004D404A" w:rsidRPr="006F0D95" w:rsidRDefault="004D404A" w:rsidP="004D404A">
      <w:pPr>
        <w:tabs>
          <w:tab w:val="left" w:pos="0"/>
        </w:tabs>
        <w:spacing w:line="360" w:lineRule="auto"/>
        <w:ind w:firstLine="567"/>
        <w:jc w:val="both"/>
      </w:pPr>
      <w:r w:rsidRPr="006F0D95">
        <w:rPr>
          <w:b/>
        </w:rPr>
        <w:tab/>
        <w:t>Предмет проверки:</w:t>
      </w:r>
      <w:r w:rsidRPr="006F0D95">
        <w:t xml:space="preserve"> соблюдение </w:t>
      </w:r>
      <w:r w:rsidRPr="006F0D95">
        <w:rPr>
          <w:szCs w:val="28"/>
        </w:rPr>
        <w:t xml:space="preserve">Муниципальным учреждением культуры «Раменская централизованная библиотечная система» </w:t>
      </w:r>
      <w:r w:rsidRPr="006F0D95">
        <w:t xml:space="preserve">требований </w:t>
      </w:r>
      <w:r w:rsidRPr="006F0D95">
        <w:rPr>
          <w:rFonts w:eastAsia="Arial"/>
        </w:rPr>
        <w:t xml:space="preserve">законодательства о контрактной системе </w:t>
      </w:r>
      <w:r w:rsidRPr="006F0D95">
        <w:t xml:space="preserve">при осуществлении закупок. </w:t>
      </w:r>
    </w:p>
    <w:p w:rsidR="004D404A" w:rsidRPr="006F0D95" w:rsidRDefault="004D404A" w:rsidP="004D404A">
      <w:pPr>
        <w:pStyle w:val="a5"/>
        <w:tabs>
          <w:tab w:val="left" w:pos="0"/>
        </w:tabs>
        <w:spacing w:after="0" w:line="360" w:lineRule="auto"/>
        <w:ind w:firstLine="567"/>
        <w:jc w:val="both"/>
      </w:pPr>
      <w:r w:rsidRPr="006F0D95">
        <w:rPr>
          <w:b/>
        </w:rPr>
        <w:tab/>
        <w:t xml:space="preserve">Цель проверки: </w:t>
      </w:r>
      <w:r w:rsidRPr="006F0D95">
        <w:rPr>
          <w:rFonts w:eastAsia="Arial"/>
        </w:rPr>
        <w:t xml:space="preserve">предупреждение и выявление нарушений законодательства о контрактной системе, допущенных при </w:t>
      </w:r>
      <w:r w:rsidRPr="006F0D95">
        <w:t>осуществлении закупок</w:t>
      </w:r>
      <w:r w:rsidRPr="006F0D95">
        <w:rPr>
          <w:szCs w:val="28"/>
        </w:rPr>
        <w:t xml:space="preserve"> Муниципальным учреждением культуры «Раменская централизованная библиотечная система»</w:t>
      </w:r>
      <w:r w:rsidRPr="006F0D95">
        <w:t>.</w:t>
      </w:r>
    </w:p>
    <w:p w:rsidR="004D404A" w:rsidRPr="006F0D95" w:rsidRDefault="004D404A" w:rsidP="004D404A">
      <w:pPr>
        <w:pStyle w:val="a5"/>
        <w:tabs>
          <w:tab w:val="left" w:pos="0"/>
        </w:tabs>
        <w:spacing w:after="0" w:line="360" w:lineRule="auto"/>
        <w:ind w:firstLine="567"/>
        <w:jc w:val="both"/>
        <w:rPr>
          <w:b/>
        </w:rPr>
      </w:pPr>
      <w:r w:rsidRPr="006F0D95">
        <w:rPr>
          <w:b/>
        </w:rPr>
        <w:tab/>
        <w:t>Общие сведения о субъекте контроля.</w:t>
      </w:r>
      <w:r w:rsidRPr="006F0D95">
        <w:t xml:space="preserve"> </w:t>
      </w:r>
      <w:r w:rsidRPr="006F0D95">
        <w:rPr>
          <w:b/>
        </w:rPr>
        <w:t>Изучение учредительных документов</w:t>
      </w:r>
    </w:p>
    <w:p w:rsidR="004D404A" w:rsidRPr="006F0D95" w:rsidRDefault="004D404A" w:rsidP="004D404A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6F0D95">
        <w:rPr>
          <w:lang w:eastAsia="en-US"/>
        </w:rPr>
        <w:t xml:space="preserve">Полное наименование субъекта контроля: </w:t>
      </w:r>
      <w:r w:rsidRPr="006F0D95">
        <w:rPr>
          <w:szCs w:val="28"/>
        </w:rPr>
        <w:t>Муниципальное учреждение культуры «Раменская централизованная библиотечная система»</w:t>
      </w:r>
      <w:r w:rsidRPr="006F0D95">
        <w:rPr>
          <w:lang w:eastAsia="en-US"/>
        </w:rPr>
        <w:t xml:space="preserve"> (далее – Учреждение).</w:t>
      </w:r>
    </w:p>
    <w:p w:rsidR="004D404A" w:rsidRPr="006F0D95" w:rsidRDefault="004D404A" w:rsidP="004D404A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6F0D95">
        <w:rPr>
          <w:lang w:eastAsia="en-US"/>
        </w:rPr>
        <w:t>Сокращенное наименование: МУК «Раменская ЦБС»</w:t>
      </w:r>
      <w:r w:rsidRPr="006F0D95">
        <w:t>.</w:t>
      </w:r>
    </w:p>
    <w:p w:rsidR="004D404A" w:rsidRPr="006F0D95" w:rsidRDefault="004D404A" w:rsidP="004D404A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6F0D95">
        <w:rPr>
          <w:lang w:eastAsia="en-US"/>
        </w:rPr>
        <w:t xml:space="preserve">Наименование организационно-правовой формы: муниципальное бюджетное учреждение (ОКОПФ – 75403). </w:t>
      </w:r>
    </w:p>
    <w:p w:rsidR="004D404A" w:rsidRPr="006F0D95" w:rsidRDefault="004D404A" w:rsidP="004D404A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szCs w:val="28"/>
        </w:rPr>
      </w:pPr>
      <w:proofErr w:type="gramStart"/>
      <w:r w:rsidRPr="006F0D95">
        <w:rPr>
          <w:lang w:eastAsia="en-US"/>
        </w:rPr>
        <w:t>Юридический адрес:</w:t>
      </w:r>
      <w:r w:rsidRPr="006F0D95">
        <w:t xml:space="preserve"> </w:t>
      </w:r>
      <w:r w:rsidRPr="006F0D95">
        <w:rPr>
          <w:szCs w:val="28"/>
        </w:rPr>
        <w:t>140108, Московская область, г. Раменское, ул. Советская, д.19.</w:t>
      </w:r>
      <w:proofErr w:type="gramEnd"/>
    </w:p>
    <w:p w:rsidR="004D404A" w:rsidRDefault="004D404A" w:rsidP="004D404A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6F0D95">
        <w:rPr>
          <w:lang w:eastAsia="en-US"/>
        </w:rPr>
        <w:t>Место нахождения</w:t>
      </w:r>
      <w:r>
        <w:rPr>
          <w:lang w:eastAsia="en-US"/>
        </w:rPr>
        <w:t xml:space="preserve"> </w:t>
      </w:r>
      <w:r w:rsidRPr="006F0D95">
        <w:rPr>
          <w:lang w:eastAsia="en-US"/>
        </w:rPr>
        <w:t>(в проверяемом периоде):</w:t>
      </w:r>
      <w:r>
        <w:rPr>
          <w:lang w:eastAsia="en-US"/>
        </w:rPr>
        <w:t xml:space="preserve"> </w:t>
      </w:r>
    </w:p>
    <w:p w:rsidR="004D404A" w:rsidRPr="00FD1210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szCs w:val="28"/>
        </w:rPr>
      </w:pPr>
      <w:r w:rsidRPr="006F0D95">
        <w:rPr>
          <w:lang w:eastAsia="en-US"/>
        </w:rPr>
        <w:t xml:space="preserve">Раменская центральная библиотека: </w:t>
      </w:r>
      <w:r w:rsidRPr="006F0D95">
        <w:t xml:space="preserve"> </w:t>
      </w:r>
      <w:r w:rsidRPr="00FD1210">
        <w:rPr>
          <w:szCs w:val="28"/>
        </w:rPr>
        <w:t>140100, г.</w:t>
      </w:r>
      <w:r>
        <w:rPr>
          <w:szCs w:val="28"/>
        </w:rPr>
        <w:t xml:space="preserve"> Раменское, ул. Советская, д.19;</w:t>
      </w:r>
    </w:p>
    <w:p w:rsidR="004D404A" w:rsidRPr="006F0D95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lang w:eastAsia="en-US"/>
        </w:rPr>
      </w:pPr>
      <w:r>
        <w:t>Раменская центральная детская библиотека</w:t>
      </w:r>
      <w:r w:rsidRPr="006F0D95">
        <w:t>: 140100, г. Раменское, ул. Рабочая, д.4а</w:t>
      </w:r>
      <w:r w:rsidRPr="006F0D95">
        <w:rPr>
          <w:lang w:eastAsia="en-US"/>
        </w:rPr>
        <w:t>;</w:t>
      </w:r>
    </w:p>
    <w:p w:rsidR="004D404A" w:rsidRPr="006F0D95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r>
        <w:t>Раменская городская библиотека №1</w:t>
      </w:r>
      <w:r w:rsidRPr="006F0D95">
        <w:t>: 140105, г. Раменское, ул. Космонавтов, д.16, кв.43;</w:t>
      </w:r>
    </w:p>
    <w:p w:rsidR="004D404A" w:rsidRPr="006F0D95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r>
        <w:t>Раменская городская библиотека №2</w:t>
      </w:r>
      <w:r w:rsidRPr="006F0D95">
        <w:t>: 141090, г. Раменское, ул. Десантная, д.17;</w:t>
      </w:r>
    </w:p>
    <w:p w:rsidR="004D404A" w:rsidRPr="006F0D95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r>
        <w:t>Раменская городская библиотека №3</w:t>
      </w:r>
      <w:r w:rsidRPr="006F0D95">
        <w:t>: 140105, г. Раменское, ул. Воровского, д.4, ДК им. Воровского;</w:t>
      </w:r>
    </w:p>
    <w:p w:rsidR="004D404A" w:rsidRPr="006F0D95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r>
        <w:t>Раменская городская библиотека №4</w:t>
      </w:r>
      <w:r w:rsidRPr="006F0D95">
        <w:t>:</w:t>
      </w:r>
      <w:r>
        <w:t xml:space="preserve"> </w:t>
      </w:r>
      <w:r w:rsidRPr="006F0D95">
        <w:t>140109,</w:t>
      </w:r>
      <w:r>
        <w:t xml:space="preserve"> </w:t>
      </w:r>
      <w:r w:rsidRPr="006F0D95">
        <w:t>г. Раменское,</w:t>
      </w:r>
      <w:r>
        <w:t xml:space="preserve"> </w:t>
      </w:r>
      <w:r w:rsidRPr="006F0D95">
        <w:t>ул. Красноармейская, д.19, кв. 2;</w:t>
      </w:r>
    </w:p>
    <w:p w:rsidR="004D404A" w:rsidRPr="006F0D95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r>
        <w:t>Раменская детская библиотека №1</w:t>
      </w:r>
      <w:r w:rsidRPr="006F0D95">
        <w:t>: 140105, г. Раменское, ул. Коммунистическая, д.7;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r>
        <w:t>Быковская детская библиотека</w:t>
      </w:r>
      <w:r w:rsidRPr="006F0D95">
        <w:t>: 140150, п. Быково, ул. Чкалова, д.3;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r>
        <w:t>Быковский городской филиал №1</w:t>
      </w:r>
      <w:r w:rsidRPr="006F0D95">
        <w:t>: 140150, п. Быково, ул. Чкалова, д.3;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r>
        <w:t>Быковский городской филиал №2</w:t>
      </w:r>
      <w:r w:rsidRPr="006F0D95">
        <w:t xml:space="preserve">: 140150, п.  Быково, </w:t>
      </w:r>
      <w:proofErr w:type="spellStart"/>
      <w:r w:rsidRPr="006F0D95">
        <w:t>Прудовый</w:t>
      </w:r>
      <w:proofErr w:type="spellEnd"/>
      <w:r w:rsidRPr="006F0D95">
        <w:t xml:space="preserve"> переулок, д. 1;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r>
        <w:t>Ильинский городской филиал</w:t>
      </w:r>
      <w:r w:rsidRPr="006F0D95">
        <w:t xml:space="preserve">: 140120, п. </w:t>
      </w:r>
      <w:proofErr w:type="spellStart"/>
      <w:r w:rsidRPr="006F0D95">
        <w:t>Ильинское</w:t>
      </w:r>
      <w:proofErr w:type="spellEnd"/>
      <w:r w:rsidRPr="006F0D95">
        <w:t xml:space="preserve">, ул. </w:t>
      </w:r>
      <w:proofErr w:type="gramStart"/>
      <w:r w:rsidRPr="006F0D95">
        <w:t>Ленинская</w:t>
      </w:r>
      <w:proofErr w:type="gramEnd"/>
      <w:r w:rsidRPr="006F0D95">
        <w:t>, д.38;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spellStart"/>
      <w:r>
        <w:t>Кратовский</w:t>
      </w:r>
      <w:proofErr w:type="spellEnd"/>
      <w:r>
        <w:t xml:space="preserve"> городской филиал</w:t>
      </w:r>
      <w:r w:rsidRPr="006F0D95">
        <w:t xml:space="preserve">: 140130, п. </w:t>
      </w:r>
      <w:proofErr w:type="spellStart"/>
      <w:r w:rsidRPr="006F0D95">
        <w:t>Кратово</w:t>
      </w:r>
      <w:proofErr w:type="spellEnd"/>
      <w:r w:rsidRPr="006F0D95">
        <w:t>, ул. Маркса, д.21;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gramStart"/>
      <w:r>
        <w:t>Родниковский городской филиал</w:t>
      </w:r>
      <w:r w:rsidRPr="006F0D95">
        <w:t>: 140143,</w:t>
      </w:r>
      <w:r w:rsidRPr="00FD1210">
        <w:rPr>
          <w:b/>
        </w:rPr>
        <w:t xml:space="preserve"> </w:t>
      </w:r>
      <w:r w:rsidRPr="006F0D95">
        <w:t>п. Родники, ул. Трудовая, д.3 ДК «Родники»;</w:t>
      </w:r>
      <w:proofErr w:type="gramEnd"/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spellStart"/>
      <w:r>
        <w:t>Удельнинский</w:t>
      </w:r>
      <w:proofErr w:type="spellEnd"/>
      <w:r>
        <w:t xml:space="preserve"> городской филиал №1</w:t>
      </w:r>
      <w:r w:rsidRPr="006F0D95">
        <w:t xml:space="preserve">: 140140, п. </w:t>
      </w:r>
      <w:proofErr w:type="gramStart"/>
      <w:r w:rsidRPr="006F0D95">
        <w:t>Удельная</w:t>
      </w:r>
      <w:proofErr w:type="gramEnd"/>
      <w:r w:rsidRPr="006F0D95">
        <w:t>, ул. Октябрьская, д.3;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spellStart"/>
      <w:r>
        <w:t>Удельнинский</w:t>
      </w:r>
      <w:proofErr w:type="spellEnd"/>
      <w:r>
        <w:t xml:space="preserve"> городской филиал №2</w:t>
      </w:r>
      <w:r w:rsidRPr="006F0D95">
        <w:t xml:space="preserve">: 140140, п. </w:t>
      </w:r>
      <w:proofErr w:type="gramStart"/>
      <w:r w:rsidRPr="006F0D95">
        <w:t>Удельная</w:t>
      </w:r>
      <w:proofErr w:type="gramEnd"/>
      <w:r w:rsidRPr="006F0D95">
        <w:t>, Зелёный городок, д.11;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spellStart"/>
      <w:r>
        <w:t>Верейский</w:t>
      </w:r>
      <w:proofErr w:type="spellEnd"/>
      <w:r>
        <w:t xml:space="preserve"> сельский филиал</w:t>
      </w:r>
      <w:r w:rsidRPr="006F0D95">
        <w:t xml:space="preserve">: 140153, п. Быково, ул. </w:t>
      </w:r>
      <w:proofErr w:type="gramStart"/>
      <w:r w:rsidRPr="006F0D95">
        <w:t>Шоссейная</w:t>
      </w:r>
      <w:proofErr w:type="gramEnd"/>
      <w:r w:rsidRPr="006F0D95">
        <w:t>, д.206;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spellStart"/>
      <w:r>
        <w:lastRenderedPageBreak/>
        <w:t>Вохринский</w:t>
      </w:r>
      <w:proofErr w:type="spellEnd"/>
      <w:r>
        <w:t xml:space="preserve"> сельский филиал</w:t>
      </w:r>
      <w:r w:rsidRPr="006F0D95">
        <w:t xml:space="preserve">: 140170, д. </w:t>
      </w:r>
      <w:proofErr w:type="spellStart"/>
      <w:r w:rsidRPr="006F0D95">
        <w:t>Вохринка</w:t>
      </w:r>
      <w:proofErr w:type="spellEnd"/>
      <w:r w:rsidRPr="006F0D95">
        <w:t>, д.92, ДК «</w:t>
      </w:r>
      <w:proofErr w:type="spellStart"/>
      <w:r w:rsidRPr="006F0D95">
        <w:t>Вохринский</w:t>
      </w:r>
      <w:proofErr w:type="spellEnd"/>
      <w:r w:rsidRPr="006F0D95">
        <w:t>»;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spellStart"/>
      <w:r>
        <w:t>Вялковский</w:t>
      </w:r>
      <w:proofErr w:type="spellEnd"/>
      <w:r>
        <w:t xml:space="preserve"> сельский филиал</w:t>
      </w:r>
      <w:r w:rsidRPr="006F0D95">
        <w:t xml:space="preserve">: 140142, д. </w:t>
      </w:r>
      <w:proofErr w:type="spellStart"/>
      <w:r w:rsidRPr="006F0D95">
        <w:t>Вялки</w:t>
      </w:r>
      <w:proofErr w:type="spellEnd"/>
      <w:r w:rsidRPr="006F0D95">
        <w:t xml:space="preserve">, ул. </w:t>
      </w:r>
      <w:proofErr w:type="gramStart"/>
      <w:r w:rsidRPr="006F0D95">
        <w:t>Кооперативная</w:t>
      </w:r>
      <w:proofErr w:type="gramEnd"/>
      <w:r w:rsidRPr="006F0D95">
        <w:t>, д. 52а, ДК «</w:t>
      </w:r>
      <w:proofErr w:type="spellStart"/>
      <w:r w:rsidRPr="006F0D95">
        <w:t>Вялковский</w:t>
      </w:r>
      <w:proofErr w:type="spellEnd"/>
      <w:r w:rsidRPr="006F0D95">
        <w:t>»;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r>
        <w:t>Гжельский сельский филиал</w:t>
      </w:r>
      <w:r w:rsidRPr="006F0D95">
        <w:t>: 140160, с. Гжель, ул. Новая, д.2;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spellStart"/>
      <w:r>
        <w:t>Деменьтьевский</w:t>
      </w:r>
      <w:proofErr w:type="spellEnd"/>
      <w:r>
        <w:t xml:space="preserve"> сельский филиал</w:t>
      </w:r>
      <w:r w:rsidRPr="006F0D95">
        <w:t xml:space="preserve">: 140124, д. </w:t>
      </w:r>
      <w:proofErr w:type="spellStart"/>
      <w:r w:rsidRPr="006F0D95">
        <w:t>Дементьево</w:t>
      </w:r>
      <w:proofErr w:type="spellEnd"/>
      <w:r w:rsidRPr="006F0D95">
        <w:t xml:space="preserve">, ул. </w:t>
      </w:r>
      <w:proofErr w:type="gramStart"/>
      <w:r w:rsidRPr="006F0D95">
        <w:t>Центральная</w:t>
      </w:r>
      <w:proofErr w:type="gramEnd"/>
      <w:r w:rsidRPr="006F0D95">
        <w:t>, д.112а, ДК «</w:t>
      </w:r>
      <w:proofErr w:type="spellStart"/>
      <w:r w:rsidRPr="006F0D95">
        <w:t>Дементьевский</w:t>
      </w:r>
      <w:proofErr w:type="spellEnd"/>
      <w:r w:rsidRPr="006F0D95">
        <w:t>»;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spellStart"/>
      <w:r>
        <w:t>Денежниковсий</w:t>
      </w:r>
      <w:proofErr w:type="spellEnd"/>
      <w:r>
        <w:t xml:space="preserve"> сельский филиал</w:t>
      </w:r>
      <w:r w:rsidRPr="006F0D95">
        <w:t xml:space="preserve">: 140164, п. </w:t>
      </w:r>
      <w:proofErr w:type="spellStart"/>
      <w:r w:rsidRPr="006F0D95">
        <w:t>Денежниково</w:t>
      </w:r>
      <w:proofErr w:type="spellEnd"/>
      <w:r w:rsidRPr="006F0D95">
        <w:t>, д.1;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spellStart"/>
      <w:r>
        <w:t>Донинский</w:t>
      </w:r>
      <w:proofErr w:type="spellEnd"/>
      <w:r>
        <w:t xml:space="preserve"> сельский филиал</w:t>
      </w:r>
      <w:r w:rsidRPr="006F0D95">
        <w:t>: 104124, д. Донино, д.105, ДК «</w:t>
      </w:r>
      <w:proofErr w:type="spellStart"/>
      <w:r w:rsidRPr="006F0D95">
        <w:t>Донинский</w:t>
      </w:r>
      <w:proofErr w:type="spellEnd"/>
      <w:r w:rsidRPr="006F0D95">
        <w:t>»;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gramStart"/>
      <w:r>
        <w:t xml:space="preserve">Библиотека пос. </w:t>
      </w:r>
      <w:r w:rsidRPr="006F0D95">
        <w:t>Дубовая Роща: 140127, п. Дубовая Роща, ул. Спортивная, д.4, кв.4;</w:t>
      </w:r>
      <w:proofErr w:type="gramEnd"/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spellStart"/>
      <w:r>
        <w:t>Заворовский</w:t>
      </w:r>
      <w:proofErr w:type="spellEnd"/>
      <w:r>
        <w:t xml:space="preserve"> сельский филиал</w:t>
      </w:r>
      <w:r w:rsidRPr="006F0D95">
        <w:t xml:space="preserve">: 140160, д. </w:t>
      </w:r>
      <w:proofErr w:type="spellStart"/>
      <w:r w:rsidRPr="006F0D95">
        <w:t>Заворово</w:t>
      </w:r>
      <w:proofErr w:type="spellEnd"/>
      <w:r w:rsidRPr="006F0D95">
        <w:t>, ДК «Заря»;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spellStart"/>
      <w:r>
        <w:t>Карповский</w:t>
      </w:r>
      <w:proofErr w:type="spellEnd"/>
      <w:r>
        <w:t xml:space="preserve"> сельский филиал</w:t>
      </w:r>
      <w:r w:rsidRPr="006F0D95">
        <w:t xml:space="preserve">: 140155,  д. </w:t>
      </w:r>
      <w:proofErr w:type="gramStart"/>
      <w:r w:rsidRPr="006F0D95">
        <w:t>Антоново</w:t>
      </w:r>
      <w:proofErr w:type="gramEnd"/>
      <w:r w:rsidRPr="006F0D95">
        <w:t>, д.91;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spellStart"/>
      <w:r w:rsidRPr="006F0D95">
        <w:t>Константинов</w:t>
      </w:r>
      <w:r>
        <w:t>ий</w:t>
      </w:r>
      <w:proofErr w:type="spellEnd"/>
      <w:r>
        <w:t xml:space="preserve"> сельский филиал</w:t>
      </w:r>
      <w:r w:rsidRPr="006F0D95">
        <w:t>: 140162, п. Константиново, ДК «Константиновский»;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spellStart"/>
      <w:r>
        <w:t>Копнинский</w:t>
      </w:r>
      <w:proofErr w:type="spellEnd"/>
      <w:r>
        <w:t xml:space="preserve"> сельский филиал</w:t>
      </w:r>
      <w:r w:rsidRPr="006F0D95">
        <w:t>: 140142, пос. совхоза «</w:t>
      </w:r>
      <w:proofErr w:type="spellStart"/>
      <w:r w:rsidRPr="006F0D95">
        <w:t>Красковский</w:t>
      </w:r>
      <w:proofErr w:type="spellEnd"/>
      <w:r w:rsidRPr="006F0D95">
        <w:t>», д.11;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spellStart"/>
      <w:r>
        <w:t>Кузнецовский</w:t>
      </w:r>
      <w:proofErr w:type="spellEnd"/>
      <w:r>
        <w:t xml:space="preserve"> сельский филиал</w:t>
      </w:r>
      <w:r w:rsidRPr="006F0D95">
        <w:t>: 140152, д. Кузнецово, ул. Центральная, администрация;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spellStart"/>
      <w:r>
        <w:t>Мининский</w:t>
      </w:r>
      <w:proofErr w:type="spellEnd"/>
      <w:r>
        <w:t xml:space="preserve"> сельский филиал</w:t>
      </w:r>
      <w:r w:rsidRPr="006F0D95">
        <w:t xml:space="preserve">: 140165, д. </w:t>
      </w:r>
      <w:proofErr w:type="spellStart"/>
      <w:r w:rsidRPr="006F0D95">
        <w:t>Минино</w:t>
      </w:r>
      <w:proofErr w:type="spellEnd"/>
      <w:r w:rsidRPr="006F0D95">
        <w:t xml:space="preserve">, ул. </w:t>
      </w:r>
      <w:proofErr w:type="gramStart"/>
      <w:r w:rsidRPr="006F0D95">
        <w:t>Садовая</w:t>
      </w:r>
      <w:proofErr w:type="gramEnd"/>
      <w:r w:rsidRPr="006F0D95">
        <w:t>, ФАП;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r w:rsidRPr="006F0D95">
        <w:t>Нижне</w:t>
      </w:r>
      <w:r>
        <w:t>-</w:t>
      </w:r>
      <w:proofErr w:type="spellStart"/>
      <w:r w:rsidRPr="006F0D95">
        <w:t>Мячков</w:t>
      </w:r>
      <w:r>
        <w:t>ский</w:t>
      </w:r>
      <w:proofErr w:type="spellEnd"/>
      <w:r>
        <w:t xml:space="preserve"> сельский филиал</w:t>
      </w:r>
      <w:r w:rsidRPr="006F0D95">
        <w:t xml:space="preserve">: 140123, д. Нижнее Мячково, ул. </w:t>
      </w:r>
      <w:proofErr w:type="gramStart"/>
      <w:r w:rsidRPr="006F0D95">
        <w:t>Центральная</w:t>
      </w:r>
      <w:proofErr w:type="gramEnd"/>
      <w:r w:rsidRPr="006F0D95">
        <w:t>, ДК;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spellStart"/>
      <w:r>
        <w:t>Никоновский</w:t>
      </w:r>
      <w:proofErr w:type="spellEnd"/>
      <w:r>
        <w:t xml:space="preserve"> сельский филиал</w:t>
      </w:r>
      <w:r w:rsidRPr="006F0D95">
        <w:t xml:space="preserve">: 140135, с. </w:t>
      </w:r>
      <w:proofErr w:type="spellStart"/>
      <w:r w:rsidRPr="006F0D95">
        <w:t>Никоновское</w:t>
      </w:r>
      <w:proofErr w:type="spellEnd"/>
      <w:r w:rsidRPr="006F0D95">
        <w:t>, ул. Центральная, д.78;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spellStart"/>
      <w:r>
        <w:t>Никулинский</w:t>
      </w:r>
      <w:proofErr w:type="spellEnd"/>
      <w:r>
        <w:t xml:space="preserve"> сельский филиал</w:t>
      </w:r>
      <w:r w:rsidRPr="006F0D95">
        <w:t>: 140167, д. Никулино, ДК «</w:t>
      </w:r>
      <w:proofErr w:type="spellStart"/>
      <w:r w:rsidRPr="006F0D95">
        <w:t>Никулинский</w:t>
      </w:r>
      <w:proofErr w:type="spellEnd"/>
      <w:r w:rsidRPr="006F0D95">
        <w:t>», д.96;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spellStart"/>
      <w:r>
        <w:t>Новохаритоновский</w:t>
      </w:r>
      <w:proofErr w:type="spellEnd"/>
      <w:r>
        <w:t xml:space="preserve"> сельский филиал</w:t>
      </w:r>
      <w:r w:rsidRPr="006F0D95">
        <w:t xml:space="preserve">: 140155, пос. </w:t>
      </w:r>
      <w:proofErr w:type="spellStart"/>
      <w:r w:rsidRPr="006F0D95">
        <w:t>Электроизолятор</w:t>
      </w:r>
      <w:proofErr w:type="spellEnd"/>
      <w:r w:rsidRPr="006F0D95">
        <w:t>, д.50, администрация;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spellStart"/>
      <w:r>
        <w:t>Панинский</w:t>
      </w:r>
      <w:proofErr w:type="spellEnd"/>
      <w:r>
        <w:t xml:space="preserve"> сельский филиал</w:t>
      </w:r>
      <w:r w:rsidRPr="006F0D95">
        <w:t>: 141170, д. Нестерово, ДК «Лель»;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r>
        <w:t>Первомайский сельский филиал</w:t>
      </w:r>
      <w:r w:rsidRPr="006F0D95">
        <w:t>: 140102, с. Новое, ул. Ленинская, д.34;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r>
        <w:t>Подмосковный сельский филиал</w:t>
      </w:r>
      <w:r w:rsidRPr="006F0D95">
        <w:t xml:space="preserve">: 140125, д. </w:t>
      </w:r>
      <w:proofErr w:type="spellStart"/>
      <w:r w:rsidRPr="006F0D95">
        <w:t>Островцы</w:t>
      </w:r>
      <w:proofErr w:type="spellEnd"/>
      <w:r w:rsidRPr="006F0D95">
        <w:t xml:space="preserve">, ул. </w:t>
      </w:r>
      <w:proofErr w:type="gramStart"/>
      <w:r w:rsidRPr="006F0D95">
        <w:t>Подмосковная</w:t>
      </w:r>
      <w:proofErr w:type="gramEnd"/>
      <w:r w:rsidRPr="006F0D95">
        <w:t>, д.8;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r>
        <w:t>Сельский филиал пос. РАОС</w:t>
      </w:r>
      <w:r w:rsidRPr="006F0D95">
        <w:t xml:space="preserve">: 140126, </w:t>
      </w:r>
      <w:proofErr w:type="gramStart"/>
      <w:r w:rsidRPr="006F0D95">
        <w:t>п</w:t>
      </w:r>
      <w:proofErr w:type="gramEnd"/>
      <w:r w:rsidRPr="006F0D95">
        <w:t>/о Софьино,  пос. РАОС, ул. Центральная, д.1;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spellStart"/>
      <w:r>
        <w:t>Речицкий</w:t>
      </w:r>
      <w:proofErr w:type="spellEnd"/>
      <w:r>
        <w:t xml:space="preserve"> сельский филиал</w:t>
      </w:r>
      <w:r w:rsidRPr="006F0D95">
        <w:t>: 140145, с. Речицы, ул. Центральная, КДЦ «Гжельский»;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spellStart"/>
      <w:r>
        <w:t>Рыболовский</w:t>
      </w:r>
      <w:proofErr w:type="spellEnd"/>
      <w:r>
        <w:t xml:space="preserve"> сельский филиал</w:t>
      </w:r>
      <w:r w:rsidRPr="006F0D95">
        <w:t xml:space="preserve">: 140166, с. </w:t>
      </w:r>
      <w:proofErr w:type="spellStart"/>
      <w:r w:rsidRPr="006F0D95">
        <w:t>Рыболово</w:t>
      </w:r>
      <w:proofErr w:type="spellEnd"/>
      <w:r w:rsidRPr="006F0D95">
        <w:t>, д.199;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spellStart"/>
      <w:r>
        <w:t>Рылеевский</w:t>
      </w:r>
      <w:proofErr w:type="spellEnd"/>
      <w:r>
        <w:t xml:space="preserve"> сельский филиал</w:t>
      </w:r>
      <w:r w:rsidRPr="006F0D95">
        <w:t xml:space="preserve">: 140144, п. </w:t>
      </w:r>
      <w:proofErr w:type="spellStart"/>
      <w:r w:rsidRPr="006F0D95">
        <w:t>Рылеево</w:t>
      </w:r>
      <w:proofErr w:type="spellEnd"/>
      <w:r w:rsidRPr="006F0D95">
        <w:t>, д.3;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spellStart"/>
      <w:r>
        <w:t>Старковсий</w:t>
      </w:r>
      <w:proofErr w:type="spellEnd"/>
      <w:r>
        <w:t xml:space="preserve"> сельский филиал</w:t>
      </w:r>
      <w:r w:rsidRPr="006F0D95">
        <w:t xml:space="preserve">: 140127, Рыбхоз «Гжелка», ул. </w:t>
      </w:r>
      <w:proofErr w:type="gramStart"/>
      <w:r w:rsidRPr="006F0D95">
        <w:t>Центральная</w:t>
      </w:r>
      <w:proofErr w:type="gramEnd"/>
      <w:r w:rsidRPr="006F0D95">
        <w:t>, ДК «Гжелка», д.6/1;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spellStart"/>
      <w:r>
        <w:t>Старниковский</w:t>
      </w:r>
      <w:proofErr w:type="spellEnd"/>
      <w:r>
        <w:t xml:space="preserve"> сельский филиал</w:t>
      </w:r>
      <w:r w:rsidRPr="006F0D95">
        <w:t xml:space="preserve">: 140167, д. </w:t>
      </w:r>
      <w:proofErr w:type="spellStart"/>
      <w:r w:rsidRPr="006F0D95">
        <w:t>Старниково</w:t>
      </w:r>
      <w:proofErr w:type="spellEnd"/>
      <w:r w:rsidRPr="006F0D95">
        <w:t>, д. 108, стр. 2;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spellStart"/>
      <w:r>
        <w:t>Тимонинский</w:t>
      </w:r>
      <w:proofErr w:type="spellEnd"/>
      <w:r>
        <w:t xml:space="preserve"> сельский филиал</w:t>
      </w:r>
      <w:r w:rsidRPr="006F0D95">
        <w:t xml:space="preserve">: 141126, д. </w:t>
      </w:r>
      <w:proofErr w:type="spellStart"/>
      <w:r w:rsidRPr="006F0D95">
        <w:t>Тимонино</w:t>
      </w:r>
      <w:proofErr w:type="spellEnd"/>
      <w:r w:rsidRPr="006F0D95">
        <w:t>, д.6;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spellStart"/>
      <w:r>
        <w:lastRenderedPageBreak/>
        <w:t>Ульянинский</w:t>
      </w:r>
      <w:proofErr w:type="spellEnd"/>
      <w:r>
        <w:t xml:space="preserve"> сельский филиал</w:t>
      </w:r>
      <w:r w:rsidRPr="006F0D95">
        <w:t xml:space="preserve">: 140167, с. </w:t>
      </w:r>
      <w:proofErr w:type="spellStart"/>
      <w:r w:rsidRPr="006F0D95">
        <w:t>Ульянино</w:t>
      </w:r>
      <w:proofErr w:type="spellEnd"/>
      <w:r w:rsidRPr="006F0D95">
        <w:t>, ДК «Рубин», д.97;</w:t>
      </w:r>
    </w:p>
    <w:p w:rsidR="004D404A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proofErr w:type="spellStart"/>
      <w:r>
        <w:t>Чулковский</w:t>
      </w:r>
      <w:proofErr w:type="spellEnd"/>
      <w:r>
        <w:t xml:space="preserve"> сельский филиал</w:t>
      </w:r>
      <w:r w:rsidRPr="006F0D95">
        <w:t>: 140125, пос. им. Тельмана, д.15а, ДК «</w:t>
      </w:r>
      <w:proofErr w:type="spellStart"/>
      <w:r w:rsidRPr="006F0D95">
        <w:t>Чулковский</w:t>
      </w:r>
      <w:proofErr w:type="spellEnd"/>
      <w:r w:rsidRPr="006F0D95">
        <w:t>»;</w:t>
      </w:r>
    </w:p>
    <w:p w:rsidR="004D404A" w:rsidRPr="006F0D95" w:rsidRDefault="004D404A" w:rsidP="004D404A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</w:pPr>
      <w:r>
        <w:t>Юровский сельский филиал</w:t>
      </w:r>
      <w:r w:rsidRPr="006F0D95">
        <w:t xml:space="preserve">: 140152, д. </w:t>
      </w:r>
      <w:proofErr w:type="spellStart"/>
      <w:r w:rsidRPr="006F0D95">
        <w:t>Юрово</w:t>
      </w:r>
      <w:proofErr w:type="spellEnd"/>
      <w:r w:rsidRPr="006F0D95">
        <w:t>, ул. Мира, ДК «Юровский», д.13.</w:t>
      </w:r>
    </w:p>
    <w:p w:rsidR="004D404A" w:rsidRPr="006F0D95" w:rsidRDefault="004D404A" w:rsidP="004D404A">
      <w:pPr>
        <w:tabs>
          <w:tab w:val="left" w:pos="0"/>
          <w:tab w:val="left" w:pos="142"/>
        </w:tabs>
        <w:spacing w:line="360" w:lineRule="auto"/>
        <w:jc w:val="both"/>
        <w:rPr>
          <w:lang w:eastAsia="en-US"/>
        </w:rPr>
      </w:pPr>
      <w:r w:rsidRPr="006F0D95">
        <w:rPr>
          <w:lang w:eastAsia="en-US"/>
        </w:rPr>
        <w:tab/>
      </w:r>
      <w:r w:rsidRPr="006F0D95">
        <w:rPr>
          <w:lang w:eastAsia="en-US"/>
        </w:rPr>
        <w:tab/>
        <w:t xml:space="preserve">Межрайонной ИФНС России №1 </w:t>
      </w:r>
      <w:proofErr w:type="gramStart"/>
      <w:r w:rsidRPr="006F0D95">
        <w:rPr>
          <w:lang w:eastAsia="en-US"/>
        </w:rPr>
        <w:t>по Московской области выдано Свидетельство о постановке на учет Российской организации в налоговом органе по месту</w:t>
      </w:r>
      <w:proofErr w:type="gramEnd"/>
      <w:r w:rsidRPr="006F0D95">
        <w:rPr>
          <w:lang w:eastAsia="en-US"/>
        </w:rPr>
        <w:t xml:space="preserve"> нахождения на территории Российской Федерации. Учреждению </w:t>
      </w:r>
      <w:proofErr w:type="gramStart"/>
      <w:r w:rsidRPr="006F0D95">
        <w:rPr>
          <w:lang w:eastAsia="en-US"/>
        </w:rPr>
        <w:t>присвоен</w:t>
      </w:r>
      <w:proofErr w:type="gramEnd"/>
      <w:r w:rsidRPr="006F0D95">
        <w:rPr>
          <w:lang w:eastAsia="en-US"/>
        </w:rPr>
        <w:t xml:space="preserve"> ИНН 5040088554, КПП 504001001.</w:t>
      </w:r>
    </w:p>
    <w:p w:rsidR="004D404A" w:rsidRPr="006F0D95" w:rsidRDefault="004D404A" w:rsidP="004D404A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6F0D95">
        <w:rPr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1085040008360. </w:t>
      </w:r>
    </w:p>
    <w:p w:rsidR="004D404A" w:rsidRPr="006F0D95" w:rsidRDefault="004D404A" w:rsidP="004D404A">
      <w:pPr>
        <w:tabs>
          <w:tab w:val="left" w:pos="0"/>
        </w:tabs>
        <w:spacing w:line="360" w:lineRule="auto"/>
        <w:ind w:firstLine="709"/>
        <w:jc w:val="both"/>
      </w:pPr>
      <w:r w:rsidRPr="006F0D95">
        <w:t xml:space="preserve">В проверяемом периоде </w:t>
      </w:r>
      <w:r>
        <w:rPr>
          <w:color w:val="000000"/>
        </w:rPr>
        <w:t>Учреждение</w:t>
      </w:r>
      <w:r w:rsidRPr="006F0D95">
        <w:t xml:space="preserve"> осуществлял</w:t>
      </w:r>
      <w:r>
        <w:t>о</w:t>
      </w:r>
      <w:r w:rsidRPr="006F0D95">
        <w:t xml:space="preserve"> свою деятельность на основании Устава МУК </w:t>
      </w:r>
      <w:r w:rsidRPr="006F0D95">
        <w:rPr>
          <w:lang w:eastAsia="en-US"/>
        </w:rPr>
        <w:t>«Раменская ЦБС»</w:t>
      </w:r>
      <w:r w:rsidRPr="006F0D95">
        <w:t>, утвержденного постановлением Администрации Раменского городского округа от 02.06.2020 №4857 (далее – Устав).</w:t>
      </w:r>
    </w:p>
    <w:p w:rsidR="004D404A" w:rsidRPr="006F0D95" w:rsidRDefault="004D404A" w:rsidP="004D404A">
      <w:pPr>
        <w:tabs>
          <w:tab w:val="left" w:pos="0"/>
        </w:tabs>
        <w:spacing w:line="360" w:lineRule="auto"/>
        <w:ind w:firstLine="709"/>
        <w:jc w:val="both"/>
      </w:pPr>
      <w:proofErr w:type="gramStart"/>
      <w:r w:rsidRPr="006F0D95">
        <w:t>Согласно Устава</w:t>
      </w:r>
      <w:proofErr w:type="gramEnd"/>
      <w:r w:rsidRPr="006F0D95">
        <w:t xml:space="preserve">, учредителем </w:t>
      </w:r>
      <w:r w:rsidRPr="006F0D95">
        <w:rPr>
          <w:lang w:eastAsia="en-US"/>
        </w:rPr>
        <w:t>МУК «Раменская ЦБС»</w:t>
      </w:r>
      <w:r>
        <w:rPr>
          <w:lang w:eastAsia="en-US"/>
        </w:rPr>
        <w:t xml:space="preserve"> </w:t>
      </w:r>
      <w:r w:rsidRPr="006F0D95">
        <w:t>является муниципальное образование Раменский городской округ</w:t>
      </w:r>
      <w:r>
        <w:t xml:space="preserve"> в лице </w:t>
      </w:r>
      <w:r w:rsidRPr="006F0D95">
        <w:t>Администраци</w:t>
      </w:r>
      <w:r>
        <w:t>и</w:t>
      </w:r>
      <w:r w:rsidRPr="006F0D95">
        <w:t xml:space="preserve"> Раменского городского округа (далее – Учредитель).</w:t>
      </w:r>
    </w:p>
    <w:p w:rsidR="004D404A" w:rsidRPr="006F0D95" w:rsidRDefault="004D404A" w:rsidP="004D404A">
      <w:pPr>
        <w:tabs>
          <w:tab w:val="left" w:pos="0"/>
        </w:tabs>
        <w:spacing w:line="360" w:lineRule="auto"/>
        <w:ind w:firstLine="709"/>
        <w:jc w:val="both"/>
      </w:pPr>
      <w:r>
        <w:t xml:space="preserve">Учреждение </w:t>
      </w:r>
      <w:r w:rsidRPr="006F0D95">
        <w:t>находится в ведомственном подчинении Комитета по культуре и туризму Администрации Раменского городского округа (далее – Комитет).</w:t>
      </w:r>
    </w:p>
    <w:p w:rsidR="004D404A" w:rsidRPr="006F0D95" w:rsidRDefault="004D404A" w:rsidP="004D404A">
      <w:pPr>
        <w:tabs>
          <w:tab w:val="left" w:pos="0"/>
        </w:tabs>
        <w:spacing w:line="360" w:lineRule="auto"/>
        <w:ind w:firstLine="709"/>
        <w:jc w:val="both"/>
      </w:pPr>
      <w:r w:rsidRPr="006F0D95">
        <w:t>Учреждение состоит из административных единиц, включающих центральную библиотеку и филиалы библиотек.</w:t>
      </w:r>
    </w:p>
    <w:p w:rsidR="004D404A" w:rsidRPr="006F0D95" w:rsidRDefault="004D404A" w:rsidP="004D404A">
      <w:pPr>
        <w:tabs>
          <w:tab w:val="left" w:pos="0"/>
        </w:tabs>
        <w:spacing w:line="360" w:lineRule="auto"/>
        <w:ind w:firstLine="709"/>
        <w:jc w:val="both"/>
      </w:pPr>
      <w:r w:rsidRPr="006F0D95">
        <w:rPr>
          <w:lang w:eastAsia="en-US"/>
        </w:rPr>
        <w:t>МУК «Раменская ЦБС»</w:t>
      </w:r>
      <w:r w:rsidRPr="006F0D95">
        <w:t xml:space="preserve"> имеет лицевые счета, открытые:</w:t>
      </w:r>
    </w:p>
    <w:p w:rsidR="004D404A" w:rsidRPr="006F0D95" w:rsidRDefault="004D404A" w:rsidP="004D404A">
      <w:pPr>
        <w:tabs>
          <w:tab w:val="left" w:pos="0"/>
        </w:tabs>
        <w:spacing w:line="360" w:lineRule="auto"/>
        <w:ind w:firstLine="709"/>
        <w:jc w:val="both"/>
      </w:pPr>
      <w:r w:rsidRPr="006F0D95">
        <w:t xml:space="preserve"> в Управлении Федерального казначейства по Московской области:</w:t>
      </w:r>
    </w:p>
    <w:p w:rsidR="004D404A" w:rsidRPr="006F0D95" w:rsidRDefault="004D404A" w:rsidP="004D404A">
      <w:pPr>
        <w:tabs>
          <w:tab w:val="left" w:pos="0"/>
        </w:tabs>
        <w:spacing w:line="360" w:lineRule="auto"/>
        <w:ind w:firstLine="709"/>
        <w:jc w:val="both"/>
      </w:pPr>
      <w:r w:rsidRPr="006F0D95">
        <w:t>- 20486Ь84870 - лицевой счет бюджетного учреждения;</w:t>
      </w:r>
    </w:p>
    <w:p w:rsidR="004D404A" w:rsidRPr="006F0D95" w:rsidRDefault="004D404A" w:rsidP="004D404A">
      <w:pPr>
        <w:tabs>
          <w:tab w:val="left" w:pos="0"/>
        </w:tabs>
        <w:spacing w:line="360" w:lineRule="auto"/>
        <w:ind w:firstLine="709"/>
        <w:jc w:val="both"/>
      </w:pPr>
      <w:r w:rsidRPr="006F0D95">
        <w:t>- 21486Ь84870 -</w:t>
      </w:r>
      <w:r w:rsidRPr="006F0D95">
        <w:rPr>
          <w:color w:val="000000"/>
        </w:rPr>
        <w:t xml:space="preserve"> отдельный лицевой счет бюджетного учреждения.</w:t>
      </w:r>
    </w:p>
    <w:p w:rsidR="004D404A" w:rsidRPr="006F0D95" w:rsidRDefault="004D404A" w:rsidP="004D404A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Учреждение </w:t>
      </w:r>
      <w:r w:rsidRPr="006F0D95">
        <w:rPr>
          <w:color w:val="000000"/>
        </w:rPr>
        <w:t>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законодательством.</w:t>
      </w:r>
    </w:p>
    <w:p w:rsidR="004D404A" w:rsidRDefault="004D404A" w:rsidP="004D404A">
      <w:pPr>
        <w:tabs>
          <w:tab w:val="left" w:pos="0"/>
        </w:tabs>
        <w:spacing w:line="360" w:lineRule="auto"/>
        <w:ind w:firstLine="709"/>
        <w:jc w:val="both"/>
      </w:pPr>
      <w:r>
        <w:t>Учреждение</w:t>
      </w:r>
      <w:r w:rsidRPr="006F0D95">
        <w:t xml:space="preserve"> является юридическим лицом, обладает обособленным имуществом, имеет самостоятельный баланс, лицевой счет, печать, штамп и бланки установленного образца.</w:t>
      </w:r>
      <w:r>
        <w:t xml:space="preserve"> </w:t>
      </w:r>
    </w:p>
    <w:p w:rsidR="004D404A" w:rsidRPr="006F0D95" w:rsidRDefault="004D404A" w:rsidP="004D404A">
      <w:pPr>
        <w:tabs>
          <w:tab w:val="left" w:pos="0"/>
          <w:tab w:val="left" w:pos="1134"/>
          <w:tab w:val="left" w:pos="1276"/>
        </w:tabs>
        <w:spacing w:line="360" w:lineRule="auto"/>
        <w:ind w:firstLine="709"/>
        <w:jc w:val="both"/>
      </w:pPr>
      <w:r w:rsidRPr="006F0D95">
        <w:t xml:space="preserve">Основной целью деятельности </w:t>
      </w:r>
      <w:r>
        <w:t xml:space="preserve">Учреждения </w:t>
      </w:r>
      <w:r w:rsidRPr="006F0D95">
        <w:t xml:space="preserve">является организация информационно-библиотечного обслуживания населения. </w:t>
      </w:r>
      <w:r>
        <w:t>Учреждение</w:t>
      </w:r>
      <w:r w:rsidRPr="006F0D95">
        <w:t xml:space="preserve"> является ресурсным центром.</w:t>
      </w:r>
    </w:p>
    <w:p w:rsidR="004D404A" w:rsidRPr="006F0D95" w:rsidRDefault="004D404A" w:rsidP="004D404A">
      <w:pPr>
        <w:tabs>
          <w:tab w:val="left" w:pos="0"/>
          <w:tab w:val="left" w:pos="1134"/>
          <w:tab w:val="left" w:pos="1276"/>
        </w:tabs>
        <w:spacing w:line="360" w:lineRule="auto"/>
        <w:ind w:firstLine="709"/>
        <w:jc w:val="both"/>
      </w:pPr>
      <w:r w:rsidRPr="006F0D95">
        <w:t xml:space="preserve">Основными целями и задачами </w:t>
      </w:r>
      <w:r>
        <w:t xml:space="preserve">Учреждения </w:t>
      </w:r>
      <w:r w:rsidRPr="006F0D95">
        <w:t>являются:</w:t>
      </w:r>
    </w:p>
    <w:p w:rsidR="004D404A" w:rsidRPr="006F0D95" w:rsidRDefault="004D404A" w:rsidP="004D404A">
      <w:pPr>
        <w:pStyle w:val="a5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709"/>
        <w:jc w:val="both"/>
        <w:rPr>
          <w:b/>
        </w:rPr>
      </w:pPr>
      <w:r w:rsidRPr="006F0D95">
        <w:t>Осуществление муниципальной политики в области библиотечного обслуживания населения городского округа, сохранение культурного наследия и необходимых условий для реализации права граждан на библиотечное обслуживание.</w:t>
      </w:r>
    </w:p>
    <w:p w:rsidR="004D404A" w:rsidRPr="006F0D95" w:rsidRDefault="004D404A" w:rsidP="004D404A">
      <w:pPr>
        <w:pStyle w:val="a3"/>
        <w:numPr>
          <w:ilvl w:val="0"/>
          <w:numId w:val="5"/>
        </w:numPr>
        <w:tabs>
          <w:tab w:val="left" w:pos="0"/>
          <w:tab w:val="left" w:pos="1134"/>
          <w:tab w:val="left" w:pos="1276"/>
        </w:tabs>
        <w:spacing w:line="360" w:lineRule="auto"/>
        <w:ind w:left="0" w:firstLine="709"/>
        <w:jc w:val="both"/>
      </w:pPr>
      <w:r w:rsidRPr="006F0D95">
        <w:t xml:space="preserve"> Организация библиотечного обслуживания с учетом интересов потребностей граждан, местных традиций. Создание единого информационного пространства. Обеспечение свободного доступа граждан к информации, знаниям, культуре.</w:t>
      </w:r>
    </w:p>
    <w:p w:rsidR="004D404A" w:rsidRPr="006F0D95" w:rsidRDefault="004D404A" w:rsidP="004D404A">
      <w:pPr>
        <w:pStyle w:val="a3"/>
        <w:numPr>
          <w:ilvl w:val="0"/>
          <w:numId w:val="5"/>
        </w:numPr>
        <w:tabs>
          <w:tab w:val="left" w:pos="0"/>
          <w:tab w:val="left" w:pos="1134"/>
          <w:tab w:val="left" w:pos="1276"/>
        </w:tabs>
        <w:spacing w:line="360" w:lineRule="auto"/>
        <w:ind w:left="0" w:firstLine="709"/>
        <w:jc w:val="both"/>
      </w:pPr>
      <w:r w:rsidRPr="006F0D95">
        <w:lastRenderedPageBreak/>
        <w:t xml:space="preserve">Формирование и хранение библиотечных фондов, предоставление их во временное пользование гражданам, юридическим и физическим лицам, независимо от их организационно-правовых форм и форм собственности. Обеспечение </w:t>
      </w:r>
      <w:proofErr w:type="gramStart"/>
      <w:r w:rsidRPr="006F0D95">
        <w:t>контроля за</w:t>
      </w:r>
      <w:proofErr w:type="gramEnd"/>
      <w:r w:rsidRPr="006F0D95">
        <w:t xml:space="preserve"> сохранностью и эффективным использованием фондов.</w:t>
      </w:r>
    </w:p>
    <w:p w:rsidR="004D404A" w:rsidRPr="006F0D95" w:rsidRDefault="004D404A" w:rsidP="004D404A">
      <w:pPr>
        <w:pStyle w:val="a3"/>
        <w:numPr>
          <w:ilvl w:val="0"/>
          <w:numId w:val="5"/>
        </w:numPr>
        <w:tabs>
          <w:tab w:val="left" w:pos="0"/>
          <w:tab w:val="left" w:pos="1134"/>
          <w:tab w:val="left" w:pos="1276"/>
        </w:tabs>
        <w:spacing w:line="360" w:lineRule="auto"/>
        <w:ind w:left="0" w:firstLine="709"/>
        <w:jc w:val="both"/>
      </w:pPr>
      <w:r w:rsidRPr="006F0D95">
        <w:t>Участие</w:t>
      </w:r>
      <w:r w:rsidRPr="006F0D95">
        <w:tab/>
        <w:t>в местных, региональных и федеральных программах информационного обслуживания различных социальных групп населения: детей, юношества, инвалидов, пенсионеров и других.</w:t>
      </w:r>
    </w:p>
    <w:p w:rsidR="004D404A" w:rsidRPr="006F0D95" w:rsidRDefault="004D404A" w:rsidP="004D404A">
      <w:pPr>
        <w:pStyle w:val="a5"/>
        <w:numPr>
          <w:ilvl w:val="0"/>
          <w:numId w:val="5"/>
        </w:numPr>
        <w:tabs>
          <w:tab w:val="left" w:pos="142"/>
        </w:tabs>
        <w:spacing w:after="0" w:line="360" w:lineRule="auto"/>
        <w:ind w:left="0" w:firstLine="709"/>
        <w:jc w:val="both"/>
        <w:rPr>
          <w:b/>
        </w:rPr>
      </w:pPr>
      <w:r w:rsidRPr="006F0D95">
        <w:t>Участие</w:t>
      </w:r>
      <w:r>
        <w:t xml:space="preserve"> </w:t>
      </w:r>
      <w:r w:rsidRPr="006F0D95">
        <w:t>в развитии территории своего городского округа в сотрудничестве с органами местного самоуправления и местными организациями на основе изучения потребностей реальных и потенциальных пользователей библиотек, создания баз данных по проблемам развития различных сфер жизнедеятельности местного сообщества, взаимодействия с другими библиотеками, информационными и другими организациями.</w:t>
      </w:r>
    </w:p>
    <w:p w:rsidR="004D404A" w:rsidRPr="006F0D95" w:rsidRDefault="004D404A" w:rsidP="004D404A">
      <w:pPr>
        <w:pStyle w:val="a3"/>
        <w:numPr>
          <w:ilvl w:val="0"/>
          <w:numId w:val="5"/>
        </w:numPr>
        <w:tabs>
          <w:tab w:val="left" w:pos="0"/>
          <w:tab w:val="left" w:pos="1134"/>
          <w:tab w:val="left" w:pos="1276"/>
        </w:tabs>
        <w:spacing w:line="360" w:lineRule="auto"/>
        <w:ind w:left="0" w:firstLine="709"/>
        <w:jc w:val="both"/>
      </w:pPr>
      <w:r w:rsidRPr="006F0D95">
        <w:t>Распространение</w:t>
      </w:r>
      <w:r w:rsidRPr="006F0D95">
        <w:tab/>
        <w:t>среди населения историко-краеведческих, правовых, экологических, информационных знаний. Содействие нравственному развитию подрастающего поколения, повышению образовательного уровня, творческих способностей подрастающего поколения.</w:t>
      </w:r>
    </w:p>
    <w:p w:rsidR="004D404A" w:rsidRPr="006F0D95" w:rsidRDefault="004D404A" w:rsidP="004D404A">
      <w:pPr>
        <w:pStyle w:val="a3"/>
        <w:numPr>
          <w:ilvl w:val="0"/>
          <w:numId w:val="5"/>
        </w:numPr>
        <w:tabs>
          <w:tab w:val="left" w:pos="0"/>
          <w:tab w:val="left" w:pos="1134"/>
          <w:tab w:val="left" w:pos="1276"/>
        </w:tabs>
        <w:spacing w:line="360" w:lineRule="auto"/>
        <w:ind w:left="0" w:firstLine="709"/>
        <w:jc w:val="both"/>
      </w:pPr>
      <w:r w:rsidRPr="006F0D95">
        <w:t>Организация библиотечной деятельности на основе использования новейших информационных технологий, предоставления пользователям доступа в корпоративные и глобальные информационные сети. Обслуживание пользователей в режимах локального и удаленного доступа.</w:t>
      </w:r>
    </w:p>
    <w:p w:rsidR="004D404A" w:rsidRPr="006F0D95" w:rsidRDefault="004D404A" w:rsidP="004D404A">
      <w:pPr>
        <w:tabs>
          <w:tab w:val="left" w:pos="0"/>
        </w:tabs>
        <w:spacing w:line="360" w:lineRule="auto"/>
        <w:ind w:firstLine="709"/>
        <w:jc w:val="both"/>
      </w:pPr>
      <w:r w:rsidRPr="006F0D95">
        <w:t>Источниками формирования имущества Учреждения являются:</w:t>
      </w:r>
    </w:p>
    <w:p w:rsidR="004D404A" w:rsidRPr="006F0D95" w:rsidRDefault="004D404A" w:rsidP="004D404A">
      <w:pPr>
        <w:numPr>
          <w:ilvl w:val="0"/>
          <w:numId w:val="4"/>
        </w:numPr>
        <w:tabs>
          <w:tab w:val="left" w:pos="0"/>
          <w:tab w:val="left" w:pos="1134"/>
        </w:tabs>
        <w:spacing w:line="360" w:lineRule="auto"/>
        <w:ind w:left="0" w:firstLine="709"/>
        <w:contextualSpacing/>
        <w:jc w:val="both"/>
      </w:pPr>
      <w:r w:rsidRPr="006F0D95">
        <w:t>имущество, закрепленное за Учреждением на праве оперативного управления, регулярные и единовременные поступления от Учредителя на выполнение муниципального задания;</w:t>
      </w:r>
    </w:p>
    <w:p w:rsidR="004D404A" w:rsidRPr="006F0D95" w:rsidRDefault="004D404A" w:rsidP="004D404A">
      <w:pPr>
        <w:numPr>
          <w:ilvl w:val="0"/>
          <w:numId w:val="4"/>
        </w:numPr>
        <w:tabs>
          <w:tab w:val="left" w:pos="0"/>
          <w:tab w:val="left" w:pos="1134"/>
        </w:tabs>
        <w:spacing w:line="360" w:lineRule="auto"/>
        <w:ind w:left="0" w:firstLine="709"/>
        <w:contextualSpacing/>
        <w:jc w:val="both"/>
      </w:pPr>
      <w:r w:rsidRPr="006F0D95">
        <w:t>бюджетные поступления в виде субсидий;</w:t>
      </w:r>
    </w:p>
    <w:p w:rsidR="004D404A" w:rsidRPr="006F0D95" w:rsidRDefault="004D404A" w:rsidP="004D404A">
      <w:pPr>
        <w:numPr>
          <w:ilvl w:val="0"/>
          <w:numId w:val="4"/>
        </w:numPr>
        <w:tabs>
          <w:tab w:val="left" w:pos="0"/>
          <w:tab w:val="left" w:pos="1134"/>
        </w:tabs>
        <w:spacing w:line="360" w:lineRule="auto"/>
        <w:ind w:left="0" w:firstLine="709"/>
        <w:contextualSpacing/>
        <w:jc w:val="both"/>
      </w:pPr>
      <w:r w:rsidRPr="006F0D95">
        <w:t>доходы</w:t>
      </w:r>
      <w:r>
        <w:t xml:space="preserve"> Учреждения</w:t>
      </w:r>
      <w:r w:rsidRPr="006F0D95">
        <w:t>, полученные от осуществления приносящей доходы деятельности, и приобретенное за счет этих доходов имущество;</w:t>
      </w:r>
    </w:p>
    <w:p w:rsidR="004D404A" w:rsidRPr="006F0D95" w:rsidRDefault="004D404A" w:rsidP="004D404A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6F0D95">
        <w:t>добровольные взносы (пожертвования), безвозмездные перечисления от физических и юридических лиц.</w:t>
      </w:r>
    </w:p>
    <w:p w:rsidR="004D404A" w:rsidRDefault="004D404A" w:rsidP="004D404A">
      <w:pPr>
        <w:tabs>
          <w:tab w:val="left" w:pos="0"/>
        </w:tabs>
        <w:spacing w:line="360" w:lineRule="auto"/>
        <w:jc w:val="both"/>
      </w:pPr>
      <w:r>
        <w:tab/>
      </w:r>
      <w:r w:rsidRPr="006F0D95">
        <w:t xml:space="preserve">Между </w:t>
      </w:r>
      <w:r w:rsidRPr="006F0D95">
        <w:rPr>
          <w:lang w:eastAsia="en-US"/>
        </w:rPr>
        <w:t xml:space="preserve">МУК «Раменская ЦБС» </w:t>
      </w:r>
      <w:r w:rsidRPr="006F0D95">
        <w:t>и Муниципальным учреждением «Централизованная бухгалтерия муниципальных учреждений культуры и муниципальных учреждений  дополнительного образования Раменского городск</w:t>
      </w:r>
      <w:r>
        <w:t xml:space="preserve">ого округа Московской области» </w:t>
      </w:r>
      <w:r w:rsidRPr="006F0D95">
        <w:t>заключено Соглашение о ведении бухгалтерского, налогового и статистического учета от 10.01.2022 №б/</w:t>
      </w:r>
      <w:proofErr w:type="gramStart"/>
      <w:r w:rsidRPr="006F0D95">
        <w:t>н</w:t>
      </w:r>
      <w:proofErr w:type="gramEnd"/>
      <w:r w:rsidRPr="006F0D95">
        <w:t xml:space="preserve">. </w:t>
      </w:r>
    </w:p>
    <w:p w:rsidR="004D404A" w:rsidRDefault="004D404A" w:rsidP="004D404A">
      <w:pPr>
        <w:pStyle w:val="a3"/>
        <w:autoSpaceDE w:val="0"/>
        <w:autoSpaceDN w:val="0"/>
        <w:adjustRightInd w:val="0"/>
        <w:spacing w:line="360" w:lineRule="auto"/>
        <w:ind w:left="709"/>
        <w:jc w:val="both"/>
        <w:rPr>
          <w:b/>
        </w:rPr>
      </w:pPr>
      <w:bookmarkStart w:id="1" w:name="_Hlk82033476"/>
    </w:p>
    <w:p w:rsidR="004D404A" w:rsidRDefault="004D404A" w:rsidP="004D404A">
      <w:pPr>
        <w:pStyle w:val="a3"/>
        <w:autoSpaceDE w:val="0"/>
        <w:autoSpaceDN w:val="0"/>
        <w:adjustRightInd w:val="0"/>
        <w:spacing w:line="360" w:lineRule="auto"/>
        <w:ind w:left="709"/>
        <w:jc w:val="both"/>
        <w:rPr>
          <w:b/>
        </w:rPr>
      </w:pPr>
    </w:p>
    <w:p w:rsidR="004D404A" w:rsidRDefault="004D404A" w:rsidP="004D404A">
      <w:pPr>
        <w:pStyle w:val="a3"/>
        <w:autoSpaceDE w:val="0"/>
        <w:autoSpaceDN w:val="0"/>
        <w:adjustRightInd w:val="0"/>
        <w:spacing w:line="360" w:lineRule="auto"/>
        <w:ind w:left="709"/>
        <w:jc w:val="both"/>
        <w:rPr>
          <w:b/>
        </w:rPr>
      </w:pPr>
    </w:p>
    <w:p w:rsidR="004D404A" w:rsidRDefault="004D404A" w:rsidP="004D404A">
      <w:pPr>
        <w:pStyle w:val="a3"/>
        <w:autoSpaceDE w:val="0"/>
        <w:autoSpaceDN w:val="0"/>
        <w:adjustRightInd w:val="0"/>
        <w:spacing w:line="360" w:lineRule="auto"/>
        <w:ind w:left="709"/>
        <w:jc w:val="both"/>
        <w:rPr>
          <w:b/>
        </w:rPr>
      </w:pPr>
    </w:p>
    <w:p w:rsidR="004D404A" w:rsidRPr="006F0D95" w:rsidRDefault="004D404A" w:rsidP="004D404A">
      <w:pPr>
        <w:pStyle w:val="a3"/>
        <w:autoSpaceDE w:val="0"/>
        <w:autoSpaceDN w:val="0"/>
        <w:adjustRightInd w:val="0"/>
        <w:spacing w:line="360" w:lineRule="auto"/>
        <w:ind w:left="709"/>
        <w:jc w:val="both"/>
        <w:rPr>
          <w:b/>
        </w:rPr>
      </w:pPr>
      <w:r w:rsidRPr="006F0D95">
        <w:rPr>
          <w:b/>
        </w:rPr>
        <w:lastRenderedPageBreak/>
        <w:t>Результаты проверки</w:t>
      </w:r>
    </w:p>
    <w:bookmarkEnd w:id="1"/>
    <w:p w:rsidR="004D404A" w:rsidRPr="006F0D95" w:rsidRDefault="004D404A" w:rsidP="004D404A">
      <w:pPr>
        <w:pStyle w:val="a5"/>
        <w:tabs>
          <w:tab w:val="left" w:pos="0"/>
        </w:tabs>
        <w:spacing w:after="0" w:line="360" w:lineRule="auto"/>
        <w:ind w:firstLine="709"/>
        <w:jc w:val="both"/>
      </w:pPr>
      <w:r w:rsidRPr="006F0D95">
        <w:rPr>
          <w:color w:val="000000"/>
          <w:lang w:eastAsia="ar-SA"/>
        </w:rPr>
        <w:t xml:space="preserve">В результате проведения проверки соблюдения </w:t>
      </w:r>
      <w:r w:rsidRPr="006F0D95">
        <w:rPr>
          <w:rFonts w:eastAsia="Arial"/>
        </w:rPr>
        <w:t xml:space="preserve">законодательства о контрактной системе в сфере закупок </w:t>
      </w:r>
      <w:r w:rsidRPr="006F0D95">
        <w:t xml:space="preserve">при осуществлении закупок </w:t>
      </w:r>
      <w:r w:rsidRPr="006F0D95">
        <w:rPr>
          <w:lang w:eastAsia="en-US"/>
        </w:rPr>
        <w:t xml:space="preserve">МУК «Раменская ЦБС» </w:t>
      </w:r>
      <w:r w:rsidRPr="006F0D95">
        <w:t>выявлены следующие нарушения:</w:t>
      </w:r>
    </w:p>
    <w:tbl>
      <w:tblPr>
        <w:tblStyle w:val="a7"/>
        <w:tblW w:w="10029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378"/>
        <w:gridCol w:w="2435"/>
        <w:gridCol w:w="1918"/>
        <w:gridCol w:w="1454"/>
        <w:gridCol w:w="1418"/>
      </w:tblGrid>
      <w:tr w:rsidR="004D404A" w:rsidRPr="006F0D95" w:rsidTr="0029747A">
        <w:trPr>
          <w:trHeight w:val="14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ind w:left="-392" w:right="-129" w:firstLine="0"/>
              <w:jc w:val="center"/>
              <w:rPr>
                <w:b/>
                <w:bCs/>
                <w:sz w:val="22"/>
                <w:szCs w:val="22"/>
              </w:rPr>
            </w:pPr>
            <w:r w:rsidRPr="006F0D95">
              <w:rPr>
                <w:b/>
                <w:bCs/>
                <w:sz w:val="22"/>
                <w:szCs w:val="22"/>
              </w:rPr>
              <w:t xml:space="preserve">   №</w:t>
            </w:r>
          </w:p>
          <w:p w:rsidR="004D404A" w:rsidRPr="006F0D95" w:rsidRDefault="004D404A" w:rsidP="0029747A">
            <w:pPr>
              <w:ind w:left="-392" w:right="-129" w:firstLine="0"/>
              <w:jc w:val="center"/>
              <w:rPr>
                <w:b/>
                <w:bCs/>
                <w:sz w:val="22"/>
                <w:szCs w:val="22"/>
              </w:rPr>
            </w:pPr>
            <w:r w:rsidRPr="006F0D95">
              <w:rPr>
                <w:b/>
                <w:bCs/>
                <w:sz w:val="22"/>
                <w:szCs w:val="22"/>
              </w:rPr>
              <w:t xml:space="preserve">   п\</w:t>
            </w:r>
            <w:proofErr w:type="gramStart"/>
            <w:r w:rsidRPr="006F0D95">
              <w:rPr>
                <w:b/>
                <w:bCs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A" w:rsidRPr="006F0D95" w:rsidRDefault="004D404A" w:rsidP="0029747A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6F0D95">
              <w:rPr>
                <w:b/>
                <w:bCs/>
                <w:sz w:val="22"/>
                <w:szCs w:val="22"/>
              </w:rPr>
              <w:t>Нормы ФЗ/ НПА,</w:t>
            </w:r>
          </w:p>
          <w:p w:rsidR="004D404A" w:rsidRPr="006F0D95" w:rsidRDefault="004D404A" w:rsidP="0029747A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6F0D95">
              <w:rPr>
                <w:b/>
                <w:bCs/>
                <w:sz w:val="22"/>
                <w:szCs w:val="22"/>
              </w:rPr>
              <w:t>требования</w:t>
            </w:r>
            <w:proofErr w:type="gramEnd"/>
            <w:r w:rsidRPr="006F0D95">
              <w:rPr>
                <w:b/>
                <w:bCs/>
                <w:sz w:val="22"/>
                <w:szCs w:val="22"/>
              </w:rPr>
              <w:t xml:space="preserve"> которых</w:t>
            </w:r>
          </w:p>
          <w:p w:rsidR="004D404A" w:rsidRPr="006F0D95" w:rsidRDefault="004D404A" w:rsidP="0029747A">
            <w:pPr>
              <w:pStyle w:val="a5"/>
              <w:tabs>
                <w:tab w:val="left" w:pos="0"/>
              </w:tabs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F0D95">
              <w:rPr>
                <w:b/>
                <w:bCs/>
                <w:sz w:val="22"/>
                <w:szCs w:val="22"/>
                <w:lang w:eastAsia="en-US"/>
              </w:rPr>
              <w:t>были нарушены</w:t>
            </w:r>
          </w:p>
          <w:p w:rsidR="004D404A" w:rsidRPr="006F0D95" w:rsidRDefault="004D404A" w:rsidP="0029747A">
            <w:pPr>
              <w:pStyle w:val="a5"/>
              <w:tabs>
                <w:tab w:val="left" w:pos="0"/>
              </w:tabs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A" w:rsidRPr="006F0D95" w:rsidRDefault="004D404A" w:rsidP="0029747A">
            <w:pPr>
              <w:pStyle w:val="a5"/>
              <w:tabs>
                <w:tab w:val="left" w:pos="0"/>
              </w:tabs>
              <w:spacing w:after="0"/>
              <w:ind w:firstLine="1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F0D95">
              <w:rPr>
                <w:b/>
                <w:bCs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A" w:rsidRPr="006F0D95" w:rsidRDefault="004D404A" w:rsidP="0029747A">
            <w:pPr>
              <w:pStyle w:val="a5"/>
              <w:spacing w:after="0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F0D95">
              <w:rPr>
                <w:b/>
                <w:bCs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A" w:rsidRPr="006F0D95" w:rsidRDefault="004D404A" w:rsidP="0029747A">
            <w:pPr>
              <w:pStyle w:val="a5"/>
              <w:tabs>
                <w:tab w:val="left" w:pos="-104"/>
              </w:tabs>
              <w:spacing w:after="0"/>
              <w:ind w:left="-108" w:firstLine="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F0D95">
              <w:rPr>
                <w:b/>
                <w:bCs/>
                <w:sz w:val="22"/>
                <w:szCs w:val="22"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4A" w:rsidRPr="006F0D95" w:rsidRDefault="004D404A" w:rsidP="0029747A">
            <w:pPr>
              <w:pStyle w:val="a5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F0D95">
              <w:rPr>
                <w:b/>
                <w:bCs/>
                <w:sz w:val="22"/>
                <w:szCs w:val="22"/>
                <w:lang w:eastAsia="en-US"/>
              </w:rPr>
              <w:t>Количество нарушений</w:t>
            </w:r>
          </w:p>
          <w:p w:rsidR="004D404A" w:rsidRPr="006F0D95" w:rsidRDefault="004D404A" w:rsidP="0029747A">
            <w:pPr>
              <w:pStyle w:val="a5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D404A" w:rsidRPr="006F0D95" w:rsidTr="0029747A">
        <w:trPr>
          <w:trHeight w:val="2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4D404A">
            <w:pPr>
              <w:pStyle w:val="ConsPlusNormal"/>
              <w:numPr>
                <w:ilvl w:val="0"/>
                <w:numId w:val="7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pStyle w:val="ConsPlusNormal"/>
              <w:ind w:left="-77" w:firstLine="0"/>
              <w:jc w:val="center"/>
              <w:rPr>
                <w:sz w:val="22"/>
                <w:szCs w:val="22"/>
              </w:rPr>
            </w:pPr>
            <w:r w:rsidRPr="006F0D95">
              <w:rPr>
                <w:sz w:val="22"/>
                <w:szCs w:val="22"/>
              </w:rPr>
              <w:t xml:space="preserve">Часть 3 статья 7, </w:t>
            </w:r>
            <w:r w:rsidRPr="006F0D95">
              <w:rPr>
                <w:sz w:val="22"/>
                <w:szCs w:val="22"/>
              </w:rPr>
              <w:br/>
            </w:r>
            <w:r w:rsidRPr="006F0D95">
              <w:rPr>
                <w:rFonts w:eastAsia="Calibri"/>
                <w:sz w:val="22"/>
                <w:szCs w:val="22"/>
              </w:rPr>
              <w:t xml:space="preserve">пункт 8 часть 1 статья 42 </w:t>
            </w:r>
            <w:r w:rsidRPr="006F0D95">
              <w:rPr>
                <w:sz w:val="22"/>
                <w:szCs w:val="22"/>
              </w:rPr>
              <w:t xml:space="preserve">Федеральный закон </w:t>
            </w:r>
            <w:r w:rsidRPr="006F0D95">
              <w:rPr>
                <w:sz w:val="22"/>
                <w:szCs w:val="22"/>
              </w:rPr>
              <w:br/>
              <w:t>№ 44-ФЗ</w:t>
            </w:r>
          </w:p>
          <w:p w:rsidR="004D404A" w:rsidRPr="006F0D95" w:rsidRDefault="004D404A" w:rsidP="0029747A">
            <w:pPr>
              <w:pStyle w:val="ConsPlusNormal"/>
              <w:ind w:left="-77" w:firstLine="0"/>
              <w:jc w:val="center"/>
              <w:rPr>
                <w:sz w:val="22"/>
                <w:szCs w:val="22"/>
              </w:rPr>
            </w:pPr>
            <w:proofErr w:type="gramStart"/>
            <w:r w:rsidRPr="006F0D95">
              <w:rPr>
                <w:sz w:val="22"/>
                <w:szCs w:val="22"/>
              </w:rPr>
              <w:t xml:space="preserve">(закупка 0848300051622000177, </w:t>
            </w:r>
            <w:proofErr w:type="gramEnd"/>
          </w:p>
          <w:p w:rsidR="004D404A" w:rsidRDefault="004D404A" w:rsidP="0029747A">
            <w:pPr>
              <w:pStyle w:val="ConsPlusNormal"/>
              <w:ind w:left="-77" w:firstLine="0"/>
              <w:jc w:val="center"/>
              <w:rPr>
                <w:color w:val="000000"/>
                <w:sz w:val="22"/>
                <w:szCs w:val="22"/>
              </w:rPr>
            </w:pPr>
            <w:r w:rsidRPr="006F0D95">
              <w:rPr>
                <w:sz w:val="22"/>
                <w:szCs w:val="22"/>
              </w:rPr>
              <w:t>закупка</w:t>
            </w:r>
            <w:r w:rsidRPr="006F0D95">
              <w:rPr>
                <w:color w:val="000000"/>
                <w:sz w:val="22"/>
                <w:szCs w:val="22"/>
              </w:rPr>
              <w:t xml:space="preserve"> 0848300051622000284)</w:t>
            </w:r>
          </w:p>
          <w:p w:rsidR="004D404A" w:rsidRPr="006F0D95" w:rsidRDefault="004D404A" w:rsidP="0029747A">
            <w:pPr>
              <w:pStyle w:val="ConsPlusNormal"/>
              <w:ind w:left="-77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autoSpaceDE w:val="0"/>
              <w:autoSpaceDN w:val="0"/>
              <w:adjustRightInd w:val="0"/>
              <w:ind w:left="34" w:firstLine="0"/>
              <w:jc w:val="center"/>
              <w:rPr>
                <w:color w:val="000000"/>
                <w:sz w:val="22"/>
                <w:szCs w:val="22"/>
              </w:rPr>
            </w:pPr>
            <w:r w:rsidRPr="006F0D95">
              <w:rPr>
                <w:sz w:val="22"/>
                <w:szCs w:val="22"/>
              </w:rPr>
              <w:t xml:space="preserve">Неверное указание в извещении о проведении электронного аукциона </w:t>
            </w:r>
            <w:r w:rsidRPr="006F0D95">
              <w:rPr>
                <w:color w:val="000000"/>
                <w:sz w:val="22"/>
                <w:szCs w:val="22"/>
              </w:rPr>
              <w:t xml:space="preserve">срока исполнения контракта </w:t>
            </w:r>
          </w:p>
          <w:p w:rsidR="004D404A" w:rsidRPr="006F0D95" w:rsidRDefault="004D404A" w:rsidP="0029747A">
            <w:pPr>
              <w:autoSpaceDE w:val="0"/>
              <w:autoSpaceDN w:val="0"/>
              <w:adjustRightInd w:val="0"/>
              <w:ind w:left="34" w:firstLine="0"/>
              <w:jc w:val="center"/>
              <w:rPr>
                <w:sz w:val="22"/>
                <w:szCs w:val="22"/>
              </w:rPr>
            </w:pPr>
            <w:r w:rsidRPr="006F0D9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pStyle w:val="a5"/>
              <w:spacing w:after="0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6F0D9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pStyle w:val="a5"/>
              <w:tabs>
                <w:tab w:val="left" w:pos="-104"/>
                <w:tab w:val="left" w:pos="71"/>
              </w:tabs>
              <w:spacing w:after="0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6F0D95">
              <w:rPr>
                <w:sz w:val="22"/>
                <w:szCs w:val="22"/>
                <w:lang w:eastAsia="en-US"/>
              </w:rPr>
              <w:t>Должностное лицо МКУ «Центр закупок»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pStyle w:val="a5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F0D9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  <w:p w:rsidR="004D404A" w:rsidRPr="006F0D95" w:rsidRDefault="004D404A" w:rsidP="0029747A">
            <w:pPr>
              <w:pStyle w:val="a5"/>
              <w:tabs>
                <w:tab w:val="left" w:pos="0"/>
              </w:tabs>
              <w:spacing w:after="0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D404A" w:rsidRPr="006F0D95" w:rsidTr="0029747A">
        <w:trPr>
          <w:trHeight w:val="2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4D404A">
            <w:pPr>
              <w:pStyle w:val="ConsPlusNormal"/>
              <w:numPr>
                <w:ilvl w:val="0"/>
                <w:numId w:val="7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pStyle w:val="a5"/>
              <w:tabs>
                <w:tab w:val="left" w:pos="0"/>
              </w:tabs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6F0D95">
              <w:rPr>
                <w:sz w:val="22"/>
                <w:szCs w:val="22"/>
              </w:rPr>
              <w:t>Часть 2 статья 34</w:t>
            </w:r>
          </w:p>
          <w:p w:rsidR="004D404A" w:rsidRPr="006F0D95" w:rsidRDefault="004D404A" w:rsidP="0029747A">
            <w:pPr>
              <w:pStyle w:val="ConsPlusNormal"/>
              <w:ind w:left="0" w:firstLine="0"/>
              <w:jc w:val="center"/>
              <w:rPr>
                <w:sz w:val="22"/>
                <w:szCs w:val="22"/>
              </w:rPr>
            </w:pPr>
            <w:r w:rsidRPr="006F0D95">
              <w:rPr>
                <w:sz w:val="22"/>
                <w:szCs w:val="22"/>
              </w:rPr>
              <w:t xml:space="preserve">Федеральный закон </w:t>
            </w:r>
            <w:r w:rsidRPr="006F0D95">
              <w:rPr>
                <w:sz w:val="22"/>
                <w:szCs w:val="22"/>
              </w:rPr>
              <w:br/>
              <w:t>№ 44-ФЗ</w:t>
            </w:r>
          </w:p>
          <w:p w:rsidR="004D404A" w:rsidRPr="006F0D95" w:rsidRDefault="004D404A" w:rsidP="0029747A">
            <w:pPr>
              <w:pStyle w:val="ConsPlusNormal"/>
              <w:ind w:left="-77" w:firstLine="0"/>
              <w:jc w:val="center"/>
              <w:rPr>
                <w:sz w:val="22"/>
                <w:szCs w:val="22"/>
              </w:rPr>
            </w:pPr>
            <w:r w:rsidRPr="006F0D95">
              <w:rPr>
                <w:sz w:val="22"/>
                <w:szCs w:val="22"/>
              </w:rPr>
              <w:t xml:space="preserve">(Договор </w:t>
            </w:r>
            <w:r w:rsidRPr="006F0D95">
              <w:rPr>
                <w:sz w:val="22"/>
                <w:szCs w:val="22"/>
              </w:rPr>
              <w:br/>
            </w:r>
            <w:r w:rsidRPr="006F0D95">
              <w:rPr>
                <w:rFonts w:eastAsia="Calibri"/>
                <w:sz w:val="22"/>
                <w:szCs w:val="22"/>
              </w:rPr>
              <w:t>№</w:t>
            </w:r>
            <w:r w:rsidRPr="006F0D95">
              <w:rPr>
                <w:color w:val="000000"/>
                <w:sz w:val="22"/>
                <w:szCs w:val="22"/>
              </w:rPr>
              <w:t xml:space="preserve"> ДТЮ-47/22)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Default="004D404A" w:rsidP="0029747A">
            <w:pPr>
              <w:autoSpaceDE w:val="0"/>
              <w:autoSpaceDN w:val="0"/>
              <w:adjustRightInd w:val="0"/>
              <w:ind w:left="34" w:firstLine="0"/>
              <w:jc w:val="center"/>
              <w:rPr>
                <w:sz w:val="22"/>
                <w:szCs w:val="22"/>
              </w:rPr>
            </w:pPr>
            <w:proofErr w:type="spellStart"/>
            <w:r w:rsidRPr="006F0D95">
              <w:rPr>
                <w:sz w:val="22"/>
                <w:szCs w:val="22"/>
              </w:rPr>
              <w:t>Неуказание</w:t>
            </w:r>
            <w:proofErr w:type="spellEnd"/>
            <w:r w:rsidRPr="006F0D95">
              <w:rPr>
                <w:sz w:val="22"/>
                <w:szCs w:val="22"/>
              </w:rPr>
              <w:t xml:space="preserve"> в контракте, заключенном у единственного поставщика (подрядчика, исполнителя), что цена контракта является твердой и определяется на весь срок его исполнения</w:t>
            </w:r>
          </w:p>
          <w:p w:rsidR="004D404A" w:rsidRPr="006F0D95" w:rsidRDefault="004D404A" w:rsidP="0029747A">
            <w:pPr>
              <w:autoSpaceDE w:val="0"/>
              <w:autoSpaceDN w:val="0"/>
              <w:adjustRightInd w:val="0"/>
              <w:ind w:left="34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pStyle w:val="a5"/>
              <w:spacing w:after="0"/>
              <w:ind w:left="34"/>
              <w:jc w:val="center"/>
              <w:rPr>
                <w:sz w:val="22"/>
                <w:szCs w:val="22"/>
                <w:lang w:eastAsia="en-US"/>
              </w:rPr>
            </w:pPr>
            <w:r w:rsidRPr="006F0D9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pStyle w:val="a5"/>
              <w:tabs>
                <w:tab w:val="left" w:pos="-104"/>
                <w:tab w:val="left" w:pos="71"/>
              </w:tabs>
              <w:spacing w:after="0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6F0D95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pStyle w:val="a5"/>
              <w:tabs>
                <w:tab w:val="left" w:pos="0"/>
              </w:tabs>
              <w:spacing w:after="0"/>
              <w:ind w:left="-73" w:firstLine="5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F0D95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4D404A" w:rsidRPr="006F0D95" w:rsidTr="0029747A">
        <w:trPr>
          <w:trHeight w:val="2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4D404A">
            <w:pPr>
              <w:pStyle w:val="ConsPlusNormal"/>
              <w:numPr>
                <w:ilvl w:val="0"/>
                <w:numId w:val="7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suppressAutoHyphens/>
              <w:overflowPunct w:val="0"/>
              <w:autoSpaceDE w:val="0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  <w:r w:rsidRPr="006F0D95">
              <w:rPr>
                <w:spacing w:val="-6"/>
                <w:sz w:val="22"/>
                <w:szCs w:val="22"/>
              </w:rPr>
              <w:t>Пункты 3, 4</w:t>
            </w:r>
            <w:r w:rsidRPr="006F0D95">
              <w:rPr>
                <w:spacing w:val="-6"/>
                <w:sz w:val="22"/>
                <w:szCs w:val="22"/>
              </w:rPr>
              <w:br/>
              <w:t xml:space="preserve">Правила </w:t>
            </w:r>
            <w:r w:rsidRPr="006F0D95">
              <w:rPr>
                <w:sz w:val="22"/>
                <w:szCs w:val="22"/>
              </w:rPr>
              <w:t xml:space="preserve">№ 1042, </w:t>
            </w:r>
            <w:r w:rsidRPr="006F0D95">
              <w:rPr>
                <w:sz w:val="22"/>
                <w:szCs w:val="22"/>
              </w:rPr>
              <w:br/>
              <w:t>условия контракта</w:t>
            </w:r>
          </w:p>
          <w:p w:rsidR="004D404A" w:rsidRPr="006F0D95" w:rsidRDefault="004D404A" w:rsidP="0029747A">
            <w:pPr>
              <w:suppressAutoHyphens/>
              <w:overflowPunct w:val="0"/>
              <w:autoSpaceDE w:val="0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6F0D95">
              <w:rPr>
                <w:rFonts w:eastAsia="Calibri"/>
                <w:bCs/>
                <w:sz w:val="22"/>
                <w:szCs w:val="22"/>
              </w:rPr>
              <w:t>(</w:t>
            </w:r>
            <w:r w:rsidRPr="006F0D95">
              <w:rPr>
                <w:sz w:val="22"/>
                <w:szCs w:val="22"/>
              </w:rPr>
              <w:t xml:space="preserve">Контракт № 2212/3, </w:t>
            </w:r>
            <w:proofErr w:type="gramEnd"/>
          </w:p>
          <w:p w:rsidR="004D404A" w:rsidRPr="006F0D95" w:rsidRDefault="004D404A" w:rsidP="0029747A">
            <w:pPr>
              <w:suppressAutoHyphens/>
              <w:overflowPunct w:val="0"/>
              <w:autoSpaceDE w:val="0"/>
              <w:ind w:left="0" w:firstLine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6F0D95">
              <w:rPr>
                <w:sz w:val="22"/>
                <w:szCs w:val="22"/>
              </w:rPr>
              <w:t>К</w:t>
            </w:r>
            <w:r w:rsidRPr="006F0D95">
              <w:rPr>
                <w:rFonts w:eastAsia="Calibri"/>
                <w:sz w:val="22"/>
                <w:szCs w:val="22"/>
              </w:rPr>
              <w:t>онтракт</w:t>
            </w:r>
            <w:r w:rsidRPr="006F0D95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6F0D95">
              <w:rPr>
                <w:sz w:val="22"/>
                <w:szCs w:val="22"/>
              </w:rPr>
              <w:t>№</w:t>
            </w:r>
            <w:r w:rsidRPr="006F0D95">
              <w:rPr>
                <w:color w:val="000000"/>
                <w:sz w:val="22"/>
                <w:szCs w:val="22"/>
              </w:rPr>
              <w:t xml:space="preserve"> 1401, </w:t>
            </w:r>
            <w:r w:rsidRPr="006F0D95">
              <w:rPr>
                <w:color w:val="000000"/>
                <w:sz w:val="22"/>
                <w:szCs w:val="22"/>
              </w:rPr>
              <w:br/>
            </w:r>
            <w:r w:rsidRPr="006F0D95">
              <w:rPr>
                <w:sz w:val="22"/>
                <w:szCs w:val="22"/>
              </w:rPr>
              <w:t>К</w:t>
            </w:r>
            <w:r w:rsidRPr="006F0D95">
              <w:rPr>
                <w:rFonts w:eastAsia="Calibri"/>
                <w:sz w:val="22"/>
                <w:szCs w:val="22"/>
              </w:rPr>
              <w:t>онтракт</w:t>
            </w:r>
            <w:r w:rsidRPr="006F0D95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6F0D95">
              <w:rPr>
                <w:sz w:val="22"/>
                <w:szCs w:val="22"/>
              </w:rPr>
              <w:t>№ 1404</w:t>
            </w:r>
            <w:r w:rsidRPr="006F0D95">
              <w:rPr>
                <w:color w:val="000000"/>
                <w:sz w:val="22"/>
                <w:szCs w:val="22"/>
              </w:rPr>
              <w:t>,</w:t>
            </w:r>
          </w:p>
          <w:p w:rsidR="004D404A" w:rsidRPr="006F0D95" w:rsidRDefault="004D404A" w:rsidP="0029747A">
            <w:pPr>
              <w:suppressAutoHyphens/>
              <w:overflowPunct w:val="0"/>
              <w:autoSpaceDE w:val="0"/>
              <w:ind w:left="0" w:firstLine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6F0D95">
              <w:rPr>
                <w:sz w:val="22"/>
                <w:szCs w:val="22"/>
              </w:rPr>
              <w:t>К</w:t>
            </w:r>
            <w:r w:rsidRPr="006F0D95">
              <w:rPr>
                <w:rFonts w:eastAsia="Calibri"/>
                <w:sz w:val="22"/>
                <w:szCs w:val="22"/>
              </w:rPr>
              <w:t>онтракт</w:t>
            </w:r>
            <w:r w:rsidRPr="006F0D95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6F0D95">
              <w:rPr>
                <w:sz w:val="22"/>
                <w:szCs w:val="22"/>
              </w:rPr>
              <w:t xml:space="preserve">№ 0605, </w:t>
            </w:r>
            <w:r w:rsidRPr="006F0D95">
              <w:rPr>
                <w:color w:val="000000"/>
                <w:sz w:val="22"/>
                <w:szCs w:val="22"/>
              </w:rPr>
              <w:t xml:space="preserve"> </w:t>
            </w:r>
          </w:p>
          <w:p w:rsidR="004D404A" w:rsidRPr="006F0D95" w:rsidRDefault="004D404A" w:rsidP="0029747A">
            <w:pPr>
              <w:suppressAutoHyphens/>
              <w:overflowPunct w:val="0"/>
              <w:autoSpaceDE w:val="0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  <w:r w:rsidRPr="006F0D95">
              <w:rPr>
                <w:sz w:val="22"/>
                <w:szCs w:val="22"/>
              </w:rPr>
              <w:t>К</w:t>
            </w:r>
            <w:r w:rsidRPr="006F0D95">
              <w:rPr>
                <w:rFonts w:eastAsia="Calibri"/>
                <w:sz w:val="22"/>
                <w:szCs w:val="22"/>
              </w:rPr>
              <w:t xml:space="preserve">онтракт </w:t>
            </w:r>
            <w:r w:rsidRPr="006F0D95">
              <w:rPr>
                <w:sz w:val="22"/>
                <w:szCs w:val="22"/>
              </w:rPr>
              <w:t>№</w:t>
            </w:r>
            <w:r w:rsidRPr="006F0D95">
              <w:rPr>
                <w:color w:val="000000"/>
                <w:sz w:val="22"/>
                <w:szCs w:val="22"/>
              </w:rPr>
              <w:t xml:space="preserve"> 2006/1</w:t>
            </w:r>
            <w:r w:rsidRPr="006F0D95">
              <w:rPr>
                <w:sz w:val="22"/>
                <w:szCs w:val="22"/>
              </w:rPr>
              <w:t>)</w:t>
            </w:r>
          </w:p>
          <w:p w:rsidR="004D404A" w:rsidRPr="006F0D95" w:rsidRDefault="004D404A" w:rsidP="0029747A">
            <w:pPr>
              <w:suppressAutoHyphens/>
              <w:overflowPunct w:val="0"/>
              <w:autoSpaceDE w:val="0"/>
              <w:ind w:left="0" w:firstLine="0"/>
              <w:jc w:val="left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autoSpaceDE w:val="0"/>
              <w:autoSpaceDN w:val="0"/>
              <w:adjustRightInd w:val="0"/>
              <w:ind w:left="34" w:firstLine="1"/>
              <w:jc w:val="center"/>
              <w:rPr>
                <w:sz w:val="22"/>
                <w:szCs w:val="22"/>
              </w:rPr>
            </w:pPr>
            <w:proofErr w:type="spellStart"/>
            <w:r w:rsidRPr="006F0D95">
              <w:rPr>
                <w:sz w:val="22"/>
                <w:szCs w:val="22"/>
              </w:rPr>
              <w:t>Неустановление</w:t>
            </w:r>
            <w:proofErr w:type="spellEnd"/>
            <w:r w:rsidRPr="006F0D95">
              <w:rPr>
                <w:sz w:val="22"/>
                <w:szCs w:val="22"/>
              </w:rPr>
              <w:t>/</w:t>
            </w:r>
          </w:p>
          <w:p w:rsidR="004D404A" w:rsidRDefault="004D404A" w:rsidP="0029747A">
            <w:pPr>
              <w:autoSpaceDE w:val="0"/>
              <w:autoSpaceDN w:val="0"/>
              <w:adjustRightInd w:val="0"/>
              <w:ind w:left="34" w:firstLine="1"/>
              <w:jc w:val="center"/>
              <w:rPr>
                <w:sz w:val="22"/>
                <w:szCs w:val="22"/>
              </w:rPr>
            </w:pPr>
            <w:r w:rsidRPr="006F0D95">
              <w:rPr>
                <w:sz w:val="22"/>
                <w:szCs w:val="22"/>
              </w:rPr>
              <w:t>неверное установление в контракте размера штрафа за каждый факт неисполнения или ненадлежащего исполнения поставщиком (подрядчиком, исполнителем) обязательств, предусмотренных контрактом</w:t>
            </w:r>
          </w:p>
          <w:p w:rsidR="004D404A" w:rsidRPr="006F0D95" w:rsidRDefault="004D404A" w:rsidP="0029747A">
            <w:pPr>
              <w:autoSpaceDE w:val="0"/>
              <w:autoSpaceDN w:val="0"/>
              <w:adjustRightInd w:val="0"/>
              <w:ind w:left="34" w:firstLine="1"/>
              <w:jc w:val="center"/>
              <w:rPr>
                <w:sz w:val="22"/>
                <w:szCs w:val="22"/>
              </w:rPr>
            </w:pPr>
            <w:r w:rsidRPr="006F0D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pStyle w:val="a5"/>
              <w:spacing w:after="0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6F0D9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pStyle w:val="a5"/>
              <w:tabs>
                <w:tab w:val="left" w:pos="-104"/>
                <w:tab w:val="left" w:pos="71"/>
              </w:tabs>
              <w:spacing w:after="0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6F0D95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pStyle w:val="a5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F0D95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  <w:p w:rsidR="004D404A" w:rsidRPr="006F0D95" w:rsidRDefault="004D404A" w:rsidP="0029747A">
            <w:pPr>
              <w:pStyle w:val="a5"/>
              <w:tabs>
                <w:tab w:val="left" w:pos="0"/>
              </w:tabs>
              <w:spacing w:after="0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D404A" w:rsidRPr="006F0D95" w:rsidTr="0029747A">
        <w:trPr>
          <w:trHeight w:val="69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4D404A">
            <w:pPr>
              <w:pStyle w:val="a3"/>
              <w:numPr>
                <w:ilvl w:val="0"/>
                <w:numId w:val="7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ind w:left="-57" w:firstLine="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6F0D95">
              <w:rPr>
                <w:sz w:val="22"/>
                <w:szCs w:val="22"/>
              </w:rPr>
              <w:t xml:space="preserve">Часть 3 статья 7 </w:t>
            </w:r>
            <w:r w:rsidRPr="006F0D95">
              <w:rPr>
                <w:iCs/>
                <w:sz w:val="22"/>
                <w:szCs w:val="22"/>
              </w:rPr>
              <w:t xml:space="preserve">и часть 3 статья 103 </w:t>
            </w:r>
            <w:r w:rsidRPr="006F0D95">
              <w:rPr>
                <w:rFonts w:eastAsia="Calibri"/>
                <w:bCs/>
                <w:iCs/>
                <w:sz w:val="22"/>
                <w:szCs w:val="22"/>
              </w:rPr>
              <w:t xml:space="preserve">Федеральный закон </w:t>
            </w:r>
            <w:r w:rsidRPr="006F0D95">
              <w:rPr>
                <w:rFonts w:eastAsia="Calibri"/>
                <w:bCs/>
                <w:iCs/>
                <w:sz w:val="22"/>
                <w:szCs w:val="22"/>
              </w:rPr>
              <w:br/>
              <w:t>№ 44-ФЗ</w:t>
            </w:r>
          </w:p>
          <w:p w:rsidR="004D404A" w:rsidRPr="006F0D95" w:rsidRDefault="004D404A" w:rsidP="0029747A">
            <w:pPr>
              <w:ind w:left="-57" w:firstLine="0"/>
              <w:jc w:val="center"/>
              <w:rPr>
                <w:sz w:val="22"/>
                <w:szCs w:val="22"/>
              </w:rPr>
            </w:pPr>
            <w:r w:rsidRPr="006F0D95">
              <w:rPr>
                <w:rFonts w:eastAsia="Calibri"/>
                <w:bCs/>
                <w:sz w:val="22"/>
                <w:szCs w:val="22"/>
              </w:rPr>
              <w:t>(</w:t>
            </w:r>
            <w:r w:rsidRPr="006F0D95">
              <w:rPr>
                <w:bCs/>
                <w:iCs/>
                <w:sz w:val="22"/>
                <w:szCs w:val="22"/>
                <w:shd w:val="clear" w:color="auto" w:fill="FFFFFF"/>
              </w:rPr>
              <w:t>К</w:t>
            </w:r>
            <w:r w:rsidRPr="006F0D95">
              <w:rPr>
                <w:rFonts w:eastAsia="Calibri"/>
                <w:sz w:val="22"/>
                <w:szCs w:val="22"/>
              </w:rPr>
              <w:t xml:space="preserve">онтракт </w:t>
            </w:r>
            <w:r w:rsidRPr="006F0D95">
              <w:rPr>
                <w:rFonts w:eastAsia="Calibri"/>
                <w:sz w:val="22"/>
                <w:szCs w:val="22"/>
              </w:rPr>
              <w:br/>
              <w:t xml:space="preserve">№ </w:t>
            </w:r>
            <w:r w:rsidRPr="006F0D95">
              <w:rPr>
                <w:color w:val="000000"/>
                <w:sz w:val="22"/>
                <w:szCs w:val="22"/>
              </w:rPr>
              <w:t>2361-1/4/22</w:t>
            </w:r>
            <w:r w:rsidRPr="006F0D9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Default="004D404A" w:rsidP="0029747A">
            <w:pPr>
              <w:pStyle w:val="a3"/>
              <w:ind w:left="34" w:firstLine="0"/>
              <w:jc w:val="center"/>
              <w:rPr>
                <w:sz w:val="22"/>
                <w:szCs w:val="22"/>
              </w:rPr>
            </w:pPr>
            <w:r w:rsidRPr="006F0D95">
              <w:rPr>
                <w:rFonts w:eastAsia="Calibri"/>
                <w:bCs/>
                <w:iCs/>
                <w:sz w:val="22"/>
                <w:szCs w:val="22"/>
              </w:rPr>
              <w:t>Направление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  <w:r w:rsidRPr="006F0D95">
              <w:rPr>
                <w:sz w:val="22"/>
                <w:szCs w:val="22"/>
              </w:rPr>
              <w:t xml:space="preserve">, копии контракта не в полном </w:t>
            </w:r>
            <w:r w:rsidRPr="006F0D95">
              <w:rPr>
                <w:sz w:val="22"/>
                <w:szCs w:val="22"/>
              </w:rPr>
              <w:lastRenderedPageBreak/>
              <w:t xml:space="preserve">объеме </w:t>
            </w:r>
          </w:p>
          <w:p w:rsidR="004D404A" w:rsidRPr="008E7AFE" w:rsidRDefault="004D404A" w:rsidP="0029747A">
            <w:pPr>
              <w:pStyle w:val="a3"/>
              <w:ind w:left="34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6F0D95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</w:p>
          <w:p w:rsidR="004D404A" w:rsidRPr="006F0D95" w:rsidRDefault="004D404A" w:rsidP="0029747A">
            <w:pPr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6F0D95">
              <w:rPr>
                <w:b/>
                <w:sz w:val="22"/>
                <w:szCs w:val="22"/>
                <w:lang w:eastAsia="en-US"/>
              </w:rPr>
              <w:t xml:space="preserve">частью 2 статьи 7.31 </w:t>
            </w:r>
            <w:r w:rsidRPr="006F0D95">
              <w:rPr>
                <w:sz w:val="22"/>
                <w:szCs w:val="22"/>
                <w:lang w:eastAsia="en-US"/>
              </w:rPr>
              <w:t xml:space="preserve"> </w:t>
            </w:r>
            <w:r w:rsidRPr="006F0D95">
              <w:rPr>
                <w:b/>
                <w:sz w:val="22"/>
                <w:szCs w:val="22"/>
                <w:lang w:eastAsia="en-US"/>
              </w:rPr>
              <w:t>КоАП РФ</w:t>
            </w:r>
          </w:p>
          <w:p w:rsidR="004D404A" w:rsidRPr="006F0D95" w:rsidRDefault="004D404A" w:rsidP="0029747A">
            <w:pPr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pStyle w:val="a5"/>
              <w:tabs>
                <w:tab w:val="left" w:pos="-104"/>
              </w:tabs>
              <w:spacing w:after="0"/>
              <w:ind w:left="-104" w:firstLine="0"/>
              <w:jc w:val="center"/>
              <w:rPr>
                <w:sz w:val="22"/>
                <w:szCs w:val="22"/>
                <w:lang w:eastAsia="en-US"/>
              </w:rPr>
            </w:pPr>
            <w:r w:rsidRPr="006F0D95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pStyle w:val="a5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F0D95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4D404A" w:rsidRPr="006F0D95" w:rsidRDefault="004D404A" w:rsidP="0029747A">
            <w:pPr>
              <w:pStyle w:val="a3"/>
              <w:ind w:left="-73" w:firstLine="0"/>
              <w:jc w:val="center"/>
              <w:rPr>
                <w:i/>
                <w:sz w:val="22"/>
                <w:szCs w:val="22"/>
                <w:lang w:eastAsia="en-US"/>
              </w:rPr>
            </w:pPr>
            <w:r w:rsidRPr="006F0D95">
              <w:rPr>
                <w:i/>
                <w:sz w:val="22"/>
                <w:szCs w:val="22"/>
                <w:lang w:eastAsia="en-US"/>
              </w:rPr>
              <w:t>(нарушение с истекшим сроком)</w:t>
            </w:r>
          </w:p>
          <w:p w:rsidR="004D404A" w:rsidRPr="006F0D95" w:rsidRDefault="004D404A" w:rsidP="0029747A">
            <w:pPr>
              <w:pStyle w:val="a5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4D404A" w:rsidRPr="006F0D95" w:rsidRDefault="004D404A" w:rsidP="0029747A">
            <w:pPr>
              <w:pStyle w:val="a5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D404A" w:rsidRPr="006F0D95" w:rsidTr="0029747A">
        <w:trPr>
          <w:trHeight w:val="2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4D404A">
            <w:pPr>
              <w:pStyle w:val="a3"/>
              <w:numPr>
                <w:ilvl w:val="0"/>
                <w:numId w:val="7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ind w:left="-137" w:firstLine="0"/>
              <w:jc w:val="center"/>
              <w:rPr>
                <w:sz w:val="22"/>
                <w:szCs w:val="22"/>
              </w:rPr>
            </w:pPr>
            <w:r w:rsidRPr="006F0D95">
              <w:rPr>
                <w:sz w:val="22"/>
                <w:szCs w:val="22"/>
              </w:rPr>
              <w:t>Часть 3 статья 103</w:t>
            </w:r>
          </w:p>
          <w:p w:rsidR="004D404A" w:rsidRPr="006F0D95" w:rsidRDefault="004D404A" w:rsidP="0029747A">
            <w:pPr>
              <w:ind w:left="-137" w:firstLine="0"/>
              <w:jc w:val="center"/>
              <w:rPr>
                <w:sz w:val="22"/>
                <w:szCs w:val="22"/>
              </w:rPr>
            </w:pPr>
            <w:r w:rsidRPr="006F0D95">
              <w:rPr>
                <w:sz w:val="22"/>
                <w:szCs w:val="22"/>
              </w:rPr>
              <w:t xml:space="preserve">Федеральный закон </w:t>
            </w:r>
            <w:r w:rsidRPr="006F0D95">
              <w:rPr>
                <w:sz w:val="22"/>
                <w:szCs w:val="22"/>
              </w:rPr>
              <w:br/>
              <w:t>№ 44-ФЗ</w:t>
            </w:r>
          </w:p>
          <w:p w:rsidR="004D404A" w:rsidRPr="006F0D95" w:rsidRDefault="004D404A" w:rsidP="0029747A">
            <w:pPr>
              <w:ind w:left="-57" w:firstLine="0"/>
              <w:jc w:val="center"/>
              <w:rPr>
                <w:sz w:val="22"/>
                <w:szCs w:val="22"/>
              </w:rPr>
            </w:pPr>
            <w:proofErr w:type="gramStart"/>
            <w:r w:rsidRPr="006F0D95">
              <w:rPr>
                <w:rFonts w:eastAsia="Calibri"/>
                <w:bCs/>
                <w:sz w:val="22"/>
                <w:szCs w:val="22"/>
              </w:rPr>
              <w:t>(</w:t>
            </w:r>
            <w:r w:rsidRPr="006F0D95">
              <w:rPr>
                <w:sz w:val="22"/>
                <w:szCs w:val="22"/>
              </w:rPr>
              <w:t xml:space="preserve">Контракт № 2212/3, </w:t>
            </w:r>
            <w:proofErr w:type="gramEnd"/>
          </w:p>
          <w:p w:rsidR="004D404A" w:rsidRPr="006F0D95" w:rsidRDefault="004D404A" w:rsidP="0029747A">
            <w:pPr>
              <w:ind w:left="-57" w:firstLine="0"/>
              <w:jc w:val="center"/>
              <w:rPr>
                <w:color w:val="000000"/>
                <w:sz w:val="22"/>
                <w:szCs w:val="22"/>
              </w:rPr>
            </w:pPr>
            <w:r w:rsidRPr="006F0D95">
              <w:rPr>
                <w:color w:val="000000"/>
                <w:sz w:val="22"/>
                <w:szCs w:val="22"/>
              </w:rPr>
              <w:t>Контракт № 1401,</w:t>
            </w:r>
          </w:p>
          <w:p w:rsidR="004D404A" w:rsidRPr="006F0D95" w:rsidRDefault="004D404A" w:rsidP="0029747A">
            <w:pPr>
              <w:ind w:left="-57" w:firstLine="0"/>
              <w:jc w:val="center"/>
              <w:rPr>
                <w:sz w:val="22"/>
                <w:szCs w:val="22"/>
              </w:rPr>
            </w:pPr>
            <w:proofErr w:type="gramStart"/>
            <w:r w:rsidRPr="006F0D95">
              <w:rPr>
                <w:sz w:val="22"/>
                <w:szCs w:val="22"/>
              </w:rPr>
              <w:t xml:space="preserve">Контракт № </w:t>
            </w:r>
            <w:r w:rsidRPr="006F0D95">
              <w:rPr>
                <w:color w:val="000000"/>
                <w:sz w:val="22"/>
                <w:szCs w:val="22"/>
              </w:rPr>
              <w:t xml:space="preserve">1804/2, </w:t>
            </w:r>
            <w:r w:rsidRPr="006F0D95">
              <w:rPr>
                <w:bCs/>
                <w:iCs/>
                <w:sz w:val="22"/>
                <w:szCs w:val="22"/>
                <w:shd w:val="clear" w:color="auto" w:fill="FFFFFF"/>
              </w:rPr>
              <w:t>К</w:t>
            </w:r>
            <w:r w:rsidRPr="006F0D95">
              <w:rPr>
                <w:rFonts w:eastAsia="Calibri"/>
                <w:sz w:val="22"/>
                <w:szCs w:val="22"/>
              </w:rPr>
              <w:t xml:space="preserve">онтракт </w:t>
            </w:r>
            <w:r w:rsidRPr="006F0D95">
              <w:rPr>
                <w:rFonts w:eastAsia="Calibri"/>
                <w:sz w:val="22"/>
                <w:szCs w:val="22"/>
              </w:rPr>
              <w:br/>
              <w:t xml:space="preserve">№ </w:t>
            </w:r>
            <w:r w:rsidRPr="006F0D95">
              <w:rPr>
                <w:color w:val="000000"/>
                <w:sz w:val="22"/>
                <w:szCs w:val="22"/>
              </w:rPr>
              <w:t>2361-1/4/22</w:t>
            </w:r>
            <w:r w:rsidRPr="006F0D95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Default="004D404A" w:rsidP="0029747A">
            <w:pPr>
              <w:pStyle w:val="a3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proofErr w:type="spellStart"/>
            <w:r w:rsidRPr="006F0D95">
              <w:rPr>
                <w:sz w:val="22"/>
                <w:szCs w:val="22"/>
                <w:bdr w:val="none" w:sz="0" w:space="0" w:color="auto" w:frame="1"/>
                <w:lang w:eastAsia="en-US"/>
              </w:rPr>
              <w:t>Ненаправление</w:t>
            </w:r>
            <w:proofErr w:type="spellEnd"/>
            <w:r w:rsidRPr="006F0D95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/ н</w:t>
            </w:r>
            <w:r w:rsidRPr="006F0D95"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есвоевременное направление </w:t>
            </w:r>
            <w:r w:rsidRPr="006F0D95">
              <w:rPr>
                <w:iCs/>
                <w:sz w:val="22"/>
                <w:szCs w:val="22"/>
              </w:rPr>
              <w:t xml:space="preserve">информации </w:t>
            </w:r>
            <w:r w:rsidRPr="006F0D95">
              <w:rPr>
                <w:bCs/>
                <w:sz w:val="22"/>
                <w:szCs w:val="22"/>
              </w:rPr>
              <w:t>о приемке поставленного товара, оказанной услуги, отдельных этапов исполнения контракта и документа о приемке</w:t>
            </w:r>
            <w:r w:rsidRPr="006F0D95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  <w:r w:rsidRPr="008E7AFE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</w:t>
            </w:r>
          </w:p>
          <w:p w:rsidR="004D404A" w:rsidRPr="008E7AFE" w:rsidRDefault="004D404A" w:rsidP="0029747A">
            <w:pPr>
              <w:pStyle w:val="a3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6F0D95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4D404A" w:rsidRPr="006F0D95" w:rsidRDefault="004D404A" w:rsidP="0029747A">
            <w:pPr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6F0D95">
              <w:rPr>
                <w:b/>
                <w:sz w:val="22"/>
                <w:szCs w:val="22"/>
              </w:rPr>
              <w:t xml:space="preserve">частью 2 статьи 7.31 </w:t>
            </w:r>
            <w:r w:rsidRPr="006F0D95">
              <w:rPr>
                <w:sz w:val="22"/>
                <w:szCs w:val="22"/>
              </w:rPr>
              <w:t xml:space="preserve"> </w:t>
            </w:r>
            <w:r w:rsidRPr="006F0D95">
              <w:rPr>
                <w:b/>
                <w:sz w:val="22"/>
                <w:szCs w:val="22"/>
              </w:rPr>
              <w:t>КоАП РФ</w:t>
            </w:r>
          </w:p>
          <w:p w:rsidR="004D404A" w:rsidRPr="006F0D95" w:rsidRDefault="004D404A" w:rsidP="0029747A">
            <w:pPr>
              <w:pStyle w:val="a5"/>
              <w:spacing w:after="0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pStyle w:val="a5"/>
              <w:tabs>
                <w:tab w:val="left" w:pos="-104"/>
              </w:tabs>
              <w:spacing w:after="0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6F0D95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pStyle w:val="a3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  <w:p w:rsidR="004D404A" w:rsidRPr="006F0D95" w:rsidRDefault="004D404A" w:rsidP="0029747A">
            <w:pPr>
              <w:pStyle w:val="a5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D404A" w:rsidRPr="006F0D95" w:rsidTr="0029747A">
        <w:trPr>
          <w:trHeight w:val="98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4D404A">
            <w:pPr>
              <w:pStyle w:val="a3"/>
              <w:numPr>
                <w:ilvl w:val="0"/>
                <w:numId w:val="7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ind w:left="-137" w:firstLine="0"/>
              <w:jc w:val="center"/>
              <w:rPr>
                <w:sz w:val="22"/>
                <w:szCs w:val="22"/>
              </w:rPr>
            </w:pPr>
            <w:r w:rsidRPr="006F0D95">
              <w:rPr>
                <w:sz w:val="22"/>
                <w:szCs w:val="22"/>
              </w:rPr>
              <w:t>Часть 3 статья 103</w:t>
            </w:r>
          </w:p>
          <w:p w:rsidR="004D404A" w:rsidRPr="006F0D95" w:rsidRDefault="004D404A" w:rsidP="0029747A">
            <w:pPr>
              <w:ind w:left="-137" w:firstLine="0"/>
              <w:jc w:val="center"/>
              <w:rPr>
                <w:sz w:val="22"/>
                <w:szCs w:val="22"/>
              </w:rPr>
            </w:pPr>
            <w:r w:rsidRPr="006F0D95">
              <w:rPr>
                <w:sz w:val="22"/>
                <w:szCs w:val="22"/>
              </w:rPr>
              <w:t xml:space="preserve">Федеральный закон </w:t>
            </w:r>
            <w:r w:rsidRPr="006F0D95">
              <w:rPr>
                <w:sz w:val="22"/>
                <w:szCs w:val="22"/>
              </w:rPr>
              <w:br/>
              <w:t>№ 44-ФЗ</w:t>
            </w:r>
          </w:p>
          <w:p w:rsidR="004D404A" w:rsidRPr="006F0D95" w:rsidRDefault="004D404A" w:rsidP="0029747A">
            <w:pPr>
              <w:ind w:left="-57" w:firstLine="57"/>
              <w:jc w:val="center"/>
              <w:rPr>
                <w:sz w:val="22"/>
                <w:szCs w:val="22"/>
              </w:rPr>
            </w:pPr>
            <w:proofErr w:type="gramStart"/>
            <w:r w:rsidRPr="006F0D95">
              <w:rPr>
                <w:rFonts w:eastAsia="Calibri"/>
                <w:bCs/>
                <w:sz w:val="22"/>
                <w:szCs w:val="22"/>
              </w:rPr>
              <w:t>(</w:t>
            </w:r>
            <w:r w:rsidRPr="006F0D95">
              <w:rPr>
                <w:bCs/>
                <w:sz w:val="22"/>
                <w:szCs w:val="22"/>
              </w:rPr>
              <w:t xml:space="preserve">Контракт № </w:t>
            </w:r>
            <w:r w:rsidRPr="006F0D95">
              <w:rPr>
                <w:sz w:val="22"/>
                <w:szCs w:val="22"/>
              </w:rPr>
              <w:t xml:space="preserve">2212/3, </w:t>
            </w:r>
            <w:proofErr w:type="gramEnd"/>
          </w:p>
          <w:p w:rsidR="004D404A" w:rsidRPr="006F0D95" w:rsidRDefault="004D404A" w:rsidP="0029747A">
            <w:pPr>
              <w:ind w:left="-57" w:firstLine="0"/>
              <w:jc w:val="center"/>
              <w:rPr>
                <w:color w:val="000000"/>
                <w:sz w:val="22"/>
                <w:szCs w:val="22"/>
              </w:rPr>
            </w:pPr>
            <w:r w:rsidRPr="006F0D95">
              <w:rPr>
                <w:bCs/>
                <w:sz w:val="22"/>
                <w:szCs w:val="22"/>
              </w:rPr>
              <w:t xml:space="preserve">Контракт </w:t>
            </w:r>
            <w:r w:rsidRPr="006F0D95">
              <w:rPr>
                <w:sz w:val="22"/>
                <w:szCs w:val="22"/>
              </w:rPr>
              <w:t xml:space="preserve">№ </w:t>
            </w:r>
            <w:r w:rsidRPr="006F0D95">
              <w:rPr>
                <w:color w:val="000000"/>
                <w:sz w:val="22"/>
                <w:szCs w:val="22"/>
              </w:rPr>
              <w:t xml:space="preserve">1401, </w:t>
            </w:r>
          </w:p>
          <w:p w:rsidR="004D404A" w:rsidRPr="006F0D95" w:rsidRDefault="004D404A" w:rsidP="0029747A">
            <w:pPr>
              <w:ind w:left="-57" w:firstLine="0"/>
              <w:jc w:val="center"/>
              <w:rPr>
                <w:color w:val="000000"/>
                <w:sz w:val="22"/>
                <w:szCs w:val="22"/>
              </w:rPr>
            </w:pPr>
            <w:r w:rsidRPr="006F0D95">
              <w:rPr>
                <w:bCs/>
                <w:sz w:val="22"/>
                <w:szCs w:val="22"/>
              </w:rPr>
              <w:t xml:space="preserve">Контракт </w:t>
            </w:r>
            <w:r w:rsidRPr="006F0D95">
              <w:rPr>
                <w:color w:val="000000"/>
                <w:sz w:val="22"/>
                <w:szCs w:val="22"/>
              </w:rPr>
              <w:t xml:space="preserve">№ 2006/1, </w:t>
            </w:r>
          </w:p>
          <w:p w:rsidR="004D404A" w:rsidRPr="006F0D95" w:rsidRDefault="004D404A" w:rsidP="0029747A">
            <w:pPr>
              <w:ind w:left="-57" w:firstLine="57"/>
              <w:jc w:val="center"/>
              <w:rPr>
                <w:sz w:val="22"/>
                <w:szCs w:val="22"/>
              </w:rPr>
            </w:pPr>
            <w:proofErr w:type="gramStart"/>
            <w:r w:rsidRPr="006F0D95">
              <w:rPr>
                <w:bCs/>
                <w:sz w:val="22"/>
                <w:szCs w:val="22"/>
              </w:rPr>
              <w:t xml:space="preserve">Контракт </w:t>
            </w:r>
            <w:r w:rsidRPr="006F0D95">
              <w:rPr>
                <w:bCs/>
                <w:sz w:val="22"/>
                <w:szCs w:val="22"/>
              </w:rPr>
              <w:br/>
            </w:r>
            <w:r w:rsidRPr="006F0D95">
              <w:rPr>
                <w:rFonts w:eastAsia="Calibri"/>
                <w:sz w:val="22"/>
                <w:szCs w:val="22"/>
              </w:rPr>
              <w:t xml:space="preserve">№ </w:t>
            </w:r>
            <w:r w:rsidRPr="006F0D95">
              <w:rPr>
                <w:color w:val="000000"/>
                <w:sz w:val="22"/>
                <w:szCs w:val="22"/>
              </w:rPr>
              <w:t>2361-1/4/22</w:t>
            </w:r>
            <w:r w:rsidRPr="006F0D95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Default="004D404A" w:rsidP="0029747A">
            <w:pPr>
              <w:pStyle w:val="a3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proofErr w:type="spellStart"/>
            <w:r w:rsidRPr="006F0D95">
              <w:rPr>
                <w:sz w:val="22"/>
                <w:szCs w:val="22"/>
                <w:bdr w:val="none" w:sz="0" w:space="0" w:color="auto" w:frame="1"/>
                <w:lang w:eastAsia="en-US"/>
              </w:rPr>
              <w:t>Ненаправление</w:t>
            </w:r>
            <w:proofErr w:type="spellEnd"/>
            <w:r w:rsidRPr="006F0D95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/ н</w:t>
            </w:r>
            <w:r w:rsidRPr="006F0D95"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есвоевременное направление </w:t>
            </w:r>
            <w:r w:rsidRPr="006F0D95">
              <w:rPr>
                <w:iCs/>
                <w:sz w:val="22"/>
                <w:szCs w:val="22"/>
              </w:rPr>
              <w:t xml:space="preserve">информации </w:t>
            </w:r>
            <w:r w:rsidRPr="006F0D95">
              <w:rPr>
                <w:sz w:val="22"/>
                <w:szCs w:val="22"/>
              </w:rPr>
              <w:t xml:space="preserve">об исполнении контракта (отдельного этапа исполнения контракта), в том числе информации о стоимости исполненных обязательств </w:t>
            </w:r>
            <w:r w:rsidRPr="006F0D95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</w:t>
            </w:r>
          </w:p>
          <w:p w:rsidR="004D404A" w:rsidRPr="008E7AFE" w:rsidRDefault="004D404A" w:rsidP="0029747A">
            <w:pPr>
              <w:pStyle w:val="a3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6F0D95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4D404A" w:rsidRPr="006F0D95" w:rsidRDefault="004D404A" w:rsidP="0029747A">
            <w:pPr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6F0D95">
              <w:rPr>
                <w:b/>
                <w:sz w:val="22"/>
                <w:szCs w:val="22"/>
              </w:rPr>
              <w:t xml:space="preserve">частью 2 статьи 7.31 </w:t>
            </w:r>
            <w:r w:rsidRPr="006F0D95">
              <w:rPr>
                <w:sz w:val="22"/>
                <w:szCs w:val="22"/>
              </w:rPr>
              <w:t xml:space="preserve"> </w:t>
            </w:r>
            <w:r w:rsidRPr="006F0D95">
              <w:rPr>
                <w:b/>
                <w:sz w:val="22"/>
                <w:szCs w:val="22"/>
              </w:rPr>
              <w:t>КоАП РФ</w:t>
            </w:r>
          </w:p>
          <w:p w:rsidR="004D404A" w:rsidRPr="006F0D95" w:rsidRDefault="004D404A" w:rsidP="0029747A">
            <w:pPr>
              <w:pStyle w:val="a5"/>
              <w:spacing w:after="0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pStyle w:val="a5"/>
              <w:tabs>
                <w:tab w:val="left" w:pos="-104"/>
              </w:tabs>
              <w:spacing w:after="0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6F0D95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pStyle w:val="a3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  <w:p w:rsidR="004D404A" w:rsidRPr="006F0D95" w:rsidRDefault="004D404A" w:rsidP="0029747A">
            <w:pPr>
              <w:pStyle w:val="a5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D404A" w:rsidRPr="006F0D95" w:rsidTr="0029747A">
        <w:trPr>
          <w:trHeight w:val="98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4D404A">
            <w:pPr>
              <w:pStyle w:val="a3"/>
              <w:numPr>
                <w:ilvl w:val="0"/>
                <w:numId w:val="7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ind w:left="2" w:firstLine="0"/>
              <w:jc w:val="center"/>
              <w:rPr>
                <w:sz w:val="22"/>
                <w:szCs w:val="22"/>
              </w:rPr>
            </w:pPr>
            <w:r w:rsidRPr="006F0D95">
              <w:rPr>
                <w:bCs/>
                <w:sz w:val="22"/>
                <w:szCs w:val="22"/>
              </w:rPr>
              <w:t xml:space="preserve">Часть 3 статья 103 Федеральный закон </w:t>
            </w:r>
            <w:r w:rsidRPr="006F0D95">
              <w:rPr>
                <w:bCs/>
                <w:sz w:val="22"/>
                <w:szCs w:val="22"/>
              </w:rPr>
              <w:br/>
              <w:t xml:space="preserve">№ 44-ФЗ, </w:t>
            </w:r>
            <w:r w:rsidRPr="006F0D95">
              <w:rPr>
                <w:bCs/>
                <w:sz w:val="22"/>
                <w:szCs w:val="22"/>
              </w:rPr>
              <w:br/>
            </w:r>
            <w:r w:rsidRPr="006F0D95">
              <w:rPr>
                <w:sz w:val="22"/>
                <w:szCs w:val="22"/>
              </w:rPr>
              <w:t xml:space="preserve">подпункт «е» пункт 11 Правила ведения реестра контрактов, условия контракта (Контракт № </w:t>
            </w:r>
            <w:r w:rsidRPr="006F0D95">
              <w:rPr>
                <w:color w:val="000000"/>
                <w:sz w:val="22"/>
                <w:szCs w:val="22"/>
              </w:rPr>
              <w:t>2006/1)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Default="004D404A" w:rsidP="0029747A">
            <w:pPr>
              <w:pStyle w:val="a3"/>
              <w:ind w:left="34" w:firstLine="0"/>
              <w:jc w:val="center"/>
              <w:rPr>
                <w:sz w:val="22"/>
                <w:szCs w:val="22"/>
              </w:rPr>
            </w:pPr>
            <w:proofErr w:type="spellStart"/>
            <w:r w:rsidRPr="006F0D95">
              <w:rPr>
                <w:rFonts w:eastAsia="Calibri"/>
                <w:bCs/>
                <w:sz w:val="22"/>
                <w:szCs w:val="22"/>
              </w:rPr>
              <w:t>Не</w:t>
            </w:r>
            <w:r w:rsidRPr="006F0D95">
              <w:rPr>
                <w:sz w:val="22"/>
                <w:szCs w:val="22"/>
              </w:rPr>
              <w:t>направление</w:t>
            </w:r>
            <w:proofErr w:type="spellEnd"/>
            <w:r w:rsidRPr="006F0D95">
              <w:rPr>
                <w:rFonts w:eastAsia="Calibri"/>
                <w:bCs/>
                <w:sz w:val="22"/>
                <w:szCs w:val="22"/>
              </w:rPr>
              <w:t xml:space="preserve"> в реестр контрактов информации </w:t>
            </w:r>
            <w:r w:rsidRPr="006F0D95">
              <w:rPr>
                <w:sz w:val="22"/>
                <w:szCs w:val="22"/>
              </w:rPr>
              <w:t xml:space="preserve">о начислении неустоек (пеней) в связи с </w:t>
            </w:r>
            <w:r w:rsidRPr="006F0D95">
              <w:rPr>
                <w:color w:val="000000" w:themeColor="text1"/>
                <w:sz w:val="22"/>
                <w:szCs w:val="22"/>
              </w:rPr>
              <w:t xml:space="preserve">просрочкой исполнения </w:t>
            </w:r>
            <w:r>
              <w:rPr>
                <w:color w:val="000000" w:themeColor="text1"/>
                <w:sz w:val="22"/>
                <w:szCs w:val="22"/>
              </w:rPr>
              <w:t>п</w:t>
            </w:r>
            <w:r w:rsidRPr="006F0D95">
              <w:rPr>
                <w:color w:val="000000" w:themeColor="text1"/>
                <w:sz w:val="22"/>
                <w:szCs w:val="22"/>
              </w:rPr>
              <w:t>оставщиком</w:t>
            </w:r>
            <w:r w:rsidRPr="006F0D95">
              <w:rPr>
                <w:sz w:val="22"/>
                <w:szCs w:val="22"/>
              </w:rPr>
              <w:t xml:space="preserve"> обязательств, предусмотренных контрактом, и/или об </w:t>
            </w:r>
            <w:r w:rsidRPr="006F0D95">
              <w:rPr>
                <w:sz w:val="22"/>
                <w:szCs w:val="22"/>
              </w:rPr>
              <w:lastRenderedPageBreak/>
              <w:t>уплате неустоек (пеней) поставщиком</w:t>
            </w:r>
          </w:p>
          <w:p w:rsidR="004D404A" w:rsidRPr="008E7AFE" w:rsidRDefault="004D404A" w:rsidP="0029747A">
            <w:pPr>
              <w:pStyle w:val="a3"/>
              <w:ind w:left="34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6F0D95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</w:p>
          <w:p w:rsidR="004D404A" w:rsidRPr="006F0D95" w:rsidRDefault="004D404A" w:rsidP="0029747A">
            <w:pPr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6F0D95">
              <w:rPr>
                <w:b/>
                <w:sz w:val="22"/>
                <w:szCs w:val="22"/>
              </w:rPr>
              <w:t xml:space="preserve">частью 2 статьи 7.31 </w:t>
            </w:r>
            <w:r w:rsidRPr="006F0D95">
              <w:rPr>
                <w:sz w:val="22"/>
                <w:szCs w:val="22"/>
              </w:rPr>
              <w:t xml:space="preserve"> </w:t>
            </w:r>
            <w:r w:rsidRPr="006F0D95">
              <w:rPr>
                <w:b/>
                <w:sz w:val="22"/>
                <w:szCs w:val="22"/>
              </w:rPr>
              <w:t>КоАП РФ</w:t>
            </w:r>
          </w:p>
          <w:p w:rsidR="004D404A" w:rsidRPr="006F0D95" w:rsidRDefault="004D404A" w:rsidP="0029747A">
            <w:pPr>
              <w:pStyle w:val="a5"/>
              <w:spacing w:after="0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pStyle w:val="a5"/>
              <w:tabs>
                <w:tab w:val="left" w:pos="-104"/>
              </w:tabs>
              <w:spacing w:after="0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6F0D95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pStyle w:val="a3"/>
              <w:ind w:left="-73" w:firstLine="51"/>
              <w:jc w:val="center"/>
              <w:rPr>
                <w:b/>
                <w:sz w:val="22"/>
                <w:szCs w:val="22"/>
                <w:lang w:eastAsia="en-US"/>
              </w:rPr>
            </w:pPr>
            <w:r w:rsidRPr="006F0D95">
              <w:rPr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4D404A" w:rsidRPr="006F0D95" w:rsidTr="004D404A">
        <w:trPr>
          <w:trHeight w:val="255"/>
          <w:jc w:val="center"/>
        </w:trPr>
        <w:tc>
          <w:tcPr>
            <w:tcW w:w="7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4D404A">
            <w:pPr>
              <w:pStyle w:val="a5"/>
              <w:spacing w:after="0"/>
              <w:ind w:left="34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6F0D95">
              <w:rPr>
                <w:b/>
                <w:sz w:val="22"/>
                <w:szCs w:val="22"/>
                <w:lang w:eastAsia="en-US"/>
              </w:rPr>
              <w:lastRenderedPageBreak/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pStyle w:val="a5"/>
              <w:tabs>
                <w:tab w:val="left" w:pos="71"/>
              </w:tabs>
              <w:spacing w:after="0"/>
              <w:ind w:left="34" w:firstLine="17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pStyle w:val="a5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18</w:t>
            </w:r>
          </w:p>
        </w:tc>
      </w:tr>
      <w:tr w:rsidR="004D404A" w:rsidRPr="006F0D95" w:rsidTr="0029747A">
        <w:trPr>
          <w:trHeight w:val="555"/>
          <w:jc w:val="center"/>
        </w:trPr>
        <w:tc>
          <w:tcPr>
            <w:tcW w:w="10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4A" w:rsidRPr="006F0D95" w:rsidRDefault="004D404A" w:rsidP="0029747A">
            <w:pPr>
              <w:pStyle w:val="a5"/>
              <w:tabs>
                <w:tab w:val="left" w:pos="33"/>
              </w:tabs>
              <w:spacing w:after="0"/>
              <w:ind w:left="57" w:firstLine="0"/>
              <w:rPr>
                <w:sz w:val="22"/>
                <w:szCs w:val="22"/>
                <w:lang w:eastAsia="en-US"/>
              </w:rPr>
            </w:pPr>
            <w:r w:rsidRPr="006F0D95">
              <w:rPr>
                <w:sz w:val="22"/>
                <w:szCs w:val="22"/>
                <w:lang w:eastAsia="en-US"/>
              </w:rPr>
              <w:t>Все</w:t>
            </w:r>
            <w:r>
              <w:rPr>
                <w:sz w:val="22"/>
                <w:szCs w:val="22"/>
                <w:lang w:eastAsia="en-US"/>
              </w:rPr>
              <w:t>го 18</w:t>
            </w:r>
            <w:r w:rsidRPr="006F0D95">
              <w:rPr>
                <w:sz w:val="22"/>
                <w:szCs w:val="22"/>
                <w:lang w:eastAsia="en-US"/>
              </w:rPr>
              <w:t xml:space="preserve"> нарушени</w:t>
            </w:r>
            <w:r>
              <w:rPr>
                <w:sz w:val="22"/>
                <w:szCs w:val="22"/>
                <w:lang w:eastAsia="en-US"/>
              </w:rPr>
              <w:t>й</w:t>
            </w:r>
            <w:r w:rsidRPr="006F0D95">
              <w:rPr>
                <w:sz w:val="22"/>
                <w:szCs w:val="22"/>
                <w:lang w:eastAsia="en-US"/>
              </w:rPr>
              <w:t xml:space="preserve"> в сфере закупок, из них:</w:t>
            </w:r>
          </w:p>
          <w:p w:rsidR="004D404A" w:rsidRPr="006F0D95" w:rsidRDefault="004D404A" w:rsidP="0029747A">
            <w:pPr>
              <w:pStyle w:val="a5"/>
              <w:tabs>
                <w:tab w:val="left" w:pos="33"/>
              </w:tabs>
              <w:spacing w:after="0"/>
              <w:ind w:left="57" w:firstLine="0"/>
              <w:rPr>
                <w:sz w:val="22"/>
                <w:szCs w:val="22"/>
                <w:lang w:eastAsia="en-US"/>
              </w:rPr>
            </w:pPr>
            <w:r w:rsidRPr="006F0D95"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sz w:val="22"/>
                <w:szCs w:val="22"/>
                <w:lang w:eastAsia="en-US"/>
              </w:rPr>
              <w:t>2 нарушения МУК «Центр закупок»</w:t>
            </w:r>
            <w:r w:rsidRPr="006F0D95">
              <w:rPr>
                <w:sz w:val="22"/>
                <w:szCs w:val="22"/>
                <w:lang w:eastAsia="en-US"/>
              </w:rPr>
              <w:t>;</w:t>
            </w:r>
          </w:p>
          <w:p w:rsidR="004D404A" w:rsidRPr="004D404A" w:rsidRDefault="004D404A" w:rsidP="004D404A">
            <w:pPr>
              <w:pStyle w:val="a3"/>
              <w:tabs>
                <w:tab w:val="left" w:pos="33"/>
              </w:tabs>
              <w:ind w:left="-73" w:firstLine="0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- 16</w:t>
            </w:r>
            <w:r w:rsidRPr="006F0D95">
              <w:rPr>
                <w:sz w:val="22"/>
                <w:szCs w:val="22"/>
                <w:lang w:eastAsia="en-US"/>
              </w:rPr>
              <w:t xml:space="preserve"> нар</w:t>
            </w:r>
            <w:r>
              <w:rPr>
                <w:sz w:val="22"/>
                <w:szCs w:val="22"/>
                <w:lang w:eastAsia="en-US"/>
              </w:rPr>
              <w:t>ушений Учреждения, из которых 10</w:t>
            </w:r>
            <w:r w:rsidRPr="006F0D95">
              <w:rPr>
                <w:sz w:val="22"/>
                <w:szCs w:val="22"/>
                <w:lang w:eastAsia="en-US"/>
              </w:rPr>
              <w:t xml:space="preserve"> с признаками административного правонарушения </w:t>
            </w:r>
            <w:r w:rsidRPr="006F0D95">
              <w:rPr>
                <w:i/>
                <w:sz w:val="22"/>
                <w:szCs w:val="22"/>
                <w:lang w:eastAsia="en-US"/>
              </w:rPr>
              <w:t>(из них 1 нарушение с истекшим сроком).</w:t>
            </w:r>
          </w:p>
        </w:tc>
      </w:tr>
    </w:tbl>
    <w:p w:rsidR="00A068A2" w:rsidRDefault="00A068A2"/>
    <w:p w:rsidR="004D404A" w:rsidRDefault="004D404A"/>
    <w:p w:rsidR="004D404A" w:rsidRPr="00BE1C1F" w:rsidRDefault="004D404A" w:rsidP="004D404A">
      <w:pPr>
        <w:spacing w:line="360" w:lineRule="auto"/>
        <w:ind w:firstLine="675"/>
        <w:rPr>
          <w:i/>
        </w:rPr>
      </w:pPr>
      <w:r w:rsidRPr="00BE1C1F">
        <w:rPr>
          <w:i/>
        </w:rPr>
        <w:t>Используемые сокращения:</w:t>
      </w:r>
    </w:p>
    <w:p w:rsidR="004D404A" w:rsidRPr="00E56854" w:rsidRDefault="004D404A" w:rsidP="004D404A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6854">
        <w:rPr>
          <w:rFonts w:ascii="Times New Roman" w:hAnsi="Times New Roman" w:cs="Times New Roman"/>
          <w:sz w:val="24"/>
          <w:szCs w:val="24"/>
        </w:rPr>
        <w:t>Федеральный закон от 05.04.2013 № 44-ФЗ «О контрактной системе</w:t>
      </w:r>
      <w:r w:rsidRPr="00E56854">
        <w:rPr>
          <w:rFonts w:ascii="Times New Roman" w:hAnsi="Times New Roman" w:cs="Times New Roman"/>
          <w:sz w:val="24"/>
          <w:szCs w:val="24"/>
        </w:rPr>
        <w:br/>
        <w:t>в сфере закупок товаров, работ, услуг для обеспечения государственных</w:t>
      </w:r>
      <w:r w:rsidRPr="00E56854">
        <w:rPr>
          <w:rFonts w:ascii="Times New Roman" w:hAnsi="Times New Roman" w:cs="Times New Roman"/>
          <w:sz w:val="24"/>
          <w:szCs w:val="24"/>
        </w:rPr>
        <w:br/>
        <w:t>и муниципальных нужд» (Федеральный закон № 44-ФЗ);</w:t>
      </w:r>
    </w:p>
    <w:p w:rsidR="004D404A" w:rsidRDefault="004D404A" w:rsidP="004D404A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56854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2017г. №570 и признании утратившим силу постановления Правительства Российской Федерации от</w:t>
      </w:r>
      <w:proofErr w:type="gramEnd"/>
      <w:r w:rsidRPr="00E56854">
        <w:rPr>
          <w:rFonts w:ascii="Times New Roman" w:hAnsi="Times New Roman" w:cs="Times New Roman"/>
          <w:sz w:val="24"/>
          <w:szCs w:val="24"/>
        </w:rPr>
        <w:t xml:space="preserve"> 25.11.2013г. № 1063» (Постановление № 1042);</w:t>
      </w:r>
    </w:p>
    <w:p w:rsidR="004D404A" w:rsidRPr="004D404A" w:rsidRDefault="004D404A" w:rsidP="004D404A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4D404A">
        <w:rPr>
          <w:rFonts w:ascii="Times New Roman" w:hAnsi="Times New Roman" w:cs="Times New Roman"/>
          <w:bCs/>
          <w:sz w:val="24"/>
          <w:szCs w:val="24"/>
        </w:rPr>
        <w:t>Правила ведения реестра контрактов, заключенных заказчиками, утвержденные Постановлением Правительства Российской Федерации от 27.01.2022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 (Правила</w:t>
      </w:r>
      <w:proofErr w:type="gramEnd"/>
      <w:r w:rsidRPr="004D404A">
        <w:rPr>
          <w:rFonts w:ascii="Times New Roman" w:hAnsi="Times New Roman" w:cs="Times New Roman"/>
          <w:bCs/>
          <w:sz w:val="24"/>
          <w:szCs w:val="24"/>
        </w:rPr>
        <w:t xml:space="preserve"> ведения реестра контрактов);</w:t>
      </w:r>
    </w:p>
    <w:p w:rsidR="004D404A" w:rsidRPr="00E56854" w:rsidRDefault="004D404A" w:rsidP="004D404A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404A">
        <w:rPr>
          <w:rFonts w:ascii="Times New Roman" w:hAnsi="Times New Roman" w:cs="Times New Roman"/>
          <w:sz w:val="24"/>
          <w:szCs w:val="24"/>
        </w:rPr>
        <w:t>Кодекс Российской Федерации</w:t>
      </w:r>
      <w:r w:rsidRPr="00E56854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</w:t>
      </w:r>
      <w:r>
        <w:rPr>
          <w:rFonts w:ascii="Times New Roman" w:hAnsi="Times New Roman" w:cs="Times New Roman"/>
          <w:sz w:val="24"/>
          <w:szCs w:val="24"/>
        </w:rPr>
        <w:t>шениях от 30.12.2001 № 195-ФЗ (</w:t>
      </w:r>
      <w:r w:rsidRPr="00E56854">
        <w:rPr>
          <w:rFonts w:ascii="Times New Roman" w:hAnsi="Times New Roman" w:cs="Times New Roman"/>
          <w:sz w:val="24"/>
          <w:szCs w:val="24"/>
        </w:rPr>
        <w:t>КоАП РФ).</w:t>
      </w:r>
    </w:p>
    <w:p w:rsidR="004D404A" w:rsidRDefault="004D404A"/>
    <w:sectPr w:rsidR="004D404A" w:rsidSect="004D404A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B10"/>
    <w:multiLevelType w:val="hybridMultilevel"/>
    <w:tmpl w:val="36EC8802"/>
    <w:lvl w:ilvl="0" w:tplc="E432CE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013F22"/>
    <w:multiLevelType w:val="hybridMultilevel"/>
    <w:tmpl w:val="35CE7DCC"/>
    <w:lvl w:ilvl="0" w:tplc="0CC2CE2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>
    <w:nsid w:val="3ED82E8F"/>
    <w:multiLevelType w:val="hybridMultilevel"/>
    <w:tmpl w:val="2A0C5B8E"/>
    <w:lvl w:ilvl="0" w:tplc="B986EE0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5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>
    <w:nsid w:val="683E5312"/>
    <w:multiLevelType w:val="hybridMultilevel"/>
    <w:tmpl w:val="5F0019A2"/>
    <w:lvl w:ilvl="0" w:tplc="75D274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7111C40"/>
    <w:multiLevelType w:val="multilevel"/>
    <w:tmpl w:val="A914E9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4A"/>
    <w:rsid w:val="001861CB"/>
    <w:rsid w:val="004D404A"/>
    <w:rsid w:val="00666232"/>
    <w:rsid w:val="00A0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404A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4D404A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4D4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D404A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4D4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-auto">
    <w:name w:val="col-auto"/>
    <w:basedOn w:val="a0"/>
    <w:rsid w:val="004D404A"/>
  </w:style>
  <w:style w:type="paragraph" w:customStyle="1" w:styleId="ConsPlusNormal">
    <w:name w:val="ConsPlusNormal"/>
    <w:link w:val="ConsPlusNormal0"/>
    <w:rsid w:val="004D40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D404A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D404A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404A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4D404A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4D4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D404A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4D4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-auto">
    <w:name w:val="col-auto"/>
    <w:basedOn w:val="a0"/>
    <w:rsid w:val="004D404A"/>
  </w:style>
  <w:style w:type="paragraph" w:customStyle="1" w:styleId="ConsPlusNormal">
    <w:name w:val="ConsPlusNormal"/>
    <w:link w:val="ConsPlusNormal0"/>
    <w:rsid w:val="004D40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D404A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D404A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2495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P04U09</cp:lastModifiedBy>
  <cp:revision>2</cp:revision>
  <dcterms:created xsi:type="dcterms:W3CDTF">2023-06-26T05:49:00Z</dcterms:created>
  <dcterms:modified xsi:type="dcterms:W3CDTF">2023-06-26T05:49:00Z</dcterms:modified>
</cp:coreProperties>
</file>