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72" w:rsidRPr="004D6A72" w:rsidRDefault="004D6A72" w:rsidP="004D6A72">
      <w:pPr>
        <w:spacing w:after="0" w:line="360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6A72">
        <w:rPr>
          <w:rFonts w:ascii="Times New Roman" w:hAnsi="Times New Roman" w:cs="Times New Roman"/>
          <w:b/>
          <w:sz w:val="24"/>
          <w:szCs w:val="24"/>
        </w:rPr>
        <w:t>Выписка из Акта №6</w:t>
      </w:r>
    </w:p>
    <w:p w:rsidR="004D6A72" w:rsidRPr="004D6A72" w:rsidRDefault="004D6A72" w:rsidP="004D6A72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b/>
          <w:sz w:val="24"/>
          <w:szCs w:val="24"/>
        </w:rPr>
      </w:pPr>
      <w:r w:rsidRPr="004D6A72">
        <w:rPr>
          <w:b/>
          <w:sz w:val="24"/>
          <w:szCs w:val="24"/>
        </w:rPr>
        <w:t>результатов проведения плановой камеральной проверки</w:t>
      </w:r>
    </w:p>
    <w:p w:rsidR="004D6A72" w:rsidRPr="004D6A72" w:rsidRDefault="004D6A72" w:rsidP="004D6A72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b/>
          <w:sz w:val="24"/>
          <w:szCs w:val="24"/>
        </w:rPr>
      </w:pPr>
      <w:r w:rsidRPr="004D6A72">
        <w:rPr>
          <w:b/>
          <w:sz w:val="24"/>
          <w:szCs w:val="24"/>
        </w:rPr>
        <w:t>в рамках осуществления внутреннего муниципального финансового контроля в</w:t>
      </w:r>
      <w:r w:rsidRPr="004D6A72">
        <w:rPr>
          <w:b/>
          <w:sz w:val="24"/>
          <w:szCs w:val="24"/>
        </w:rPr>
        <w:br/>
        <w:t>Муниципальном учреждении культуры</w:t>
      </w:r>
    </w:p>
    <w:p w:rsidR="004D6A72" w:rsidRPr="004D6A72" w:rsidRDefault="004D6A72" w:rsidP="004D6A72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b/>
          <w:sz w:val="24"/>
          <w:szCs w:val="24"/>
        </w:rPr>
      </w:pPr>
      <w:r w:rsidRPr="004D6A72">
        <w:rPr>
          <w:b/>
          <w:sz w:val="24"/>
          <w:szCs w:val="24"/>
        </w:rPr>
        <w:t>«Раменская централизованная библиотечная система»</w:t>
      </w:r>
    </w:p>
    <w:p w:rsidR="00AD26AE" w:rsidRDefault="004D6A72" w:rsidP="00AD26AE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b/>
          <w:sz w:val="24"/>
          <w:szCs w:val="24"/>
        </w:rPr>
      </w:pPr>
      <w:r w:rsidRPr="004D6A72">
        <w:rPr>
          <w:b/>
          <w:sz w:val="24"/>
          <w:szCs w:val="24"/>
        </w:rPr>
        <w:t>(МУК «Раменская ЦБС»)</w:t>
      </w:r>
      <w:bookmarkEnd w:id="0"/>
    </w:p>
    <w:p w:rsidR="00AD26AE" w:rsidRDefault="00AD26AE" w:rsidP="00AD26AE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sz w:val="24"/>
          <w:szCs w:val="24"/>
        </w:rPr>
      </w:pPr>
      <w:r w:rsidRPr="00AD26AE">
        <w:rPr>
          <w:sz w:val="24"/>
          <w:szCs w:val="24"/>
        </w:rPr>
        <w:t>г. Раменское</w:t>
      </w:r>
      <w:r w:rsidRPr="00AD26AE">
        <w:rPr>
          <w:sz w:val="24"/>
          <w:szCs w:val="24"/>
        </w:rPr>
        <w:tab/>
      </w:r>
      <w:r w:rsidRPr="00AD26AE">
        <w:rPr>
          <w:sz w:val="24"/>
          <w:szCs w:val="24"/>
        </w:rPr>
        <w:tab/>
      </w:r>
      <w:r w:rsidRPr="00AD26AE">
        <w:rPr>
          <w:sz w:val="24"/>
          <w:szCs w:val="24"/>
        </w:rPr>
        <w:tab/>
      </w:r>
      <w:r w:rsidRPr="00AD26AE">
        <w:rPr>
          <w:sz w:val="24"/>
          <w:szCs w:val="24"/>
        </w:rPr>
        <w:tab/>
      </w:r>
      <w:r w:rsidRPr="00AD26AE">
        <w:rPr>
          <w:sz w:val="24"/>
          <w:szCs w:val="24"/>
        </w:rPr>
        <w:tab/>
        <w:t xml:space="preserve">                                                «26» мая 2023 года</w:t>
      </w:r>
    </w:p>
    <w:p w:rsidR="00AD26AE" w:rsidRPr="00AD26AE" w:rsidRDefault="00AD26AE" w:rsidP="00AD26AE">
      <w:pPr>
        <w:pStyle w:val="a5"/>
        <w:tabs>
          <w:tab w:val="left" w:pos="0"/>
        </w:tabs>
        <w:spacing w:after="0" w:line="360" w:lineRule="auto"/>
        <w:ind w:left="-709" w:firstLine="283"/>
        <w:jc w:val="center"/>
        <w:rPr>
          <w:b/>
          <w:sz w:val="24"/>
          <w:szCs w:val="24"/>
        </w:rPr>
      </w:pP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A72">
        <w:rPr>
          <w:rFonts w:ascii="Times New Roman" w:hAnsi="Times New Roman" w:cs="Times New Roman"/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A72">
        <w:rPr>
          <w:rFonts w:ascii="Times New Roman" w:hAnsi="Times New Roman" w:cs="Times New Roman"/>
          <w:sz w:val="24"/>
          <w:szCs w:val="24"/>
        </w:rPr>
        <w:t>для обеспечения муниципальных нужд Раменского городского округа на 2023 год» и на основании распоряжения Администрации Раменского городского округа Московской области от 10.04.2023 №104-р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камеральной проверки в Муниципальном учреждении культуры «Раменская централизованная библиотечная система» в рамках соблюдения бюджетного законодательства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 xml:space="preserve"> в соответствии со статьей 269.2 Бюджетного кодекса Российской Федерации,  с  частями  8  и 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камеральная проверка в</w:t>
      </w:r>
      <w:r w:rsidRPr="004D6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A72">
        <w:rPr>
          <w:rFonts w:ascii="Times New Roman" w:hAnsi="Times New Roman" w:cs="Times New Roman"/>
          <w:sz w:val="24"/>
          <w:szCs w:val="24"/>
        </w:rPr>
        <w:t>Муниципальном учреждении культуры «Раменская централизованная библиотечная система».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72">
        <w:rPr>
          <w:rFonts w:ascii="Times New Roman" w:hAnsi="Times New Roman" w:cs="Times New Roman"/>
          <w:b/>
          <w:sz w:val="24"/>
          <w:szCs w:val="24"/>
        </w:rPr>
        <w:t xml:space="preserve">Темы контрольного мероприятия: </w:t>
      </w:r>
    </w:p>
    <w:p w:rsidR="004D6A72" w:rsidRPr="004D6A72" w:rsidRDefault="004D6A72" w:rsidP="004D6A72">
      <w:pPr>
        <w:pStyle w:val="a5"/>
        <w:tabs>
          <w:tab w:val="left" w:pos="0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проверка финансово-хозяйственной деятельности;</w:t>
      </w:r>
    </w:p>
    <w:p w:rsidR="004D6A72" w:rsidRPr="004D6A72" w:rsidRDefault="004D6A72" w:rsidP="004D6A72">
      <w:pPr>
        <w:pStyle w:val="a5"/>
        <w:tabs>
          <w:tab w:val="left" w:pos="0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-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 w:rsidRPr="004D6A72">
        <w:rPr>
          <w:rFonts w:ascii="Times New Roman" w:hAnsi="Times New Roman" w:cs="Times New Roman"/>
          <w:sz w:val="24"/>
          <w:szCs w:val="24"/>
        </w:rPr>
        <w:t xml:space="preserve"> с 01.01.2022 по 31.12.2022.</w:t>
      </w:r>
    </w:p>
    <w:p w:rsidR="004D6A72" w:rsidRPr="004D6A72" w:rsidRDefault="004D6A72" w:rsidP="004D6A72">
      <w:pPr>
        <w:tabs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b/>
          <w:sz w:val="24"/>
          <w:szCs w:val="24"/>
        </w:rPr>
        <w:t xml:space="preserve">Срок проведения проверки контрольного мероприятия </w:t>
      </w:r>
      <w:r w:rsidRPr="004D6A72">
        <w:rPr>
          <w:rFonts w:ascii="Times New Roman" w:hAnsi="Times New Roman" w:cs="Times New Roman"/>
          <w:sz w:val="24"/>
          <w:szCs w:val="24"/>
        </w:rPr>
        <w:t>составил 17 рабочих дней: с 17.04.2023 по 12.05.2023.</w:t>
      </w:r>
    </w:p>
    <w:p w:rsidR="004D6A72" w:rsidRPr="004D6A72" w:rsidRDefault="004D6A72" w:rsidP="004D6A72">
      <w:pPr>
        <w:tabs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72">
        <w:rPr>
          <w:rFonts w:ascii="Times New Roman" w:hAnsi="Times New Roman" w:cs="Times New Roman"/>
          <w:b/>
          <w:sz w:val="24"/>
          <w:szCs w:val="24"/>
        </w:rPr>
        <w:t>Общие сведения об объекте контроля: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lastRenderedPageBreak/>
        <w:t>Полное наименование объекта контроля: Муниципальное учреждение культуры «Раменская централизованная библиотечная система» (далее – Библиотека/Учреждение).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Сокращённое наименование: МУК «Раменская ЦБС».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A72">
        <w:rPr>
          <w:rFonts w:ascii="Times New Roman" w:hAnsi="Times New Roman" w:cs="Times New Roman"/>
          <w:sz w:val="24"/>
          <w:szCs w:val="24"/>
        </w:rPr>
        <w:t>Юридический адрес: 140108, Московская область, г. Раменское, ул. Советская, д.19.</w:t>
      </w:r>
      <w:proofErr w:type="gramEnd"/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 xml:space="preserve">Место нахождения (в проверяемом периоде): 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  <w:lang w:eastAsia="en-US"/>
        </w:rPr>
        <w:t xml:space="preserve">Раменская центральная библиотека: </w:t>
      </w:r>
      <w:r w:rsidRPr="004D6A72">
        <w:rPr>
          <w:sz w:val="24"/>
          <w:szCs w:val="24"/>
        </w:rPr>
        <w:t xml:space="preserve"> 140100, г. Раменское, ул. Советская, д.19;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  <w:lang w:eastAsia="en-US"/>
        </w:rPr>
      </w:pPr>
      <w:r w:rsidRPr="004D6A72">
        <w:rPr>
          <w:sz w:val="24"/>
          <w:szCs w:val="24"/>
        </w:rPr>
        <w:t>Раменская центральная детская библиотека: 140100, г. Раменское, ул. Рабочая, д.4а</w:t>
      </w:r>
      <w:r w:rsidRPr="004D6A72">
        <w:rPr>
          <w:sz w:val="24"/>
          <w:szCs w:val="24"/>
          <w:lang w:eastAsia="en-US"/>
        </w:rPr>
        <w:t>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Раменская городская библиотека №1: 140105, г. Раменское, ул. Космонавтов, д.16, кв.43;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Раменская городская библиотека №2: 141090, г. Раменское, ул. Десантная, д.17;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Раменская городская библиотека №3: 140105, г. Раменское, ул. Воровского, д.4, ДК им. Воровского;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Раменская городская библиотека №4: 140109, г. Раменское, ул. Красноармейская, д.19, кв. 2;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Раменская детская библиотека №1: 140105, г. Раменское, ул. Коммунистическая, д.7;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Быковская детская библиотека: 140150, п. Быково, ул. Чкалова, д.3;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Быковский городской филиал №1: 140150, п. Быково, ул. Чкалова, д.3;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Быковский городской филиал №2: 140150, п.  Быково, </w:t>
      </w:r>
      <w:proofErr w:type="spellStart"/>
      <w:r w:rsidRPr="004D6A72">
        <w:rPr>
          <w:sz w:val="24"/>
          <w:szCs w:val="24"/>
        </w:rPr>
        <w:t>Прудовый</w:t>
      </w:r>
      <w:proofErr w:type="spellEnd"/>
      <w:r w:rsidRPr="004D6A72">
        <w:rPr>
          <w:sz w:val="24"/>
          <w:szCs w:val="24"/>
        </w:rPr>
        <w:t xml:space="preserve"> переулок, д. 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Ильинский городской филиал: 140120, п. </w:t>
      </w:r>
      <w:proofErr w:type="spellStart"/>
      <w:r w:rsidRPr="004D6A72">
        <w:rPr>
          <w:sz w:val="24"/>
          <w:szCs w:val="24"/>
        </w:rPr>
        <w:t>Ильинское</w:t>
      </w:r>
      <w:proofErr w:type="spellEnd"/>
      <w:r w:rsidRPr="004D6A72">
        <w:rPr>
          <w:sz w:val="24"/>
          <w:szCs w:val="24"/>
        </w:rPr>
        <w:t xml:space="preserve">, ул. </w:t>
      </w:r>
      <w:proofErr w:type="gramStart"/>
      <w:r w:rsidRPr="004D6A72">
        <w:rPr>
          <w:sz w:val="24"/>
          <w:szCs w:val="24"/>
        </w:rPr>
        <w:t>Ленинская</w:t>
      </w:r>
      <w:proofErr w:type="gramEnd"/>
      <w:r w:rsidRPr="004D6A72">
        <w:rPr>
          <w:sz w:val="24"/>
          <w:szCs w:val="24"/>
        </w:rPr>
        <w:t>, д.38;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Кратовский</w:t>
      </w:r>
      <w:proofErr w:type="spellEnd"/>
      <w:r w:rsidRPr="004D6A72">
        <w:rPr>
          <w:sz w:val="24"/>
          <w:szCs w:val="24"/>
        </w:rPr>
        <w:t xml:space="preserve"> городской филиал: 140130, п. </w:t>
      </w:r>
      <w:proofErr w:type="spellStart"/>
      <w:r w:rsidRPr="004D6A72">
        <w:rPr>
          <w:sz w:val="24"/>
          <w:szCs w:val="24"/>
        </w:rPr>
        <w:t>Кратово</w:t>
      </w:r>
      <w:proofErr w:type="spellEnd"/>
      <w:r w:rsidRPr="004D6A72">
        <w:rPr>
          <w:sz w:val="24"/>
          <w:szCs w:val="24"/>
        </w:rPr>
        <w:t>, ул. Маркса, д.21;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gramStart"/>
      <w:r w:rsidRPr="004D6A72">
        <w:rPr>
          <w:sz w:val="24"/>
          <w:szCs w:val="24"/>
        </w:rPr>
        <w:t>Родниковский городской филиал: 140143,</w:t>
      </w:r>
      <w:r w:rsidRPr="004D6A72">
        <w:rPr>
          <w:b/>
          <w:sz w:val="24"/>
          <w:szCs w:val="24"/>
        </w:rPr>
        <w:t xml:space="preserve"> </w:t>
      </w:r>
      <w:r w:rsidRPr="004D6A72">
        <w:rPr>
          <w:sz w:val="24"/>
          <w:szCs w:val="24"/>
        </w:rPr>
        <w:t>п. Родники, ул. Трудовая, д.3 ДК «Родники»;</w:t>
      </w:r>
      <w:proofErr w:type="gramEnd"/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Удельнинский</w:t>
      </w:r>
      <w:proofErr w:type="spellEnd"/>
      <w:r w:rsidRPr="004D6A72">
        <w:rPr>
          <w:sz w:val="24"/>
          <w:szCs w:val="24"/>
        </w:rPr>
        <w:t xml:space="preserve"> городской филиал №1: 140140, п. </w:t>
      </w:r>
      <w:proofErr w:type="gramStart"/>
      <w:r w:rsidRPr="004D6A72">
        <w:rPr>
          <w:sz w:val="24"/>
          <w:szCs w:val="24"/>
        </w:rPr>
        <w:t>Удельная</w:t>
      </w:r>
      <w:proofErr w:type="gramEnd"/>
      <w:r w:rsidRPr="004D6A72">
        <w:rPr>
          <w:sz w:val="24"/>
          <w:szCs w:val="24"/>
        </w:rPr>
        <w:t>, ул. Октябрьская, д.3;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Удельнинский</w:t>
      </w:r>
      <w:proofErr w:type="spellEnd"/>
      <w:r w:rsidRPr="004D6A72">
        <w:rPr>
          <w:sz w:val="24"/>
          <w:szCs w:val="24"/>
        </w:rPr>
        <w:t xml:space="preserve"> городской филиал №2: 140140, п. </w:t>
      </w:r>
      <w:proofErr w:type="gramStart"/>
      <w:r w:rsidRPr="004D6A72">
        <w:rPr>
          <w:sz w:val="24"/>
          <w:szCs w:val="24"/>
        </w:rPr>
        <w:t>Удельная</w:t>
      </w:r>
      <w:proofErr w:type="gramEnd"/>
      <w:r w:rsidRPr="004D6A72">
        <w:rPr>
          <w:sz w:val="24"/>
          <w:szCs w:val="24"/>
        </w:rPr>
        <w:t>, Зелёный городок, д.11;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Верейский</w:t>
      </w:r>
      <w:proofErr w:type="spellEnd"/>
      <w:r w:rsidRPr="004D6A72">
        <w:rPr>
          <w:sz w:val="24"/>
          <w:szCs w:val="24"/>
        </w:rPr>
        <w:t xml:space="preserve"> сельский филиал: 140153, п. Быково, ул. </w:t>
      </w:r>
      <w:proofErr w:type="gramStart"/>
      <w:r w:rsidRPr="004D6A72">
        <w:rPr>
          <w:sz w:val="24"/>
          <w:szCs w:val="24"/>
        </w:rPr>
        <w:t>Шоссейная</w:t>
      </w:r>
      <w:proofErr w:type="gramEnd"/>
      <w:r w:rsidRPr="004D6A72">
        <w:rPr>
          <w:sz w:val="24"/>
          <w:szCs w:val="24"/>
        </w:rPr>
        <w:t>, д.206;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Вохринский</w:t>
      </w:r>
      <w:proofErr w:type="spellEnd"/>
      <w:r w:rsidRPr="004D6A72">
        <w:rPr>
          <w:sz w:val="24"/>
          <w:szCs w:val="24"/>
        </w:rPr>
        <w:t xml:space="preserve"> сельский филиал: 140170, д. </w:t>
      </w:r>
      <w:proofErr w:type="spellStart"/>
      <w:r w:rsidRPr="004D6A72">
        <w:rPr>
          <w:sz w:val="24"/>
          <w:szCs w:val="24"/>
        </w:rPr>
        <w:t>Вохринка</w:t>
      </w:r>
      <w:proofErr w:type="spellEnd"/>
      <w:r w:rsidRPr="004D6A72">
        <w:rPr>
          <w:sz w:val="24"/>
          <w:szCs w:val="24"/>
        </w:rPr>
        <w:t>, д.92, ДК «</w:t>
      </w:r>
      <w:proofErr w:type="spellStart"/>
      <w:r w:rsidRPr="004D6A72">
        <w:rPr>
          <w:sz w:val="24"/>
          <w:szCs w:val="24"/>
        </w:rPr>
        <w:t>Вохринский</w:t>
      </w:r>
      <w:proofErr w:type="spellEnd"/>
      <w:r w:rsidRPr="004D6A72">
        <w:rPr>
          <w:sz w:val="24"/>
          <w:szCs w:val="24"/>
        </w:rPr>
        <w:t>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Вялковский</w:t>
      </w:r>
      <w:proofErr w:type="spellEnd"/>
      <w:r w:rsidRPr="004D6A72">
        <w:rPr>
          <w:sz w:val="24"/>
          <w:szCs w:val="24"/>
        </w:rPr>
        <w:t xml:space="preserve"> сельский филиал: 140142, д. </w:t>
      </w:r>
      <w:proofErr w:type="spellStart"/>
      <w:r w:rsidRPr="004D6A72">
        <w:rPr>
          <w:sz w:val="24"/>
          <w:szCs w:val="24"/>
        </w:rPr>
        <w:t>Вялки</w:t>
      </w:r>
      <w:proofErr w:type="spellEnd"/>
      <w:r w:rsidRPr="004D6A72">
        <w:rPr>
          <w:sz w:val="24"/>
          <w:szCs w:val="24"/>
        </w:rPr>
        <w:t xml:space="preserve">, ул. </w:t>
      </w:r>
      <w:proofErr w:type="gramStart"/>
      <w:r w:rsidRPr="004D6A72">
        <w:rPr>
          <w:sz w:val="24"/>
          <w:szCs w:val="24"/>
        </w:rPr>
        <w:t>Кооперативная</w:t>
      </w:r>
      <w:proofErr w:type="gramEnd"/>
      <w:r w:rsidRPr="004D6A72">
        <w:rPr>
          <w:sz w:val="24"/>
          <w:szCs w:val="24"/>
        </w:rPr>
        <w:t>, д. 52а, ДК «</w:t>
      </w:r>
      <w:proofErr w:type="spellStart"/>
      <w:r w:rsidRPr="004D6A72">
        <w:rPr>
          <w:sz w:val="24"/>
          <w:szCs w:val="24"/>
        </w:rPr>
        <w:t>Вялковский</w:t>
      </w:r>
      <w:proofErr w:type="spellEnd"/>
      <w:r w:rsidRPr="004D6A72">
        <w:rPr>
          <w:sz w:val="24"/>
          <w:szCs w:val="24"/>
        </w:rPr>
        <w:t>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Гжельский сельский филиал: 140160, с. Гжель, ул. Новая, д.2;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Деменьтьевский</w:t>
      </w:r>
      <w:proofErr w:type="spellEnd"/>
      <w:r w:rsidRPr="004D6A72">
        <w:rPr>
          <w:sz w:val="24"/>
          <w:szCs w:val="24"/>
        </w:rPr>
        <w:t xml:space="preserve"> сельский филиал: 140124, д. </w:t>
      </w:r>
      <w:proofErr w:type="spellStart"/>
      <w:r w:rsidRPr="004D6A72">
        <w:rPr>
          <w:sz w:val="24"/>
          <w:szCs w:val="24"/>
        </w:rPr>
        <w:t>Дементьево</w:t>
      </w:r>
      <w:proofErr w:type="spellEnd"/>
      <w:r w:rsidRPr="004D6A72">
        <w:rPr>
          <w:sz w:val="24"/>
          <w:szCs w:val="24"/>
        </w:rPr>
        <w:t xml:space="preserve">, ул. </w:t>
      </w:r>
      <w:proofErr w:type="gramStart"/>
      <w:r w:rsidRPr="004D6A72">
        <w:rPr>
          <w:sz w:val="24"/>
          <w:szCs w:val="24"/>
        </w:rPr>
        <w:t>Центральная</w:t>
      </w:r>
      <w:proofErr w:type="gramEnd"/>
      <w:r w:rsidRPr="004D6A72">
        <w:rPr>
          <w:sz w:val="24"/>
          <w:szCs w:val="24"/>
        </w:rPr>
        <w:t>, д.112а, ДК «</w:t>
      </w:r>
      <w:proofErr w:type="spellStart"/>
      <w:r w:rsidRPr="004D6A72">
        <w:rPr>
          <w:sz w:val="24"/>
          <w:szCs w:val="24"/>
        </w:rPr>
        <w:t>Дементьевский</w:t>
      </w:r>
      <w:proofErr w:type="spellEnd"/>
      <w:r w:rsidRPr="004D6A72">
        <w:rPr>
          <w:sz w:val="24"/>
          <w:szCs w:val="24"/>
        </w:rPr>
        <w:t>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Денежниковсий</w:t>
      </w:r>
      <w:proofErr w:type="spellEnd"/>
      <w:r w:rsidRPr="004D6A72">
        <w:rPr>
          <w:sz w:val="24"/>
          <w:szCs w:val="24"/>
        </w:rPr>
        <w:t xml:space="preserve"> сельский филиал: 140164, п. </w:t>
      </w:r>
      <w:proofErr w:type="spellStart"/>
      <w:r w:rsidRPr="004D6A72">
        <w:rPr>
          <w:sz w:val="24"/>
          <w:szCs w:val="24"/>
        </w:rPr>
        <w:t>Денежниково</w:t>
      </w:r>
      <w:proofErr w:type="spellEnd"/>
      <w:r w:rsidRPr="004D6A72">
        <w:rPr>
          <w:sz w:val="24"/>
          <w:szCs w:val="24"/>
        </w:rPr>
        <w:t>, д.1;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Донинский</w:t>
      </w:r>
      <w:proofErr w:type="spellEnd"/>
      <w:r w:rsidRPr="004D6A72">
        <w:rPr>
          <w:sz w:val="24"/>
          <w:szCs w:val="24"/>
        </w:rPr>
        <w:t xml:space="preserve"> сельский филиал: 104124, д. Донино, д.105, ДК «</w:t>
      </w:r>
      <w:proofErr w:type="spellStart"/>
      <w:r w:rsidRPr="004D6A72">
        <w:rPr>
          <w:sz w:val="24"/>
          <w:szCs w:val="24"/>
        </w:rPr>
        <w:t>Донинский</w:t>
      </w:r>
      <w:proofErr w:type="spellEnd"/>
      <w:r w:rsidRPr="004D6A72">
        <w:rPr>
          <w:sz w:val="24"/>
          <w:szCs w:val="24"/>
        </w:rPr>
        <w:t>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gramStart"/>
      <w:r w:rsidRPr="004D6A72">
        <w:rPr>
          <w:sz w:val="24"/>
          <w:szCs w:val="24"/>
        </w:rPr>
        <w:t>Библиотека пос. Дубовая Роща: 140127, п. Дубовая Роща, ул. Спортивная, д.4, кв.4;</w:t>
      </w:r>
      <w:proofErr w:type="gramEnd"/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Заворовский</w:t>
      </w:r>
      <w:proofErr w:type="spellEnd"/>
      <w:r w:rsidRPr="004D6A72">
        <w:rPr>
          <w:sz w:val="24"/>
          <w:szCs w:val="24"/>
        </w:rPr>
        <w:t xml:space="preserve"> сельский филиал: 140160, д. </w:t>
      </w:r>
      <w:proofErr w:type="spellStart"/>
      <w:r w:rsidRPr="004D6A72">
        <w:rPr>
          <w:sz w:val="24"/>
          <w:szCs w:val="24"/>
        </w:rPr>
        <w:t>Заворово</w:t>
      </w:r>
      <w:proofErr w:type="spellEnd"/>
      <w:r w:rsidRPr="004D6A72">
        <w:rPr>
          <w:sz w:val="24"/>
          <w:szCs w:val="24"/>
        </w:rPr>
        <w:t>, ДК «Заря»;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Карповский</w:t>
      </w:r>
      <w:proofErr w:type="spellEnd"/>
      <w:r w:rsidRPr="004D6A72">
        <w:rPr>
          <w:sz w:val="24"/>
          <w:szCs w:val="24"/>
        </w:rPr>
        <w:t xml:space="preserve"> сельский филиал: 140155,  д. </w:t>
      </w:r>
      <w:proofErr w:type="gramStart"/>
      <w:r w:rsidRPr="004D6A72">
        <w:rPr>
          <w:sz w:val="24"/>
          <w:szCs w:val="24"/>
        </w:rPr>
        <w:t>Антоново</w:t>
      </w:r>
      <w:proofErr w:type="gramEnd"/>
      <w:r w:rsidRPr="004D6A72">
        <w:rPr>
          <w:sz w:val="24"/>
          <w:szCs w:val="24"/>
        </w:rPr>
        <w:t>, д.91;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Константиновий</w:t>
      </w:r>
      <w:proofErr w:type="spellEnd"/>
      <w:r w:rsidRPr="004D6A72">
        <w:rPr>
          <w:sz w:val="24"/>
          <w:szCs w:val="24"/>
        </w:rPr>
        <w:t xml:space="preserve"> сельский филиал: 140162, п. Константиново, ДК «Константиновский»;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Копнинский</w:t>
      </w:r>
      <w:proofErr w:type="spellEnd"/>
      <w:r w:rsidRPr="004D6A72">
        <w:rPr>
          <w:sz w:val="24"/>
          <w:szCs w:val="24"/>
        </w:rPr>
        <w:t xml:space="preserve"> сельский филиал: 140142, пос. совхоза «</w:t>
      </w:r>
      <w:proofErr w:type="spellStart"/>
      <w:r w:rsidRPr="004D6A72">
        <w:rPr>
          <w:sz w:val="24"/>
          <w:szCs w:val="24"/>
        </w:rPr>
        <w:t>Красковский</w:t>
      </w:r>
      <w:proofErr w:type="spellEnd"/>
      <w:r w:rsidRPr="004D6A72">
        <w:rPr>
          <w:sz w:val="24"/>
          <w:szCs w:val="24"/>
        </w:rPr>
        <w:t>», д.11;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Кузнецовский</w:t>
      </w:r>
      <w:proofErr w:type="spellEnd"/>
      <w:r w:rsidRPr="004D6A72">
        <w:rPr>
          <w:sz w:val="24"/>
          <w:szCs w:val="24"/>
        </w:rPr>
        <w:t xml:space="preserve"> сельский филиал: 140152, д. Кузнецово, ул. Центральная, администрация;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lastRenderedPageBreak/>
        <w:t>Мининский</w:t>
      </w:r>
      <w:proofErr w:type="spellEnd"/>
      <w:r w:rsidRPr="004D6A72">
        <w:rPr>
          <w:sz w:val="24"/>
          <w:szCs w:val="24"/>
        </w:rPr>
        <w:t xml:space="preserve"> сельский филиал: 140165, д. </w:t>
      </w:r>
      <w:proofErr w:type="spellStart"/>
      <w:r w:rsidRPr="004D6A72">
        <w:rPr>
          <w:sz w:val="24"/>
          <w:szCs w:val="24"/>
        </w:rPr>
        <w:t>Минино</w:t>
      </w:r>
      <w:proofErr w:type="spellEnd"/>
      <w:r w:rsidRPr="004D6A72">
        <w:rPr>
          <w:sz w:val="24"/>
          <w:szCs w:val="24"/>
        </w:rPr>
        <w:t xml:space="preserve">, ул. </w:t>
      </w:r>
      <w:proofErr w:type="gramStart"/>
      <w:r w:rsidRPr="004D6A72">
        <w:rPr>
          <w:sz w:val="24"/>
          <w:szCs w:val="24"/>
        </w:rPr>
        <w:t>Садовая</w:t>
      </w:r>
      <w:proofErr w:type="gramEnd"/>
      <w:r w:rsidRPr="004D6A72">
        <w:rPr>
          <w:sz w:val="24"/>
          <w:szCs w:val="24"/>
        </w:rPr>
        <w:t>, ФАП;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Нижне-</w:t>
      </w:r>
      <w:proofErr w:type="spellStart"/>
      <w:r w:rsidRPr="004D6A72">
        <w:rPr>
          <w:sz w:val="24"/>
          <w:szCs w:val="24"/>
        </w:rPr>
        <w:t>Мячковский</w:t>
      </w:r>
      <w:proofErr w:type="spellEnd"/>
      <w:r w:rsidRPr="004D6A72">
        <w:rPr>
          <w:sz w:val="24"/>
          <w:szCs w:val="24"/>
        </w:rPr>
        <w:t xml:space="preserve"> сельский филиал: 140123, д. Нижнее Мячково, ул. </w:t>
      </w:r>
      <w:proofErr w:type="gramStart"/>
      <w:r w:rsidRPr="004D6A72">
        <w:rPr>
          <w:sz w:val="24"/>
          <w:szCs w:val="24"/>
        </w:rPr>
        <w:t>Центральная</w:t>
      </w:r>
      <w:proofErr w:type="gramEnd"/>
      <w:r w:rsidRPr="004D6A72">
        <w:rPr>
          <w:sz w:val="24"/>
          <w:szCs w:val="24"/>
        </w:rPr>
        <w:t>, ДК;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Никоновский</w:t>
      </w:r>
      <w:proofErr w:type="spellEnd"/>
      <w:r w:rsidRPr="004D6A72">
        <w:rPr>
          <w:sz w:val="24"/>
          <w:szCs w:val="24"/>
        </w:rPr>
        <w:t xml:space="preserve"> сельский филиал: 140135, с. </w:t>
      </w:r>
      <w:proofErr w:type="spellStart"/>
      <w:r w:rsidRPr="004D6A72">
        <w:rPr>
          <w:sz w:val="24"/>
          <w:szCs w:val="24"/>
        </w:rPr>
        <w:t>Никоновское</w:t>
      </w:r>
      <w:proofErr w:type="spellEnd"/>
      <w:r w:rsidRPr="004D6A72">
        <w:rPr>
          <w:sz w:val="24"/>
          <w:szCs w:val="24"/>
        </w:rPr>
        <w:t>, ул. Центральная, д.78;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Никулинский</w:t>
      </w:r>
      <w:proofErr w:type="spellEnd"/>
      <w:r w:rsidRPr="004D6A72">
        <w:rPr>
          <w:sz w:val="24"/>
          <w:szCs w:val="24"/>
        </w:rPr>
        <w:t xml:space="preserve"> сельский филиал: 140167, д. Никулино, ДК «</w:t>
      </w:r>
      <w:proofErr w:type="spellStart"/>
      <w:r w:rsidRPr="004D6A72">
        <w:rPr>
          <w:sz w:val="24"/>
          <w:szCs w:val="24"/>
        </w:rPr>
        <w:t>Никулинский</w:t>
      </w:r>
      <w:proofErr w:type="spellEnd"/>
      <w:r w:rsidRPr="004D6A72">
        <w:rPr>
          <w:sz w:val="24"/>
          <w:szCs w:val="24"/>
        </w:rPr>
        <w:t>», д.96;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Новохаритоновский</w:t>
      </w:r>
      <w:proofErr w:type="spellEnd"/>
      <w:r w:rsidRPr="004D6A72">
        <w:rPr>
          <w:sz w:val="24"/>
          <w:szCs w:val="24"/>
        </w:rPr>
        <w:t xml:space="preserve"> сельский филиал: 140155, пос. </w:t>
      </w:r>
      <w:proofErr w:type="spellStart"/>
      <w:r w:rsidRPr="004D6A72">
        <w:rPr>
          <w:sz w:val="24"/>
          <w:szCs w:val="24"/>
        </w:rPr>
        <w:t>Электроизолятор</w:t>
      </w:r>
      <w:proofErr w:type="spellEnd"/>
      <w:r w:rsidRPr="004D6A72">
        <w:rPr>
          <w:sz w:val="24"/>
          <w:szCs w:val="24"/>
        </w:rPr>
        <w:t>, д.50, администрация;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Панинский</w:t>
      </w:r>
      <w:proofErr w:type="spellEnd"/>
      <w:r w:rsidRPr="004D6A72">
        <w:rPr>
          <w:sz w:val="24"/>
          <w:szCs w:val="24"/>
        </w:rPr>
        <w:t xml:space="preserve"> сельский филиал: 141170, д. Нестерово, ДК «Лель»;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Первомайский сельский филиал: 140102, с. Новое, ул. Ленинская, д.34;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Подмосковный сельский филиал: 140125, д. </w:t>
      </w:r>
      <w:proofErr w:type="spellStart"/>
      <w:r w:rsidRPr="004D6A72">
        <w:rPr>
          <w:sz w:val="24"/>
          <w:szCs w:val="24"/>
        </w:rPr>
        <w:t>Островцы</w:t>
      </w:r>
      <w:proofErr w:type="spellEnd"/>
      <w:r w:rsidRPr="004D6A72">
        <w:rPr>
          <w:sz w:val="24"/>
          <w:szCs w:val="24"/>
        </w:rPr>
        <w:t xml:space="preserve">, ул. </w:t>
      </w:r>
      <w:proofErr w:type="gramStart"/>
      <w:r w:rsidRPr="004D6A72">
        <w:rPr>
          <w:sz w:val="24"/>
          <w:szCs w:val="24"/>
        </w:rPr>
        <w:t>Подмосковная</w:t>
      </w:r>
      <w:proofErr w:type="gramEnd"/>
      <w:r w:rsidRPr="004D6A72">
        <w:rPr>
          <w:sz w:val="24"/>
          <w:szCs w:val="24"/>
        </w:rPr>
        <w:t>, д.8;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Сельский филиал пос. РАОС: 140126, </w:t>
      </w:r>
      <w:proofErr w:type="gramStart"/>
      <w:r w:rsidRPr="004D6A72">
        <w:rPr>
          <w:sz w:val="24"/>
          <w:szCs w:val="24"/>
        </w:rPr>
        <w:t>п</w:t>
      </w:r>
      <w:proofErr w:type="gramEnd"/>
      <w:r w:rsidRPr="004D6A72">
        <w:rPr>
          <w:sz w:val="24"/>
          <w:szCs w:val="24"/>
        </w:rPr>
        <w:t>/о Софьино,  пос. РАОС, ул. Центральная, д.1;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Речицкий</w:t>
      </w:r>
      <w:proofErr w:type="spellEnd"/>
      <w:r w:rsidRPr="004D6A72">
        <w:rPr>
          <w:sz w:val="24"/>
          <w:szCs w:val="24"/>
        </w:rPr>
        <w:t xml:space="preserve"> сельский филиал: 140145, с. Речицы, ул. Центральная, КДЦ «Гжельский»;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Рыболовский</w:t>
      </w:r>
      <w:proofErr w:type="spellEnd"/>
      <w:r w:rsidRPr="004D6A72">
        <w:rPr>
          <w:sz w:val="24"/>
          <w:szCs w:val="24"/>
        </w:rPr>
        <w:t xml:space="preserve"> сельский филиал: 140166, с. </w:t>
      </w:r>
      <w:proofErr w:type="spellStart"/>
      <w:r w:rsidRPr="004D6A72">
        <w:rPr>
          <w:sz w:val="24"/>
          <w:szCs w:val="24"/>
        </w:rPr>
        <w:t>Рыболово</w:t>
      </w:r>
      <w:proofErr w:type="spellEnd"/>
      <w:r w:rsidRPr="004D6A72">
        <w:rPr>
          <w:sz w:val="24"/>
          <w:szCs w:val="24"/>
        </w:rPr>
        <w:t>, д.199;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Рылеевский</w:t>
      </w:r>
      <w:proofErr w:type="spellEnd"/>
      <w:r w:rsidRPr="004D6A72">
        <w:rPr>
          <w:sz w:val="24"/>
          <w:szCs w:val="24"/>
        </w:rPr>
        <w:t xml:space="preserve"> сельский филиал: 140144, п. </w:t>
      </w:r>
      <w:proofErr w:type="spellStart"/>
      <w:r w:rsidRPr="004D6A72">
        <w:rPr>
          <w:sz w:val="24"/>
          <w:szCs w:val="24"/>
        </w:rPr>
        <w:t>Рылеево</w:t>
      </w:r>
      <w:proofErr w:type="spellEnd"/>
      <w:r w:rsidRPr="004D6A72">
        <w:rPr>
          <w:sz w:val="24"/>
          <w:szCs w:val="24"/>
        </w:rPr>
        <w:t>, д.3;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Старковсий</w:t>
      </w:r>
      <w:proofErr w:type="spellEnd"/>
      <w:r w:rsidRPr="004D6A72">
        <w:rPr>
          <w:sz w:val="24"/>
          <w:szCs w:val="24"/>
        </w:rPr>
        <w:t xml:space="preserve"> сельский филиал: 140127, Рыбхоз «Гжелка», ул. </w:t>
      </w:r>
      <w:proofErr w:type="gramStart"/>
      <w:r w:rsidRPr="004D6A72">
        <w:rPr>
          <w:sz w:val="24"/>
          <w:szCs w:val="24"/>
        </w:rPr>
        <w:t>Центральная</w:t>
      </w:r>
      <w:proofErr w:type="gramEnd"/>
      <w:r w:rsidRPr="004D6A72">
        <w:rPr>
          <w:sz w:val="24"/>
          <w:szCs w:val="24"/>
        </w:rPr>
        <w:t>, ДК «Гжелка», д.6/1;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Старниковский</w:t>
      </w:r>
      <w:proofErr w:type="spellEnd"/>
      <w:r w:rsidRPr="004D6A72">
        <w:rPr>
          <w:sz w:val="24"/>
          <w:szCs w:val="24"/>
        </w:rPr>
        <w:t xml:space="preserve"> сельский филиал: 140167, д. </w:t>
      </w:r>
      <w:proofErr w:type="spellStart"/>
      <w:r w:rsidRPr="004D6A72">
        <w:rPr>
          <w:sz w:val="24"/>
          <w:szCs w:val="24"/>
        </w:rPr>
        <w:t>Старниково</w:t>
      </w:r>
      <w:proofErr w:type="spellEnd"/>
      <w:r w:rsidRPr="004D6A72">
        <w:rPr>
          <w:sz w:val="24"/>
          <w:szCs w:val="24"/>
        </w:rPr>
        <w:t>, д. 108, стр. 2;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Тимонинский</w:t>
      </w:r>
      <w:proofErr w:type="spellEnd"/>
      <w:r w:rsidRPr="004D6A72">
        <w:rPr>
          <w:sz w:val="24"/>
          <w:szCs w:val="24"/>
        </w:rPr>
        <w:t xml:space="preserve"> сельский филиал: 141126, д. </w:t>
      </w:r>
      <w:proofErr w:type="spellStart"/>
      <w:r w:rsidRPr="004D6A72">
        <w:rPr>
          <w:sz w:val="24"/>
          <w:szCs w:val="24"/>
        </w:rPr>
        <w:t>Тимонино</w:t>
      </w:r>
      <w:proofErr w:type="spellEnd"/>
      <w:r w:rsidRPr="004D6A72">
        <w:rPr>
          <w:sz w:val="24"/>
          <w:szCs w:val="24"/>
        </w:rPr>
        <w:t>, д.6;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Ульянинский</w:t>
      </w:r>
      <w:proofErr w:type="spellEnd"/>
      <w:r w:rsidRPr="004D6A72">
        <w:rPr>
          <w:sz w:val="24"/>
          <w:szCs w:val="24"/>
        </w:rPr>
        <w:t xml:space="preserve"> сельский филиал: 140167, с. </w:t>
      </w:r>
      <w:proofErr w:type="spellStart"/>
      <w:r w:rsidRPr="004D6A72">
        <w:rPr>
          <w:sz w:val="24"/>
          <w:szCs w:val="24"/>
        </w:rPr>
        <w:t>Ульянино</w:t>
      </w:r>
      <w:proofErr w:type="spellEnd"/>
      <w:r w:rsidRPr="004D6A72">
        <w:rPr>
          <w:sz w:val="24"/>
          <w:szCs w:val="24"/>
        </w:rPr>
        <w:t>, ДК «Рубин», д.97;</w:t>
      </w:r>
    </w:p>
    <w:p w:rsidR="004D6A72" w:rsidRP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proofErr w:type="spellStart"/>
      <w:r w:rsidRPr="004D6A72">
        <w:rPr>
          <w:sz w:val="24"/>
          <w:szCs w:val="24"/>
        </w:rPr>
        <w:t>Чулковский</w:t>
      </w:r>
      <w:proofErr w:type="spellEnd"/>
      <w:r w:rsidRPr="004D6A72">
        <w:rPr>
          <w:sz w:val="24"/>
          <w:szCs w:val="24"/>
        </w:rPr>
        <w:t xml:space="preserve"> сельский филиал: 140125, пос. им. Тельмана, д.15а, ДК «</w:t>
      </w:r>
      <w:proofErr w:type="spellStart"/>
      <w:r w:rsidRPr="004D6A72">
        <w:rPr>
          <w:sz w:val="24"/>
          <w:szCs w:val="24"/>
        </w:rPr>
        <w:t>Чулковский</w:t>
      </w:r>
      <w:proofErr w:type="spellEnd"/>
      <w:r w:rsidRPr="004D6A72">
        <w:rPr>
          <w:sz w:val="24"/>
          <w:szCs w:val="24"/>
        </w:rPr>
        <w:t>»;</w:t>
      </w:r>
    </w:p>
    <w:p w:rsidR="004D6A72" w:rsidRDefault="004D6A72" w:rsidP="004D6A7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Юровский сельский филиал: 140152, д. </w:t>
      </w:r>
      <w:proofErr w:type="spellStart"/>
      <w:r w:rsidRPr="004D6A72">
        <w:rPr>
          <w:sz w:val="24"/>
          <w:szCs w:val="24"/>
        </w:rPr>
        <w:t>Юрово</w:t>
      </w:r>
      <w:proofErr w:type="spellEnd"/>
      <w:r w:rsidRPr="004D6A72">
        <w:rPr>
          <w:sz w:val="24"/>
          <w:szCs w:val="24"/>
        </w:rPr>
        <w:t>, ул. Мира, ДК «Юровский», д.13.</w:t>
      </w:r>
    </w:p>
    <w:p w:rsidR="004D6A72" w:rsidRPr="004D6A72" w:rsidRDefault="004D6A72" w:rsidP="004D6A72">
      <w:pPr>
        <w:pStyle w:val="a3"/>
        <w:tabs>
          <w:tab w:val="left" w:pos="0"/>
          <w:tab w:val="left" w:pos="142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  <w:lang w:eastAsia="en-US"/>
        </w:rPr>
        <w:t xml:space="preserve">Межрайонной ИФНС России №1 </w:t>
      </w:r>
      <w:proofErr w:type="gramStart"/>
      <w:r w:rsidRPr="004D6A72">
        <w:rPr>
          <w:sz w:val="24"/>
          <w:szCs w:val="24"/>
          <w:lang w:eastAsia="en-US"/>
        </w:rPr>
        <w:t>по Московской области Учреждению выдано Свидетельство о постановке на учет Российской организации в налоговом органе по месту</w:t>
      </w:r>
      <w:proofErr w:type="gramEnd"/>
      <w:r w:rsidRPr="004D6A72">
        <w:rPr>
          <w:sz w:val="24"/>
          <w:szCs w:val="24"/>
          <w:lang w:eastAsia="en-US"/>
        </w:rPr>
        <w:t xml:space="preserve"> нахождения на территории Российской Федерации, присвоен ИНН 5040088554, КПП 504001001.</w:t>
      </w:r>
    </w:p>
    <w:p w:rsidR="004D6A72" w:rsidRPr="004D6A72" w:rsidRDefault="004D6A72" w:rsidP="004D6A72">
      <w:pPr>
        <w:tabs>
          <w:tab w:val="left" w:pos="0"/>
          <w:tab w:val="left" w:pos="142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1085040008360. 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В проверяемом периоде Библиотека осуществляло свою деятельность на основании Устава МУК «Раменская ЦБС», утвержденного постановлением Администрации Раменского городского округа от 02.06.2020 №4857 (далее – Устав).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A72">
        <w:rPr>
          <w:rFonts w:ascii="Times New Roman" w:hAnsi="Times New Roman" w:cs="Times New Roman"/>
          <w:sz w:val="24"/>
          <w:szCs w:val="24"/>
        </w:rPr>
        <w:t>Согласно Устава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>, учредителем Библиотеки является муниципальное образование Раменский городской округ. Функции и полномочия учредителя Библиотеки осуществляет Администрация Раменского городского округа (далее – Учредитель).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Библиотека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Учреждение состоит из административных единиц, включающих центральную библиотеку и филиалы библиотек.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 xml:space="preserve">Библиотека является юридическим лицом, обладает обособленным имуществом, имеет самостоятельный баланс, лицевой счет, печать, штамп и бланки установленного образца. 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lastRenderedPageBreak/>
        <w:t>Библиотека имеет лицевые счета, открытые в Управлении Федерального казначейства по Московской области: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- 20486Ь84870 - лицевой счет бюджетного учреждения;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- 21486Ь84870 -</w:t>
      </w:r>
      <w:r w:rsidRPr="004D6A72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отдельный лицевой счет бюджетного учреждения.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A72">
        <w:rPr>
          <w:rFonts w:ascii="Times New Roman" w:hAnsi="Times New Roman" w:cs="Times New Roman"/>
          <w:color w:val="000000"/>
          <w:sz w:val="24"/>
          <w:szCs w:val="24"/>
        </w:rPr>
        <w:t>Библиотека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4D6A72" w:rsidRPr="004D6A72" w:rsidRDefault="004D6A72" w:rsidP="004D6A72">
      <w:pPr>
        <w:tabs>
          <w:tab w:val="left" w:pos="0"/>
          <w:tab w:val="left" w:pos="1134"/>
          <w:tab w:val="left" w:pos="1276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Основной целью деятельности Библиотеки является организация информационно-библиотечного обслуживания населения. Библиотека является ресурсным центром.</w:t>
      </w:r>
    </w:p>
    <w:p w:rsidR="004D6A72" w:rsidRPr="004D6A72" w:rsidRDefault="004D6A72" w:rsidP="004D6A72">
      <w:pPr>
        <w:tabs>
          <w:tab w:val="left" w:pos="0"/>
          <w:tab w:val="left" w:pos="1134"/>
          <w:tab w:val="left" w:pos="1276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Основными целями и задачами Библиотеки являются:</w:t>
      </w:r>
    </w:p>
    <w:p w:rsidR="004D6A72" w:rsidRPr="004D6A72" w:rsidRDefault="004D6A72" w:rsidP="004D6A72">
      <w:pPr>
        <w:pStyle w:val="a5"/>
        <w:numPr>
          <w:ilvl w:val="0"/>
          <w:numId w:val="3"/>
        </w:numPr>
        <w:tabs>
          <w:tab w:val="left" w:pos="0"/>
        </w:tabs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sz w:val="24"/>
          <w:szCs w:val="24"/>
        </w:rPr>
        <w:t>Осуществление муниципальной политики в области библиотечного обслуживания населения городского округа, сохранение культурного наследия и необходимых условий для реализации права граждан на библиотечное обслуживание.</w:t>
      </w:r>
    </w:p>
    <w:p w:rsidR="004D6A72" w:rsidRPr="004D6A72" w:rsidRDefault="004D6A72" w:rsidP="004D6A72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 Организация библиотечного обслуживания с учетом интересов потребностей граждан, местных традиций. Создание единого информационного пространства. Обеспечение свободного доступа граждан к информации, знаниям, культуре.</w:t>
      </w:r>
    </w:p>
    <w:p w:rsidR="004D6A72" w:rsidRPr="004D6A72" w:rsidRDefault="004D6A72" w:rsidP="004D6A72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 xml:space="preserve">Формирование и хранение библиотечных фондов, предоставление их во временное пользование гражданам, юридическим и физическим лицам, независимо от их организационно-правовых форм и форм собственности. Обеспечение </w:t>
      </w:r>
      <w:proofErr w:type="gramStart"/>
      <w:r w:rsidRPr="004D6A72">
        <w:rPr>
          <w:sz w:val="24"/>
          <w:szCs w:val="24"/>
        </w:rPr>
        <w:t>контроля за</w:t>
      </w:r>
      <w:proofErr w:type="gramEnd"/>
      <w:r w:rsidRPr="004D6A72">
        <w:rPr>
          <w:sz w:val="24"/>
          <w:szCs w:val="24"/>
        </w:rPr>
        <w:t xml:space="preserve"> сохранностью и эффективным использованием фондов.</w:t>
      </w:r>
    </w:p>
    <w:p w:rsidR="004D6A72" w:rsidRPr="004D6A72" w:rsidRDefault="004D6A72" w:rsidP="004D6A72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Участие</w:t>
      </w:r>
      <w:r w:rsidRPr="004D6A72">
        <w:rPr>
          <w:sz w:val="24"/>
          <w:szCs w:val="24"/>
        </w:rPr>
        <w:tab/>
        <w:t>в местных, региональных и федеральных программах информационного обслуживания различных социальных групп населения: детей, юношества, инвалидов, пенсионеров и других.</w:t>
      </w:r>
    </w:p>
    <w:p w:rsidR="004D6A72" w:rsidRPr="004D6A72" w:rsidRDefault="004D6A72" w:rsidP="004D6A72">
      <w:pPr>
        <w:pStyle w:val="a5"/>
        <w:numPr>
          <w:ilvl w:val="0"/>
          <w:numId w:val="3"/>
        </w:numPr>
        <w:tabs>
          <w:tab w:val="left" w:pos="142"/>
        </w:tabs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sz w:val="24"/>
          <w:szCs w:val="24"/>
        </w:rPr>
        <w:t>Участие в развитии территории своего городского округа в сотрудничестве с органами местного самоуправления и местными организациями на основе изучения потребностей реальных и потенциальных пользователей библиотек, создания баз данных по проблемам развития различных сфер жизнедеятельности местного сообщества, взаимодействия с другими библиотеками, информационными и другими организациями.</w:t>
      </w:r>
    </w:p>
    <w:p w:rsidR="004D6A72" w:rsidRPr="004D6A72" w:rsidRDefault="004D6A72" w:rsidP="004D6A72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Распространение среди населения историко-краеведческих, правовых, экологических, информационных знаний. Содействие нравственному развитию подрастающего поколения, повышению образовательного уровня, творческих способностей подрастающего поколения.</w:t>
      </w:r>
    </w:p>
    <w:p w:rsidR="004D6A72" w:rsidRPr="004D6A72" w:rsidRDefault="004D6A72" w:rsidP="004D6A72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Организация библиотечной деятельности на основе использования новейших информационных технологий, предоставления пользователям доступа в корпоративные и глобальные информационные сети. Обслуживание пользователей в режимах локального и удаленного доступа.</w:t>
      </w:r>
    </w:p>
    <w:p w:rsidR="004D6A72" w:rsidRPr="004D6A72" w:rsidRDefault="004D6A72" w:rsidP="004D6A72">
      <w:pPr>
        <w:pStyle w:val="a3"/>
        <w:tabs>
          <w:tab w:val="left" w:pos="0"/>
          <w:tab w:val="left" w:pos="1134"/>
          <w:tab w:val="left" w:pos="1276"/>
        </w:tabs>
        <w:spacing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Библиотека осуществляет основные виды деятельности: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предоставление</w:t>
      </w:r>
      <w:r w:rsidRPr="004D6A72">
        <w:rPr>
          <w:sz w:val="24"/>
          <w:szCs w:val="24"/>
        </w:rPr>
        <w:tab/>
        <w:t>пользователям Библиотеки информации о составе библиотечных фондов через систему каталогов и другие формы библиотечного информирования;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lastRenderedPageBreak/>
        <w:t>- оказание консультативной помощи в поиске и выборе источников информации;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выдача во временное пользование любого документа из библиотечных фондов;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выдача пользователю Библиотеки документов или их копий по межбиблиотечному абонементу из других библиотек;</w:t>
      </w:r>
    </w:p>
    <w:p w:rsidR="004D6A72" w:rsidRPr="004D6A72" w:rsidRDefault="004D6A72" w:rsidP="004D6A72">
      <w:pPr>
        <w:pStyle w:val="a5"/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sz w:val="24"/>
          <w:szCs w:val="24"/>
        </w:rPr>
        <w:t xml:space="preserve">- организация центров правовой и муниципальной информации, экологической информации, центров чтения, </w:t>
      </w:r>
      <w:proofErr w:type="spellStart"/>
      <w:r w:rsidRPr="004D6A72">
        <w:rPr>
          <w:sz w:val="24"/>
          <w:szCs w:val="24"/>
        </w:rPr>
        <w:t>медиатек</w:t>
      </w:r>
      <w:proofErr w:type="spellEnd"/>
      <w:r w:rsidRPr="004D6A72">
        <w:rPr>
          <w:sz w:val="24"/>
          <w:szCs w:val="24"/>
        </w:rPr>
        <w:t xml:space="preserve"> и др.;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организация работы клубов и объединений по интересам;</w:t>
      </w:r>
    </w:p>
    <w:p w:rsidR="004D6A72" w:rsidRPr="004D6A72" w:rsidRDefault="004D6A72" w:rsidP="004D6A72">
      <w:pPr>
        <w:pStyle w:val="a5"/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sz w:val="24"/>
          <w:szCs w:val="24"/>
        </w:rPr>
        <w:t>- организация и проведение различных вечеров, встреч, дискуссий, конференций, лекций с деятелями культуры, науки и литературы; фестивалей, конкурсов и иных культурных акций;</w:t>
      </w:r>
    </w:p>
    <w:p w:rsidR="004D6A72" w:rsidRPr="004D6A72" w:rsidRDefault="004D6A72" w:rsidP="004D6A72">
      <w:pPr>
        <w:pStyle w:val="a5"/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b/>
          <w:sz w:val="24"/>
          <w:szCs w:val="24"/>
        </w:rPr>
        <w:t xml:space="preserve">- </w:t>
      </w:r>
      <w:r w:rsidRPr="004D6A72">
        <w:rPr>
          <w:sz w:val="24"/>
          <w:szCs w:val="24"/>
        </w:rPr>
        <w:t>предоставление</w:t>
      </w:r>
      <w:r w:rsidRPr="004D6A72">
        <w:rPr>
          <w:sz w:val="24"/>
          <w:szCs w:val="24"/>
        </w:rPr>
        <w:tab/>
        <w:t>гражданам наиболее полного перечня дополнительных услуг, определенных Перечнем платных услуг по библиотеке. Помимо основной деятельности Библиотека может осуществлять платные услуги, не противоречащие законодательству Российской Федерации, в том числе предпринимательскую деятельность;</w:t>
      </w:r>
    </w:p>
    <w:p w:rsidR="004D6A72" w:rsidRPr="004D6A72" w:rsidRDefault="004D6A72" w:rsidP="004D6A72">
      <w:pPr>
        <w:pStyle w:val="a5"/>
        <w:tabs>
          <w:tab w:val="left" w:pos="1448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пользование читальными залами;</w:t>
      </w:r>
    </w:p>
    <w:p w:rsidR="004D6A72" w:rsidRPr="004D6A72" w:rsidRDefault="004D6A72" w:rsidP="004D6A72">
      <w:pPr>
        <w:pStyle w:val="a5"/>
        <w:tabs>
          <w:tab w:val="left" w:pos="1267"/>
        </w:tabs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- доставка читателям книг на дом, к месту работы;</w:t>
      </w:r>
    </w:p>
    <w:p w:rsidR="004D6A72" w:rsidRPr="004D6A72" w:rsidRDefault="004D6A72" w:rsidP="004D6A72">
      <w:pPr>
        <w:pStyle w:val="a5"/>
        <w:tabs>
          <w:tab w:val="left" w:pos="1448"/>
        </w:tabs>
        <w:spacing w:after="0" w:line="360" w:lineRule="auto"/>
        <w:ind w:left="-709" w:firstLine="283"/>
        <w:rPr>
          <w:b/>
          <w:sz w:val="24"/>
          <w:szCs w:val="24"/>
        </w:rPr>
      </w:pPr>
      <w:r w:rsidRPr="004D6A72">
        <w:rPr>
          <w:sz w:val="24"/>
          <w:szCs w:val="24"/>
        </w:rPr>
        <w:t>- составление библиографических списков и справок по запросам читателей.</w:t>
      </w:r>
    </w:p>
    <w:p w:rsidR="004D6A72" w:rsidRPr="004D6A72" w:rsidRDefault="004D6A72" w:rsidP="004D6A72">
      <w:pPr>
        <w:pStyle w:val="a5"/>
        <w:widowControl w:val="0"/>
        <w:spacing w:after="0" w:line="360" w:lineRule="auto"/>
        <w:ind w:left="-709" w:firstLine="283"/>
        <w:rPr>
          <w:sz w:val="24"/>
          <w:szCs w:val="24"/>
        </w:rPr>
      </w:pPr>
      <w:r w:rsidRPr="004D6A72">
        <w:rPr>
          <w:sz w:val="24"/>
          <w:szCs w:val="24"/>
        </w:rPr>
        <w:t>Учреждение может осуществлять предпринимательскую и иную приносящую доход деятельность лишь постольку, поскольку это служит достижению целей, для которых оно создано.</w:t>
      </w:r>
    </w:p>
    <w:p w:rsidR="004D6A72" w:rsidRPr="004D6A72" w:rsidRDefault="004D6A72" w:rsidP="004D6A72">
      <w:p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Источниками формирования имущества Учреждения являются:</w:t>
      </w:r>
    </w:p>
    <w:p w:rsidR="004D6A72" w:rsidRPr="004D6A72" w:rsidRDefault="004D6A72" w:rsidP="004D6A72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ind w:left="-70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4D6A72" w:rsidRPr="004D6A72" w:rsidRDefault="004D6A72" w:rsidP="004D6A72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ind w:left="-70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бюджетные поступления в виде субсидий;</w:t>
      </w:r>
    </w:p>
    <w:p w:rsidR="004D6A72" w:rsidRPr="004D6A72" w:rsidRDefault="004D6A72" w:rsidP="004D6A72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ind w:left="-70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>доходы Библиотеки, полученные от осуществления приносящей доходы деятельности, и приобретенное за счет этих доходов имущество;</w:t>
      </w:r>
    </w:p>
    <w:p w:rsidR="004D6A72" w:rsidRPr="004D6A72" w:rsidRDefault="004D6A72" w:rsidP="004D6A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D6A72">
        <w:rPr>
          <w:sz w:val="24"/>
          <w:szCs w:val="24"/>
        </w:rPr>
        <w:t>добровольные взносы (пожертвования), безвозмездные перечисления от физических и юридических лиц.</w:t>
      </w:r>
    </w:p>
    <w:p w:rsidR="004D6A72" w:rsidRDefault="004D6A72" w:rsidP="004D6A72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</w:rPr>
        <w:t xml:space="preserve">Между МУК «Раменская ЦБС» и Муниципальным учреждением «Централизованная бухгалтерия муниципальных учреждений культуры и муниципальных учреждений дополнительного образования Раменского городского округа Московской области» (далее - МУ «ЦБ муниципальных учреждений») заключено Соглашение о ведении бухгалтерского, налогового и статистического учета от 10.01.2022 №б/н. </w:t>
      </w:r>
    </w:p>
    <w:p w:rsidR="00AD26AE" w:rsidRDefault="00AD26AE" w:rsidP="004D6A72">
      <w:pPr>
        <w:autoSpaceDE w:val="0"/>
        <w:autoSpaceDN w:val="0"/>
        <w:adjustRightInd w:val="0"/>
        <w:spacing w:line="360" w:lineRule="auto"/>
        <w:ind w:left="-851" w:firstLine="425"/>
        <w:rPr>
          <w:rFonts w:ascii="Times New Roman" w:hAnsi="Times New Roman" w:cs="Times New Roman"/>
          <w:b/>
          <w:sz w:val="24"/>
          <w:szCs w:val="24"/>
        </w:rPr>
      </w:pPr>
    </w:p>
    <w:p w:rsidR="004D6A72" w:rsidRPr="004D6A72" w:rsidRDefault="004D6A72" w:rsidP="004D6A72">
      <w:pPr>
        <w:autoSpaceDE w:val="0"/>
        <w:autoSpaceDN w:val="0"/>
        <w:adjustRightInd w:val="0"/>
        <w:spacing w:line="360" w:lineRule="auto"/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 w:rsidRPr="004D6A72">
        <w:rPr>
          <w:rFonts w:ascii="Times New Roman" w:hAnsi="Times New Roman" w:cs="Times New Roman"/>
          <w:b/>
          <w:sz w:val="24"/>
          <w:szCs w:val="24"/>
        </w:rPr>
        <w:t xml:space="preserve">Результаты проверки </w:t>
      </w:r>
    </w:p>
    <w:p w:rsidR="004D6A72" w:rsidRPr="004D6A72" w:rsidRDefault="004D6A72" w:rsidP="004D6A72">
      <w:pPr>
        <w:spacing w:line="36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1. В результате проведения проверки </w:t>
      </w:r>
      <w:proofErr w:type="gramStart"/>
      <w:r w:rsidRPr="004D6A72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D6A72">
        <w:rPr>
          <w:rFonts w:ascii="Times New Roman" w:hAnsi="Times New Roman" w:cs="Times New Roman"/>
          <w:sz w:val="24"/>
          <w:szCs w:val="24"/>
        </w:rPr>
        <w:t>МУК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 xml:space="preserve"> «Раменская ЦБС» выявлены следующие нарушения Учреждения:</w:t>
      </w:r>
    </w:p>
    <w:tbl>
      <w:tblPr>
        <w:tblW w:w="105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693"/>
        <w:gridCol w:w="2239"/>
        <w:gridCol w:w="1559"/>
        <w:gridCol w:w="1275"/>
        <w:gridCol w:w="236"/>
      </w:tblGrid>
      <w:tr w:rsidR="004D6A72" w:rsidRPr="004D6A72" w:rsidTr="004D6A72">
        <w:trPr>
          <w:gridAfter w:val="1"/>
          <w:wAfter w:w="236" w:type="dxa"/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4D6A72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Нормы ФЗ/ НПА,</w:t>
            </w:r>
          </w:p>
          <w:p w:rsidR="004D6A72" w:rsidRPr="004D6A72" w:rsidRDefault="004D6A72" w:rsidP="004D6A72">
            <w:pPr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A72">
              <w:rPr>
                <w:rFonts w:ascii="Times New Roman" w:hAnsi="Times New Roman" w:cs="Times New Roman"/>
                <w:b/>
              </w:rPr>
              <w:t>требования</w:t>
            </w:r>
            <w:proofErr w:type="gramEnd"/>
            <w:r w:rsidRPr="004D6A72">
              <w:rPr>
                <w:rFonts w:ascii="Times New Roman" w:hAnsi="Times New Roman" w:cs="Times New Roman"/>
                <w:b/>
              </w:rPr>
              <w:t xml:space="preserve"> которых</w:t>
            </w:r>
          </w:p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были нарушены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-84"/>
              </w:tabs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Краткое содержание нарушения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ind w:left="-73" w:hanging="7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2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Количество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Сумма нарушения, руб.</w:t>
            </w:r>
          </w:p>
        </w:tc>
      </w:tr>
      <w:tr w:rsidR="003E4C6D" w:rsidRPr="004D6A72" w:rsidTr="0021771E">
        <w:trPr>
          <w:gridAfter w:val="1"/>
          <w:wAfter w:w="236" w:type="dxa"/>
          <w:trHeight w:val="558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3E4C6D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  <w:highlight w:val="yellow"/>
              </w:rPr>
            </w:pPr>
            <w:r w:rsidRPr="003E4C6D">
              <w:rPr>
                <w:rFonts w:ascii="Times New Roman" w:hAnsi="Times New Roman" w:cs="Times New Roman"/>
                <w:b/>
              </w:rPr>
              <w:t>Нарушения при проверке</w:t>
            </w:r>
            <w:r w:rsidRPr="003E4C6D">
              <w:rPr>
                <w:rFonts w:ascii="Times New Roman" w:hAnsi="Times New Roman" w:cs="Times New Roman"/>
              </w:rPr>
              <w:t xml:space="preserve"> </w:t>
            </w:r>
            <w:r w:rsidRPr="003E4C6D">
              <w:rPr>
                <w:rFonts w:ascii="Times New Roman" w:hAnsi="Times New Roman" w:cs="Times New Roman"/>
                <w:b/>
                <w:bCs/>
              </w:rPr>
              <w:t>финансово – хозяйственной деятельности</w:t>
            </w:r>
          </w:p>
        </w:tc>
      </w:tr>
      <w:tr w:rsidR="004D6A72" w:rsidRPr="004D6A72" w:rsidTr="004D6A72">
        <w:trPr>
          <w:gridAfter w:val="1"/>
          <w:wAfter w:w="236" w:type="dxa"/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hanging="3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 xml:space="preserve">Пункт 4.4 Положение </w:t>
            </w:r>
            <w:r w:rsidRPr="004D6A72">
              <w:rPr>
                <w:rFonts w:ascii="Times New Roman" w:hAnsi="Times New Roman" w:cs="Times New Roman"/>
              </w:rPr>
              <w:br/>
              <w:t>№11/30-СД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6A72">
              <w:rPr>
                <w:rFonts w:ascii="Times New Roman" w:hAnsi="Times New Roman" w:cs="Times New Roman"/>
              </w:rPr>
              <w:t>Распределение расходов средств, полученных от оказания предпринимательской и иной приносящей доход деятельности, с нарушением установленных норм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  <w:highlight w:val="yellow"/>
              </w:rPr>
            </w:pPr>
          </w:p>
        </w:tc>
      </w:tr>
      <w:tr w:rsidR="004D6A72" w:rsidRPr="004D6A72" w:rsidTr="004D6A72">
        <w:trPr>
          <w:gridAfter w:val="1"/>
          <w:wAfter w:w="236" w:type="dxa"/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firstLine="108"/>
              <w:textAlignment w:val="baseline"/>
              <w:rPr>
                <w:rFonts w:ascii="Times New Roman" w:eastAsia="Calibri" w:hAnsi="Times New Roman" w:cs="Times New Roman"/>
                <w:highlight w:val="yellow"/>
              </w:rPr>
            </w:pPr>
            <w:r w:rsidRPr="004D6A72">
              <w:rPr>
                <w:rFonts w:ascii="Times New Roman" w:hAnsi="Times New Roman" w:cs="Times New Roman"/>
              </w:rPr>
              <w:t xml:space="preserve">Приказ  № 368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-84"/>
              </w:tabs>
              <w:spacing w:after="0" w:line="240" w:lineRule="auto"/>
              <w:ind w:left="34" w:hanging="8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6A72">
              <w:rPr>
                <w:rFonts w:ascii="Times New Roman" w:hAnsi="Times New Roman" w:cs="Times New Roman"/>
              </w:rPr>
              <w:t xml:space="preserve">Отсутствие сведений о перевозке </w:t>
            </w:r>
            <w:r w:rsidRPr="004D6A72">
              <w:rPr>
                <w:rFonts w:ascii="Times New Roman" w:hAnsi="Times New Roman" w:cs="Times New Roman"/>
              </w:rPr>
              <w:br/>
              <w:t>(</w:t>
            </w:r>
            <w:r w:rsidRPr="004D6A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информации о виде перевозки) </w:t>
            </w:r>
            <w:r w:rsidRPr="004D6A72">
              <w:rPr>
                <w:rFonts w:ascii="Times New Roman" w:hAnsi="Times New Roman" w:cs="Times New Roman"/>
              </w:rPr>
              <w:t xml:space="preserve">во всех путевых листах за 2022 год </w:t>
            </w:r>
            <w:r w:rsidRPr="004D6A72">
              <w:rPr>
                <w:rFonts w:ascii="Times New Roman" w:hAnsi="Times New Roman" w:cs="Times New Roman"/>
              </w:rPr>
              <w:br/>
              <w:t xml:space="preserve">для </w:t>
            </w:r>
            <w:r w:rsidRPr="004D6A72">
              <w:rPr>
                <w:rFonts w:ascii="Times New Roman" w:hAnsi="Times New Roman" w:cs="Times New Roman"/>
                <w:bCs/>
              </w:rPr>
              <w:t xml:space="preserve">автомобиля-фургона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4D6A72">
              <w:rPr>
                <w:rFonts w:ascii="Times New Roman" w:hAnsi="Times New Roman" w:cs="Times New Roman"/>
                <w:bCs/>
              </w:rPr>
              <w:t xml:space="preserve">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HINO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highlight w:val="yellow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  <w:highlight w:val="yellow"/>
              </w:rPr>
            </w:pPr>
          </w:p>
        </w:tc>
      </w:tr>
      <w:tr w:rsidR="004D6A72" w:rsidRPr="004D6A72" w:rsidTr="004D6A72">
        <w:trPr>
          <w:gridAfter w:val="1"/>
          <w:wAfter w:w="236" w:type="dxa"/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firstLine="1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  <w:color w:val="222222"/>
              </w:rPr>
              <w:t xml:space="preserve">Часть 2 статья 9 </w:t>
            </w:r>
            <w:r w:rsidRPr="004D6A72">
              <w:rPr>
                <w:rFonts w:ascii="Times New Roman" w:hAnsi="Times New Roman" w:cs="Times New Roman"/>
              </w:rPr>
              <w:t>Федеральный</w:t>
            </w:r>
            <w:r w:rsidRPr="004D6A7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D6A72">
              <w:rPr>
                <w:rFonts w:ascii="Times New Roman" w:hAnsi="Times New Roman" w:cs="Times New Roman"/>
              </w:rPr>
              <w:t>закон №402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-84"/>
              </w:tabs>
              <w:spacing w:after="0" w:line="240" w:lineRule="auto"/>
              <w:ind w:left="34" w:hanging="8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 xml:space="preserve">Отсутствие во всех путевых листах </w:t>
            </w:r>
            <w:r w:rsidRPr="004D6A72">
              <w:rPr>
                <w:rFonts w:ascii="Times New Roman" w:hAnsi="Times New Roman" w:cs="Times New Roman"/>
                <w:bCs/>
              </w:rPr>
              <w:t xml:space="preserve">автомобиля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4D6A72">
              <w:rPr>
                <w:rFonts w:ascii="Times New Roman" w:hAnsi="Times New Roman" w:cs="Times New Roman"/>
                <w:bCs/>
              </w:rPr>
              <w:t xml:space="preserve">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LARKUS</w:t>
            </w:r>
            <w:r w:rsidRPr="004D6A72">
              <w:rPr>
                <w:rFonts w:ascii="Times New Roman" w:hAnsi="Times New Roman" w:cs="Times New Roman"/>
              </w:rPr>
              <w:t xml:space="preserve">, </w:t>
            </w:r>
            <w:r w:rsidRPr="004D6A72">
              <w:rPr>
                <w:rFonts w:ascii="Times New Roman" w:hAnsi="Times New Roman" w:cs="Times New Roman"/>
                <w:bCs/>
              </w:rPr>
              <w:t xml:space="preserve">автомобиля-фургона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4D6A72">
              <w:rPr>
                <w:rFonts w:ascii="Times New Roman" w:hAnsi="Times New Roman" w:cs="Times New Roman"/>
                <w:bCs/>
              </w:rPr>
              <w:t xml:space="preserve"> </w:t>
            </w:r>
            <w:r w:rsidRPr="004D6A72">
              <w:rPr>
                <w:rFonts w:ascii="Times New Roman" w:hAnsi="Times New Roman" w:cs="Times New Roman"/>
                <w:bCs/>
                <w:lang w:val="en-US"/>
              </w:rPr>
              <w:t>HINO</w:t>
            </w:r>
            <w:r w:rsidRPr="004D6A72">
              <w:rPr>
                <w:rFonts w:ascii="Times New Roman" w:hAnsi="Times New Roman" w:cs="Times New Roman"/>
                <w:bCs/>
              </w:rPr>
              <w:t xml:space="preserve"> </w:t>
            </w:r>
            <w:r w:rsidRPr="004D6A72">
              <w:rPr>
                <w:rFonts w:ascii="Times New Roman" w:hAnsi="Times New Roman" w:cs="Times New Roman"/>
              </w:rPr>
              <w:t>за 2022 год сведений о дате составления документа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  <w:highlight w:val="yellow"/>
              </w:rPr>
            </w:pPr>
          </w:p>
        </w:tc>
      </w:tr>
      <w:tr w:rsidR="003E4C6D" w:rsidRPr="004D6A72" w:rsidTr="004D6A72">
        <w:trPr>
          <w:gridAfter w:val="1"/>
          <w:wAfter w:w="236" w:type="dxa"/>
          <w:trHeight w:val="1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29747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hanging="34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4D6A72">
              <w:rPr>
                <w:rFonts w:ascii="Times New Roman" w:hAnsi="Times New Roman" w:cs="Times New Roman"/>
              </w:rPr>
              <w:t xml:space="preserve">Пункт 3.3 статья 32 Федеральный закон №7-ФЗ, </w:t>
            </w:r>
            <w:r w:rsidRPr="004D6A72">
              <w:rPr>
                <w:rFonts w:ascii="Times New Roman" w:hAnsi="Times New Roman" w:cs="Times New Roman"/>
              </w:rPr>
              <w:br/>
              <w:t xml:space="preserve">пункт 6 Приказ </w:t>
            </w:r>
            <w:r w:rsidRPr="004D6A72">
              <w:rPr>
                <w:rFonts w:ascii="Times New Roman" w:hAnsi="Times New Roman" w:cs="Times New Roman"/>
              </w:rPr>
              <w:br/>
              <w:t>№ 86н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29747A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A72">
              <w:rPr>
                <w:rFonts w:ascii="Times New Roman" w:hAnsi="Times New Roman" w:cs="Times New Roman"/>
              </w:rPr>
              <w:t>Неразмещение</w:t>
            </w:r>
            <w:proofErr w:type="spellEnd"/>
            <w:r w:rsidRPr="004D6A72">
              <w:rPr>
                <w:rFonts w:ascii="Times New Roman" w:hAnsi="Times New Roman" w:cs="Times New Roman"/>
              </w:rPr>
              <w:t xml:space="preserve"> на официальном сайте по размещению информации о государственных и муниципальных учреждениях (www.bus.gov.ru) документов </w:t>
            </w:r>
            <w:r w:rsidRPr="004D6A72">
              <w:rPr>
                <w:rFonts w:ascii="Times New Roman" w:hAnsi="Times New Roman" w:cs="Times New Roman"/>
                <w:bCs/>
                <w:iCs/>
              </w:rPr>
              <w:t>за 2022 год</w:t>
            </w:r>
          </w:p>
          <w:p w:rsidR="003E4C6D" w:rsidRPr="004D6A72" w:rsidRDefault="003E4C6D" w:rsidP="0029747A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(</w:t>
            </w:r>
            <w:proofErr w:type="spellStart"/>
            <w:r w:rsidRPr="004D6A72">
              <w:rPr>
                <w:rFonts w:ascii="Times New Roman" w:hAnsi="Times New Roman" w:cs="Times New Roman"/>
                <w:bCs/>
                <w:iCs/>
              </w:rPr>
              <w:t>неразмещение</w:t>
            </w:r>
            <w:proofErr w:type="spellEnd"/>
            <w:r w:rsidRPr="004D6A72">
              <w:rPr>
                <w:rFonts w:ascii="Times New Roman" w:hAnsi="Times New Roman" w:cs="Times New Roman"/>
                <w:bCs/>
                <w:iCs/>
              </w:rPr>
              <w:t xml:space="preserve"> у</w:t>
            </w:r>
            <w:r w:rsidRPr="004D6A72">
              <w:rPr>
                <w:rFonts w:ascii="Times New Roman" w:hAnsi="Times New Roman" w:cs="Times New Roman"/>
              </w:rPr>
              <w:t>става от 02.06.2020</w:t>
            </w:r>
            <w:r w:rsidRPr="004D6A72">
              <w:rPr>
                <w:rFonts w:ascii="Times New Roman" w:hAnsi="Times New Roman" w:cs="Times New Roman"/>
                <w:bCs/>
                <w:iCs/>
              </w:rPr>
              <w:t xml:space="preserve">, приказа о назначении руководителя учреждения </w:t>
            </w:r>
            <w:r w:rsidRPr="004D6A72">
              <w:rPr>
                <w:rFonts w:ascii="Times New Roman" w:hAnsi="Times New Roman" w:cs="Times New Roman"/>
              </w:rPr>
              <w:t xml:space="preserve">от 17.11.2021 </w:t>
            </w:r>
            <w:r w:rsidRPr="004D6A72">
              <w:rPr>
                <w:rFonts w:ascii="Times New Roman" w:hAnsi="Times New Roman" w:cs="Times New Roman"/>
              </w:rPr>
              <w:br/>
              <w:t>№ 207-п)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29747A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D6A72">
              <w:rPr>
                <w:rFonts w:ascii="Times New Roman" w:eastAsia="Calibri" w:hAnsi="Times New Roman" w:cs="Times New Roman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D6A72">
              <w:rPr>
                <w:rFonts w:ascii="Times New Roman" w:eastAsia="Calibri" w:hAnsi="Times New Roman" w:cs="Times New Roman"/>
                <w:b/>
                <w:lang w:eastAsia="zh-CN"/>
              </w:rPr>
              <w:t>частью 2 статьи 13.27 КоАП РФ</w:t>
            </w:r>
          </w:p>
          <w:p w:rsidR="003E4C6D" w:rsidRPr="004D6A72" w:rsidRDefault="003E4C6D" w:rsidP="0029747A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29747A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29747A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3E4C6D" w:rsidRPr="004D6A72" w:rsidTr="003E4C6D">
        <w:trPr>
          <w:gridAfter w:val="1"/>
          <w:wAfter w:w="236" w:type="dxa"/>
          <w:trHeight w:val="505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565824" w:rsidRDefault="00565824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</w:rPr>
            </w:pPr>
            <w:r w:rsidRPr="00565824">
              <w:rPr>
                <w:rFonts w:ascii="Times New Roman" w:hAnsi="Times New Roman" w:cs="Times New Roman"/>
                <w:b/>
              </w:rPr>
              <w:t>Нарушения в сфере закупок (часть 8 статья 99 Федеральный закон № 44-ФЗ)</w:t>
            </w:r>
          </w:p>
        </w:tc>
      </w:tr>
      <w:tr w:rsidR="003E4C6D" w:rsidRPr="004D6A72" w:rsidTr="004D6A72">
        <w:trPr>
          <w:gridAfter w:val="1"/>
          <w:wAfter w:w="236" w:type="dxa"/>
          <w:trHeight w:val="1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  <w:lang w:bidi="en-US"/>
              </w:rPr>
              <w:t xml:space="preserve">Часть 1 статья 101 Федеральный закон № 44-ФЗ, </w:t>
            </w:r>
            <w:r w:rsidRPr="004D6A72">
              <w:rPr>
                <w:rFonts w:ascii="Times New Roman" w:hAnsi="Times New Roman" w:cs="Times New Roman"/>
              </w:rPr>
              <w:t>условия контракта</w:t>
            </w:r>
          </w:p>
          <w:p w:rsidR="003E4C6D" w:rsidRPr="004D6A72" w:rsidRDefault="003E4C6D" w:rsidP="004D6A72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 xml:space="preserve">(Контракт </w:t>
            </w:r>
            <w:r w:rsidRPr="004D6A72">
              <w:rPr>
                <w:rFonts w:ascii="Times New Roman" w:hAnsi="Times New Roman" w:cs="Times New Roman"/>
              </w:rPr>
              <w:br/>
              <w:t>№ </w:t>
            </w:r>
            <w:r w:rsidRPr="004D6A72">
              <w:rPr>
                <w:rFonts w:ascii="Times New Roman" w:hAnsi="Times New Roman" w:cs="Times New Roman"/>
                <w:color w:val="000000"/>
              </w:rPr>
              <w:t>2906/2)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-84"/>
              </w:tabs>
              <w:spacing w:after="0" w:line="240" w:lineRule="auto"/>
              <w:ind w:left="34" w:hanging="8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  <w:bCs/>
              </w:rPr>
              <w:t xml:space="preserve">Неосуществление </w:t>
            </w:r>
            <w:proofErr w:type="gramStart"/>
            <w:r w:rsidRPr="004D6A72">
              <w:rPr>
                <w:rFonts w:ascii="Times New Roman" w:hAnsi="Times New Roman" w:cs="Times New Roman"/>
                <w:bCs/>
              </w:rPr>
              <w:t>контроля за</w:t>
            </w:r>
            <w:proofErr w:type="gramEnd"/>
            <w:r w:rsidRPr="004D6A72">
              <w:rPr>
                <w:rFonts w:ascii="Times New Roman" w:hAnsi="Times New Roman" w:cs="Times New Roman"/>
                <w:bCs/>
              </w:rPr>
              <w:t xml:space="preserve"> исполнением поставщиком </w:t>
            </w:r>
            <w:r w:rsidRPr="004D6A72">
              <w:rPr>
                <w:rFonts w:ascii="Times New Roman" w:hAnsi="Times New Roman" w:cs="Times New Roman"/>
              </w:rPr>
              <w:t>условий контракта в части поставки товара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a7"/>
                <w:rFonts w:ascii="Times New Roman" w:hAnsi="Times New Roman" w:cs="Times New Roman"/>
              </w:rPr>
            </w:pPr>
          </w:p>
        </w:tc>
      </w:tr>
      <w:tr w:rsidR="003E4C6D" w:rsidRPr="004D6A72" w:rsidTr="004D6A72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hanging="74"/>
              <w:jc w:val="center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6A72">
              <w:rPr>
                <w:rFonts w:ascii="Times New Roman" w:hAnsi="Times New Roman" w:cs="Times New Roman"/>
              </w:rPr>
              <w:t>Статья 309 Гражданский кодекс РФ, статья 94 и</w:t>
            </w:r>
            <w:r w:rsidRPr="004D6A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6A72">
              <w:rPr>
                <w:rFonts w:ascii="Times New Roman" w:hAnsi="Times New Roman" w:cs="Times New Roman"/>
              </w:rPr>
              <w:t xml:space="preserve">часть 7 статья 95 Федеральный закон № 44-ФЗ, условия контракта (Контракт </w:t>
            </w:r>
            <w:r w:rsidRPr="004D6A72">
              <w:rPr>
                <w:rFonts w:ascii="Times New Roman" w:hAnsi="Times New Roman" w:cs="Times New Roman"/>
              </w:rPr>
              <w:br/>
              <w:t>№ </w:t>
            </w:r>
            <w:r w:rsidRPr="004D6A72">
              <w:rPr>
                <w:rFonts w:ascii="Times New Roman" w:hAnsi="Times New Roman" w:cs="Times New Roman"/>
                <w:color w:val="000000"/>
              </w:rPr>
              <w:t>2906/2)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-84"/>
              </w:tabs>
              <w:spacing w:after="0" w:line="240" w:lineRule="auto"/>
              <w:ind w:left="34" w:firstLine="33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eastAsia="Calibri" w:hAnsi="Times New Roman" w:cs="Times New Roman"/>
              </w:rPr>
              <w:t xml:space="preserve">Приемка и </w:t>
            </w:r>
            <w:r w:rsidRPr="004D6A72">
              <w:rPr>
                <w:rFonts w:ascii="Times New Roman" w:hAnsi="Times New Roman" w:cs="Times New Roman"/>
              </w:rPr>
              <w:t>оплата товара,</w:t>
            </w:r>
            <w:r w:rsidRPr="004D6A72">
              <w:rPr>
                <w:rFonts w:ascii="Times New Roman" w:eastAsia="Calibri" w:hAnsi="Times New Roman" w:cs="Times New Roman"/>
                <w:color w:val="000000" w:themeColor="text1"/>
                <w:spacing w:val="4"/>
                <w:kern w:val="3"/>
              </w:rPr>
              <w:t xml:space="preserve"> </w:t>
            </w:r>
            <w:r w:rsidRPr="004D6A72">
              <w:rPr>
                <w:rFonts w:ascii="Times New Roman" w:hAnsi="Times New Roman" w:cs="Times New Roman"/>
              </w:rPr>
              <w:t xml:space="preserve">функциональные и технические </w:t>
            </w:r>
            <w:proofErr w:type="gramStart"/>
            <w:r w:rsidRPr="004D6A72">
              <w:rPr>
                <w:rFonts w:ascii="Times New Roman" w:hAnsi="Times New Roman" w:cs="Times New Roman"/>
              </w:rPr>
              <w:t>характеристики</w:t>
            </w:r>
            <w:proofErr w:type="gramEnd"/>
            <w:r w:rsidRPr="004D6A72">
              <w:rPr>
                <w:rFonts w:ascii="Times New Roman" w:hAnsi="Times New Roman" w:cs="Times New Roman"/>
              </w:rPr>
              <w:t xml:space="preserve"> которых не соответствуют требованиям, установленным контрактом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D6A72">
              <w:rPr>
                <w:b/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35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  <w:iCs/>
              </w:rPr>
            </w:pPr>
            <w:r w:rsidRPr="004D6A72">
              <w:rPr>
                <w:rFonts w:ascii="Times New Roman" w:hAnsi="Times New Roman" w:cs="Times New Roman"/>
                <w:color w:val="000000"/>
              </w:rPr>
              <w:t>14350,00</w:t>
            </w:r>
          </w:p>
        </w:tc>
        <w:tc>
          <w:tcPr>
            <w:tcW w:w="236" w:type="dxa"/>
          </w:tcPr>
          <w:p w:rsidR="003E4C6D" w:rsidRPr="004D6A72" w:rsidRDefault="003E4C6D" w:rsidP="004D6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C6D" w:rsidRPr="004D6A72" w:rsidTr="004D6A72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hanging="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Пункт </w:t>
            </w:r>
            <w:r w:rsidRPr="004D6A72">
              <w:rPr>
                <w:rFonts w:ascii="Times New Roman" w:hAnsi="Times New Roman" w:cs="Times New Roman"/>
                <w:bdr w:val="none" w:sz="0" w:space="0" w:color="auto" w:frame="1"/>
              </w:rPr>
              <w:t>1 статья 781 Гражданский кодекс РФ,</w:t>
            </w:r>
            <w:r w:rsidRPr="004D6A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D6A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4D6A72">
              <w:rPr>
                <w:rFonts w:ascii="Times New Roman" w:hAnsi="Times New Roman" w:cs="Times New Roman"/>
              </w:rPr>
              <w:t>условия контракта</w:t>
            </w:r>
          </w:p>
          <w:p w:rsidR="003E4C6D" w:rsidRPr="004D6A72" w:rsidRDefault="003E4C6D" w:rsidP="004D6A7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after="0" w:line="240" w:lineRule="auto"/>
              <w:ind w:left="-74" w:hanging="74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</w:rPr>
            </w:pPr>
            <w:r w:rsidRPr="004D6A72">
              <w:rPr>
                <w:rFonts w:ascii="Times New Roman" w:eastAsia="Calibri" w:hAnsi="Times New Roman" w:cs="Times New Roman"/>
                <w:bCs/>
              </w:rPr>
              <w:t xml:space="preserve"> (Контракт</w:t>
            </w:r>
            <w:r w:rsidRPr="004D6A72">
              <w:rPr>
                <w:rFonts w:ascii="Times New Roman" w:eastAsia="Calibri" w:hAnsi="Times New Roman" w:cs="Times New Roman"/>
                <w:bCs/>
              </w:rPr>
              <w:br/>
              <w:t xml:space="preserve"> №</w:t>
            </w:r>
            <w:r w:rsidRPr="004D6A72">
              <w:rPr>
                <w:rFonts w:ascii="Times New Roman" w:hAnsi="Times New Roman" w:cs="Times New Roman"/>
                <w:color w:val="000000"/>
              </w:rPr>
              <w:t>2361-1/4/22</w:t>
            </w:r>
            <w:r w:rsidRPr="004D6A72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-84"/>
              </w:tabs>
              <w:spacing w:after="0" w:line="240" w:lineRule="auto"/>
              <w:ind w:left="34" w:firstLine="33"/>
              <w:jc w:val="center"/>
              <w:rPr>
                <w:rFonts w:ascii="Times New Roman" w:hAnsi="Times New Roman" w:cs="Times New Roman"/>
                <w:iCs/>
              </w:rPr>
            </w:pPr>
            <w:r w:rsidRPr="004D6A72">
              <w:rPr>
                <w:rFonts w:ascii="Times New Roman" w:hAnsi="Times New Roman" w:cs="Times New Roman"/>
              </w:rPr>
              <w:t>Нарушение установленного порядка и срока оплаты оказанных услуг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D6A72"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35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1</w:t>
            </w:r>
          </w:p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83" w:hanging="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6" w:type="dxa"/>
          </w:tcPr>
          <w:p w:rsidR="003E4C6D" w:rsidRPr="004D6A72" w:rsidRDefault="003E4C6D" w:rsidP="004D6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C6D" w:rsidRPr="004D6A72" w:rsidTr="004D6A72">
        <w:trPr>
          <w:gridAfter w:val="1"/>
          <w:wAfter w:w="236" w:type="dxa"/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72">
              <w:rPr>
                <w:rFonts w:ascii="Times New Roman" w:hAnsi="Times New Roman" w:cs="Times New Roman"/>
              </w:rPr>
              <w:t xml:space="preserve">Часть 7 </w:t>
            </w:r>
            <w:r w:rsidRPr="004D6A72">
              <w:rPr>
                <w:rFonts w:ascii="Times New Roman" w:hAnsi="Times New Roman" w:cs="Times New Roman"/>
              </w:rPr>
              <w:br/>
              <w:t xml:space="preserve">статья 34 Федеральный закон </w:t>
            </w:r>
            <w:r w:rsidRPr="004D6A72">
              <w:rPr>
                <w:rFonts w:ascii="Times New Roman" w:hAnsi="Times New Roman" w:cs="Times New Roman"/>
              </w:rPr>
              <w:br/>
              <w:t>№ 44-ФЗ, условия контракта</w:t>
            </w:r>
            <w:r w:rsidRPr="004D6A72">
              <w:rPr>
                <w:rFonts w:ascii="Times New Roman" w:hAnsi="Times New Roman" w:cs="Times New Roman"/>
              </w:rPr>
              <w:br/>
            </w:r>
            <w:r w:rsidRPr="004D6A72">
              <w:rPr>
                <w:rFonts w:ascii="Times New Roman" w:hAnsi="Times New Roman" w:cs="Times New Roman"/>
                <w:bdr w:val="none" w:sz="0" w:space="0" w:color="auto" w:frame="1"/>
              </w:rPr>
              <w:t xml:space="preserve">(Контракт </w:t>
            </w:r>
            <w:r w:rsidRPr="004D6A72">
              <w:rPr>
                <w:rFonts w:ascii="Times New Roman" w:hAnsi="Times New Roman" w:cs="Times New Roman"/>
              </w:rPr>
              <w:t>№</w:t>
            </w:r>
            <w:r w:rsidRPr="004D6A72">
              <w:rPr>
                <w:rFonts w:ascii="Times New Roman" w:hAnsi="Times New Roman" w:cs="Times New Roman"/>
                <w:color w:val="000000"/>
              </w:rPr>
              <w:t>2006/1)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Неверный расчет размера пени за просрочку обязательства по поставке товара в Требовании об уплате неустойки (пени)</w:t>
            </w:r>
          </w:p>
          <w:p w:rsidR="003E4C6D" w:rsidRPr="004D6A72" w:rsidRDefault="003E4C6D" w:rsidP="004D6A7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5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D6A72">
              <w:rPr>
                <w:b/>
                <w:sz w:val="22"/>
                <w:szCs w:val="22"/>
                <w:shd w:val="clear" w:color="auto" w:fill="FFFFFF"/>
              </w:rPr>
              <w:t xml:space="preserve">частью 1 статьи </w:t>
            </w:r>
            <w:r w:rsidRPr="004D6A72">
              <w:rPr>
                <w:b/>
                <w:sz w:val="22"/>
                <w:szCs w:val="22"/>
                <w:shd w:val="clear" w:color="auto" w:fill="FFFFFF"/>
              </w:rPr>
              <w:br/>
              <w:t>10.2 КоАП</w:t>
            </w:r>
            <w:r w:rsidRPr="004D6A72">
              <w:rPr>
                <w:sz w:val="22"/>
                <w:szCs w:val="22"/>
              </w:rPr>
              <w:t xml:space="preserve"> </w:t>
            </w:r>
            <w:r w:rsidRPr="004D6A72">
              <w:rPr>
                <w:b/>
                <w:sz w:val="22"/>
                <w:szCs w:val="22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bCs/>
              </w:rPr>
            </w:pPr>
            <w:r w:rsidRPr="004D6A7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317,98</w:t>
            </w:r>
          </w:p>
        </w:tc>
      </w:tr>
      <w:tr w:rsidR="003E4C6D" w:rsidRPr="004D6A72" w:rsidTr="004D6A72">
        <w:trPr>
          <w:gridAfter w:val="1"/>
          <w:wAfter w:w="236" w:type="dxa"/>
          <w:trHeight w:val="274"/>
        </w:trPr>
        <w:tc>
          <w:tcPr>
            <w:tcW w:w="7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pStyle w:val="a3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4D6A72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83" w:firstLine="8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Style w:val="data"/>
                <w:rFonts w:ascii="Times New Roman" w:hAnsi="Times New Roman" w:cs="Times New Roman"/>
                <w:b/>
              </w:rPr>
            </w:pPr>
            <w:r w:rsidRPr="004D6A72">
              <w:rPr>
                <w:rStyle w:val="data"/>
                <w:rFonts w:ascii="Times New Roman" w:hAnsi="Times New Roman" w:cs="Times New Roman"/>
                <w:b/>
              </w:rPr>
              <w:t>14667,98</w:t>
            </w:r>
          </w:p>
        </w:tc>
      </w:tr>
      <w:tr w:rsidR="003E4C6D" w:rsidRPr="004D6A72" w:rsidTr="004D6A72">
        <w:trPr>
          <w:gridAfter w:val="1"/>
          <w:wAfter w:w="236" w:type="dxa"/>
          <w:trHeight w:val="274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6D" w:rsidRPr="004D6A72" w:rsidRDefault="003E4C6D" w:rsidP="004D6A72">
            <w:pPr>
              <w:tabs>
                <w:tab w:val="left" w:pos="33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Всего 10 нарушений, из них:</w:t>
            </w:r>
          </w:p>
          <w:p w:rsidR="003E4C6D" w:rsidRPr="004D6A72" w:rsidRDefault="003E4C6D" w:rsidP="004D6A72">
            <w:pPr>
              <w:tabs>
                <w:tab w:val="left" w:pos="33"/>
              </w:tabs>
              <w:spacing w:after="0" w:line="240" w:lineRule="auto"/>
              <w:ind w:hanging="23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1) 5 нарушений Учреждения в сфере бюджетного законодательства, в том числе 1 нарушение с признаками  административного правонарушения;</w:t>
            </w:r>
          </w:p>
          <w:p w:rsidR="003E4C6D" w:rsidRPr="004D6A72" w:rsidRDefault="003E4C6D" w:rsidP="004D6A72">
            <w:pPr>
              <w:tabs>
                <w:tab w:val="left" w:pos="33"/>
              </w:tabs>
              <w:spacing w:after="0" w:line="240" w:lineRule="auto"/>
              <w:ind w:hanging="23"/>
              <w:rPr>
                <w:rStyle w:val="data"/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3) 5 нарушений Учреждения в сфере закупок, в том числе 4 нарушения с признаками административного правонарушения.</w:t>
            </w:r>
          </w:p>
        </w:tc>
      </w:tr>
    </w:tbl>
    <w:p w:rsidR="004D6A72" w:rsidRPr="004D6A72" w:rsidRDefault="004D6A72" w:rsidP="004D6A72">
      <w:pPr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 </w:t>
      </w:r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В результате проведения проверки </w:t>
      </w:r>
      <w:proofErr w:type="gramStart"/>
      <w:r w:rsidRPr="004D6A72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D6A72">
        <w:rPr>
          <w:rFonts w:ascii="Times New Roman" w:hAnsi="Times New Roman" w:cs="Times New Roman"/>
          <w:sz w:val="24"/>
          <w:szCs w:val="24"/>
        </w:rPr>
        <w:t>МУК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 xml:space="preserve"> «Раменская ЦБС» выявлено следующее нарушение</w:t>
      </w:r>
      <w:r w:rsidRPr="004D6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A72">
        <w:rPr>
          <w:rFonts w:ascii="Times New Roman" w:hAnsi="Times New Roman" w:cs="Times New Roman"/>
          <w:sz w:val="24"/>
          <w:szCs w:val="24"/>
        </w:rPr>
        <w:t>МУ «ЦБ муниципальных учреждений»: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041"/>
        <w:gridCol w:w="3216"/>
        <w:gridCol w:w="1547"/>
        <w:gridCol w:w="1559"/>
        <w:gridCol w:w="1418"/>
      </w:tblGrid>
      <w:tr w:rsidR="004D6A72" w:rsidRPr="004D6A72" w:rsidTr="0029747A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№</w:t>
            </w:r>
          </w:p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4D6A72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Нормы ФЗ/ НПА,</w:t>
            </w:r>
          </w:p>
          <w:p w:rsidR="004D6A72" w:rsidRPr="004D6A72" w:rsidRDefault="004D6A72" w:rsidP="004D6A72">
            <w:pPr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A72">
              <w:rPr>
                <w:rFonts w:ascii="Times New Roman" w:hAnsi="Times New Roman" w:cs="Times New Roman"/>
                <w:b/>
              </w:rPr>
              <w:t>требования</w:t>
            </w:r>
            <w:proofErr w:type="gramEnd"/>
            <w:r w:rsidRPr="004D6A72">
              <w:rPr>
                <w:rFonts w:ascii="Times New Roman" w:hAnsi="Times New Roman" w:cs="Times New Roman"/>
                <w:b/>
              </w:rPr>
              <w:t xml:space="preserve"> которых</w:t>
            </w:r>
          </w:p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4" w:hanging="7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были нарушены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-84"/>
              </w:tabs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Краткое содержание нарушения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ind w:left="-73" w:hanging="7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2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Сумма нарушения, руб.</w:t>
            </w:r>
          </w:p>
        </w:tc>
      </w:tr>
      <w:tr w:rsidR="004D6A72" w:rsidRPr="004D6A72" w:rsidTr="0029747A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line="240" w:lineRule="auto"/>
              <w:ind w:right="-129" w:hanging="325"/>
              <w:jc w:val="left"/>
              <w:rPr>
                <w:sz w:val="22"/>
                <w:szCs w:val="22"/>
              </w:rPr>
            </w:pPr>
            <w:r w:rsidRPr="004D6A72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spacing w:line="240" w:lineRule="auto"/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  <w:r w:rsidRPr="004D6A72">
              <w:rPr>
                <w:sz w:val="22"/>
                <w:szCs w:val="22"/>
              </w:rPr>
              <w:t xml:space="preserve">Пункт 4 </w:t>
            </w:r>
            <w:r w:rsidRPr="004D6A72">
              <w:rPr>
                <w:sz w:val="22"/>
                <w:szCs w:val="22"/>
              </w:rPr>
              <w:br/>
              <w:t>ПБУ 1/2008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Отсутствие  в Учетной политике Учреждения информации об утверждении актуальной формы путевых листов автомобилей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A72">
              <w:rPr>
                <w:rFonts w:ascii="Times New Roman" w:hAnsi="Times New Roman" w:cs="Times New Roman"/>
                <w:b/>
                <w:bCs/>
              </w:rPr>
              <w:t>1</w:t>
            </w:r>
            <w:r w:rsidRPr="004D6A72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-</w:t>
            </w:r>
          </w:p>
        </w:tc>
      </w:tr>
      <w:tr w:rsidR="004D6A72" w:rsidRPr="004D6A72" w:rsidTr="0029747A">
        <w:trPr>
          <w:trHeight w:val="373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5"/>
              <w:spacing w:after="0" w:line="240" w:lineRule="auto"/>
              <w:ind w:left="-73" w:hanging="7"/>
              <w:jc w:val="right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4D6A72">
              <w:rPr>
                <w:rFonts w:eastAsia="Calibri"/>
                <w:b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A7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 w:hanging="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6A72" w:rsidRPr="004D6A72" w:rsidRDefault="004D6A72" w:rsidP="004D6A72">
      <w:pPr>
        <w:jc w:val="both"/>
        <w:rPr>
          <w:rFonts w:ascii="Times New Roman" w:hAnsi="Times New Roman" w:cs="Times New Roman"/>
        </w:rPr>
      </w:pPr>
    </w:p>
    <w:p w:rsidR="004D6A72" w:rsidRPr="004D6A72" w:rsidRDefault="004D6A72" w:rsidP="004D6A72">
      <w:pPr>
        <w:spacing w:after="240" w:line="36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3. В результате проведения проверки </w:t>
      </w:r>
      <w:proofErr w:type="gramStart"/>
      <w:r w:rsidRPr="004D6A72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4D6A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D6A72">
        <w:rPr>
          <w:rFonts w:ascii="Times New Roman" w:hAnsi="Times New Roman" w:cs="Times New Roman"/>
          <w:sz w:val="24"/>
          <w:szCs w:val="24"/>
        </w:rPr>
        <w:t>МУК</w:t>
      </w:r>
      <w:proofErr w:type="gramEnd"/>
      <w:r w:rsidRPr="004D6A72">
        <w:rPr>
          <w:rFonts w:ascii="Times New Roman" w:hAnsi="Times New Roman" w:cs="Times New Roman"/>
          <w:sz w:val="24"/>
          <w:szCs w:val="24"/>
        </w:rPr>
        <w:t xml:space="preserve"> «Раменская ЦБС» выявлено следующее нарушение Комитета: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559"/>
        <w:gridCol w:w="1559"/>
        <w:gridCol w:w="1418"/>
      </w:tblGrid>
      <w:tr w:rsidR="004D6A72" w:rsidRPr="004D6A72" w:rsidTr="0029747A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№</w:t>
            </w:r>
          </w:p>
          <w:p w:rsidR="004D6A72" w:rsidRPr="004D6A72" w:rsidRDefault="004D6A72" w:rsidP="004D6A72">
            <w:pPr>
              <w:spacing w:after="0" w:line="240" w:lineRule="auto"/>
              <w:ind w:right="-129" w:firstLine="34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4D6A72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Нормы ФЗ/ НПА,</w:t>
            </w:r>
          </w:p>
          <w:p w:rsidR="004D6A72" w:rsidRPr="004D6A72" w:rsidRDefault="004D6A72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A72">
              <w:rPr>
                <w:rFonts w:ascii="Times New Roman" w:hAnsi="Times New Roman" w:cs="Times New Roman"/>
                <w:b/>
              </w:rPr>
              <w:t>требования</w:t>
            </w:r>
            <w:proofErr w:type="gramEnd"/>
            <w:r w:rsidRPr="004D6A72">
              <w:rPr>
                <w:rFonts w:ascii="Times New Roman" w:hAnsi="Times New Roman" w:cs="Times New Roman"/>
                <w:b/>
              </w:rPr>
              <w:t xml:space="preserve"> которых</w:t>
            </w:r>
          </w:p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были нарушены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Краткое содержание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Сумма нарушения, руб.</w:t>
            </w:r>
          </w:p>
        </w:tc>
      </w:tr>
      <w:tr w:rsidR="004D6A72" w:rsidRPr="004D6A72" w:rsidTr="004D6A72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Постановление №1043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 xml:space="preserve">Указание </w:t>
            </w:r>
            <w:proofErr w:type="gramStart"/>
            <w:r w:rsidRPr="004D6A72">
              <w:rPr>
                <w:rFonts w:ascii="Times New Roman" w:hAnsi="Times New Roman" w:cs="Times New Roman"/>
              </w:rPr>
              <w:t>недостоверной</w:t>
            </w:r>
            <w:proofErr w:type="gramEnd"/>
            <w:r w:rsidRPr="004D6A72">
              <w:rPr>
                <w:rFonts w:ascii="Times New Roman" w:hAnsi="Times New Roman" w:cs="Times New Roman"/>
              </w:rPr>
              <w:t>/</w:t>
            </w:r>
          </w:p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 xml:space="preserve">неполной информации  в табличной части Муниципального задания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D6A72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D6A72" w:rsidRPr="004D6A72" w:rsidTr="0029747A">
        <w:trPr>
          <w:trHeight w:val="401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  <w:r w:rsidRPr="004D6A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2" w:rsidRPr="004D6A72" w:rsidRDefault="004D6A72" w:rsidP="004D6A72">
            <w:pPr>
              <w:tabs>
                <w:tab w:val="left" w:pos="0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6A72" w:rsidRPr="004D6A72" w:rsidRDefault="004D6A72" w:rsidP="004D6A72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</w:rPr>
      </w:pPr>
    </w:p>
    <w:p w:rsidR="003E4C6D" w:rsidRDefault="003E4C6D" w:rsidP="003E4C6D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A72" w:rsidRPr="003E4C6D" w:rsidRDefault="004D6A72" w:rsidP="003E4C6D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C6D">
        <w:rPr>
          <w:rFonts w:ascii="Times New Roman" w:hAnsi="Times New Roman" w:cs="Times New Roman"/>
          <w:b/>
          <w:sz w:val="24"/>
          <w:szCs w:val="24"/>
        </w:rPr>
        <w:t>Используемые сокращения:</w:t>
      </w:r>
    </w:p>
    <w:p w:rsidR="004D6A72" w:rsidRPr="003E4C6D" w:rsidRDefault="004D6A72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proofErr w:type="gramStart"/>
      <w:r w:rsidRPr="003E4C6D">
        <w:rPr>
          <w:sz w:val="24"/>
          <w:szCs w:val="24"/>
        </w:rPr>
        <w:t xml:space="preserve">«Положение о порядке оказания платных услуг Муниципальными учреждениями культуры и Муниципальными учреждениями дополнительного образования сферы культуры Раменского </w:t>
      </w:r>
      <w:r w:rsidRPr="003E4C6D">
        <w:rPr>
          <w:sz w:val="24"/>
          <w:szCs w:val="24"/>
        </w:rPr>
        <w:lastRenderedPageBreak/>
        <w:t>городского округа, Перечня платных услуг Муниципальных учреждений культуры и Муниципальных учреждений дополнительного образования сферы культуры Раменского городского округа и Тарифов на платные услуги Муниципальных учреждений дополнительного образования сферы культуры Раменского городского округа» (Положение №11/30-СД);</w:t>
      </w:r>
      <w:proofErr w:type="gramEnd"/>
    </w:p>
    <w:p w:rsidR="004D6A72" w:rsidRPr="003E4C6D" w:rsidRDefault="00733AE9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hyperlink r:id="rId6" w:history="1">
        <w:r w:rsidR="004D6A72" w:rsidRPr="003E4C6D">
          <w:rPr>
            <w:rFonts w:eastAsiaTheme="minorHAnsi"/>
            <w:sz w:val="24"/>
            <w:szCs w:val="24"/>
            <w:lang w:eastAsia="en-US"/>
          </w:rPr>
          <w:t>Приказ</w:t>
        </w:r>
      </w:hyperlink>
      <w:r w:rsidR="004D6A72" w:rsidRPr="003E4C6D">
        <w:rPr>
          <w:rFonts w:eastAsiaTheme="minorHAnsi"/>
          <w:sz w:val="24"/>
          <w:szCs w:val="24"/>
          <w:lang w:eastAsia="en-US"/>
        </w:rPr>
        <w:t xml:space="preserve"> Минтранса России от 11.09.2020 № 368 «Об утверждении обязательных реквизитов и порядка заполнения путевых листов» (в редакции, действующей в проверяемом периоде) (Приказ № 368);</w:t>
      </w:r>
    </w:p>
    <w:p w:rsidR="004D6A72" w:rsidRPr="003E4C6D" w:rsidRDefault="003E4C6D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r w:rsidRPr="003E4C6D">
        <w:rPr>
          <w:bCs/>
          <w:sz w:val="24"/>
          <w:szCs w:val="24"/>
        </w:rPr>
        <w:t>Федеральный закон от 06.12.2011 № 402-ФЗ «О бухгалтерском учете» (далее - Федеральный закон №402);</w:t>
      </w:r>
    </w:p>
    <w:p w:rsidR="003E4C6D" w:rsidRPr="003E4C6D" w:rsidRDefault="003E4C6D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r w:rsidRPr="003E4C6D">
        <w:rPr>
          <w:rFonts w:eastAsia="Calibri"/>
          <w:bCs/>
          <w:sz w:val="24"/>
          <w:szCs w:val="24"/>
        </w:rPr>
        <w:t>Федеральный закон от 12.01.1996 №7-ФЗ «О некоммерческих организациях» (Федеральный закон №7-ФЗ);</w:t>
      </w:r>
    </w:p>
    <w:p w:rsidR="003E4C6D" w:rsidRPr="003E4C6D" w:rsidRDefault="003E4C6D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r w:rsidRPr="003E4C6D">
        <w:rPr>
          <w:sz w:val="24"/>
          <w:szCs w:val="24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№86н);</w:t>
      </w:r>
    </w:p>
    <w:p w:rsidR="003E4C6D" w:rsidRPr="003E4C6D" w:rsidRDefault="003E4C6D" w:rsidP="003E4C6D">
      <w:pPr>
        <w:pStyle w:val="a3"/>
        <w:numPr>
          <w:ilvl w:val="0"/>
          <w:numId w:val="8"/>
        </w:numPr>
        <w:spacing w:line="360" w:lineRule="auto"/>
        <w:ind w:left="-709" w:firstLine="283"/>
        <w:rPr>
          <w:sz w:val="24"/>
          <w:szCs w:val="24"/>
        </w:rPr>
      </w:pPr>
      <w:r w:rsidRPr="003E4C6D">
        <w:rPr>
          <w:rFonts w:eastAsia="Calibri"/>
          <w:bCs/>
          <w:sz w:val="24"/>
          <w:szCs w:val="24"/>
        </w:rPr>
        <w:t xml:space="preserve"> </w:t>
      </w:r>
      <w:r w:rsidRPr="003E4C6D">
        <w:rPr>
          <w:rFonts w:eastAsia="Calibri"/>
          <w:sz w:val="24"/>
          <w:szCs w:val="24"/>
          <w:lang w:eastAsia="en-US"/>
        </w:rPr>
        <w:t xml:space="preserve">Федеральный закон </w:t>
      </w:r>
      <w:r w:rsidRPr="003E4C6D">
        <w:rPr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Pr="003E4C6D">
        <w:rPr>
          <w:rFonts w:eastAsia="Calibri"/>
          <w:sz w:val="24"/>
          <w:szCs w:val="24"/>
          <w:lang w:eastAsia="en-US"/>
        </w:rPr>
        <w:t>Федеральный закон №44-ФЗ).</w:t>
      </w:r>
    </w:p>
    <w:p w:rsidR="003E4C6D" w:rsidRPr="003E4C6D" w:rsidRDefault="003E4C6D" w:rsidP="003E4C6D">
      <w:pPr>
        <w:numPr>
          <w:ilvl w:val="0"/>
          <w:numId w:val="8"/>
        </w:numPr>
        <w:tabs>
          <w:tab w:val="left" w:pos="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E4C6D">
        <w:rPr>
          <w:rFonts w:ascii="Times New Roman" w:hAnsi="Times New Roman" w:cs="Times New Roman"/>
          <w:sz w:val="24"/>
          <w:szCs w:val="24"/>
        </w:rPr>
        <w:t>«Кодекс Российской Федерации об административных правонарушениях» от 30.12.2001 № 195-ФЗ (КоАП РФ);</w:t>
      </w:r>
    </w:p>
    <w:p w:rsidR="003E4C6D" w:rsidRPr="003E4C6D" w:rsidRDefault="003E4C6D" w:rsidP="003E4C6D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E4C6D">
        <w:rPr>
          <w:rFonts w:ascii="Times New Roman" w:hAnsi="Times New Roman" w:cs="Times New Roman"/>
          <w:sz w:val="24"/>
          <w:szCs w:val="24"/>
        </w:rPr>
        <w:t xml:space="preserve">«Кодекс Московской области об административных правонарушениях» от 04.05.2016 </w:t>
      </w:r>
      <w:r>
        <w:rPr>
          <w:rFonts w:ascii="Times New Roman" w:hAnsi="Times New Roman" w:cs="Times New Roman"/>
          <w:sz w:val="24"/>
          <w:szCs w:val="24"/>
        </w:rPr>
        <w:br/>
      </w:r>
      <w:r w:rsidRPr="003E4C6D">
        <w:rPr>
          <w:rFonts w:ascii="Times New Roman" w:hAnsi="Times New Roman" w:cs="Times New Roman"/>
          <w:sz w:val="24"/>
          <w:szCs w:val="24"/>
        </w:rPr>
        <w:t>№ 37/2016-ОЗ (КоАП МО).</w:t>
      </w:r>
    </w:p>
    <w:p w:rsidR="003E4C6D" w:rsidRPr="003E4C6D" w:rsidRDefault="003E4C6D" w:rsidP="003E4C6D">
      <w:pPr>
        <w:pStyle w:val="a3"/>
        <w:spacing w:line="360" w:lineRule="auto"/>
        <w:ind w:left="-709" w:firstLine="283"/>
        <w:rPr>
          <w:sz w:val="24"/>
          <w:szCs w:val="24"/>
        </w:rPr>
      </w:pPr>
    </w:p>
    <w:sectPr w:rsidR="003E4C6D" w:rsidRPr="003E4C6D" w:rsidSect="004D6A72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B10"/>
    <w:multiLevelType w:val="hybridMultilevel"/>
    <w:tmpl w:val="36EC8802"/>
    <w:lvl w:ilvl="0" w:tplc="E432C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F3E8D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2E8F"/>
    <w:multiLevelType w:val="hybridMultilevel"/>
    <w:tmpl w:val="2A0C5B8E"/>
    <w:lvl w:ilvl="0" w:tplc="B986EE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435BC"/>
    <w:multiLevelType w:val="hybridMultilevel"/>
    <w:tmpl w:val="F6CED44A"/>
    <w:lvl w:ilvl="0" w:tplc="B5504748">
      <w:start w:val="1"/>
      <w:numFmt w:val="decimal"/>
      <w:lvlText w:val="%1."/>
      <w:lvlJc w:val="left"/>
      <w:pPr>
        <w:ind w:left="102" w:hanging="52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4DEF0E22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E5312"/>
    <w:multiLevelType w:val="hybridMultilevel"/>
    <w:tmpl w:val="5F0019A2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2"/>
    <w:rsid w:val="003E4C6D"/>
    <w:rsid w:val="004D6A72"/>
    <w:rsid w:val="00565824"/>
    <w:rsid w:val="00733AE9"/>
    <w:rsid w:val="00A068A2"/>
    <w:rsid w:val="00A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A72"/>
    <w:pPr>
      <w:spacing w:after="0" w:line="480" w:lineRule="atLeast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4D6A72"/>
    <w:pPr>
      <w:spacing w:after="12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4D6A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D6A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4D6A72"/>
  </w:style>
  <w:style w:type="character" w:styleId="a7">
    <w:name w:val="Hyperlink"/>
    <w:basedOn w:val="a0"/>
    <w:unhideWhenUsed/>
    <w:rsid w:val="004D6A72"/>
    <w:rPr>
      <w:color w:val="0000FF" w:themeColor="hyperlink"/>
      <w:u w:val="single"/>
    </w:rPr>
  </w:style>
  <w:style w:type="character" w:customStyle="1" w:styleId="data">
    <w:name w:val="data"/>
    <w:basedOn w:val="a0"/>
    <w:rsid w:val="004D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A72"/>
    <w:pPr>
      <w:spacing w:after="0" w:line="480" w:lineRule="atLeast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4D6A72"/>
    <w:pPr>
      <w:spacing w:after="12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4D6A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D6A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4D6A72"/>
  </w:style>
  <w:style w:type="character" w:styleId="a7">
    <w:name w:val="Hyperlink"/>
    <w:basedOn w:val="a0"/>
    <w:unhideWhenUsed/>
    <w:rsid w:val="004D6A72"/>
    <w:rPr>
      <w:color w:val="0000FF" w:themeColor="hyperlink"/>
      <w:u w:val="single"/>
    </w:rPr>
  </w:style>
  <w:style w:type="character" w:customStyle="1" w:styleId="data">
    <w:name w:val="data"/>
    <w:basedOn w:val="a0"/>
    <w:rsid w:val="004D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83F792A0F0A4A0342F3F6CC3F51633A4239262ABACB2BC6B744FD7DA02BA44EC5ED4D849C76369B27791CDA9i1q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2023-06-26T06:01:00Z</dcterms:created>
  <dcterms:modified xsi:type="dcterms:W3CDTF">2023-06-26T06:01:00Z</dcterms:modified>
</cp:coreProperties>
</file>