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4B" w:rsidRPr="00396690" w:rsidRDefault="00AB754B" w:rsidP="00AB754B">
      <w:pPr>
        <w:spacing w:line="360" w:lineRule="auto"/>
        <w:ind w:firstLine="709"/>
        <w:jc w:val="center"/>
        <w:rPr>
          <w:b/>
          <w:sz w:val="24"/>
          <w:szCs w:val="24"/>
        </w:rPr>
      </w:pPr>
      <w:bookmarkStart w:id="0" w:name="_GoBack"/>
      <w:r w:rsidRPr="00396690">
        <w:rPr>
          <w:b/>
          <w:sz w:val="24"/>
          <w:szCs w:val="24"/>
        </w:rPr>
        <w:t>АКТ № 10</w:t>
      </w:r>
    </w:p>
    <w:p w:rsidR="00AB754B" w:rsidRPr="00396690" w:rsidRDefault="00AB754B" w:rsidP="00AB754B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396690">
        <w:rPr>
          <w:b/>
          <w:sz w:val="24"/>
          <w:szCs w:val="24"/>
        </w:rPr>
        <w:t>результатов проведения плановой выездной проверки</w:t>
      </w:r>
    </w:p>
    <w:p w:rsidR="00AB754B" w:rsidRPr="00396690" w:rsidRDefault="00AB754B" w:rsidP="00AB754B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396690">
        <w:rPr>
          <w:b/>
          <w:sz w:val="24"/>
          <w:szCs w:val="24"/>
        </w:rPr>
        <w:t>в рамках осуществления внутреннего муниципального финансового контроля в Муниципальном казенном учреждении Раменского городского округа</w:t>
      </w:r>
    </w:p>
    <w:p w:rsidR="00AB754B" w:rsidRPr="00396690" w:rsidRDefault="00AB754B" w:rsidP="00AB754B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396690">
        <w:rPr>
          <w:b/>
          <w:sz w:val="24"/>
          <w:szCs w:val="24"/>
        </w:rPr>
        <w:t>«Территориальное управление «Быково»</w:t>
      </w:r>
    </w:p>
    <w:p w:rsidR="00AB754B" w:rsidRDefault="00AB754B" w:rsidP="00AB754B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396690">
        <w:rPr>
          <w:b/>
          <w:sz w:val="24"/>
          <w:szCs w:val="24"/>
        </w:rPr>
        <w:t>(МКУ «ТУ Быково»)</w:t>
      </w:r>
      <w:bookmarkEnd w:id="0"/>
    </w:p>
    <w:p w:rsidR="00757F63" w:rsidRPr="00757F63" w:rsidRDefault="00757F63" w:rsidP="00757F63">
      <w:pPr>
        <w:spacing w:line="480" w:lineRule="auto"/>
        <w:ind w:left="708" w:firstLine="1"/>
        <w:rPr>
          <w:sz w:val="24"/>
          <w:szCs w:val="24"/>
        </w:rPr>
      </w:pPr>
      <w:r w:rsidRPr="00757F63">
        <w:rPr>
          <w:sz w:val="24"/>
          <w:szCs w:val="24"/>
        </w:rPr>
        <w:t>г. Раменское</w:t>
      </w:r>
      <w:r w:rsidRPr="00757F63">
        <w:rPr>
          <w:sz w:val="24"/>
          <w:szCs w:val="24"/>
        </w:rPr>
        <w:tab/>
      </w:r>
      <w:r w:rsidRPr="00757F63">
        <w:rPr>
          <w:sz w:val="24"/>
          <w:szCs w:val="24"/>
        </w:rPr>
        <w:tab/>
      </w:r>
      <w:r w:rsidRPr="00757F63">
        <w:rPr>
          <w:sz w:val="24"/>
          <w:szCs w:val="24"/>
        </w:rPr>
        <w:tab/>
      </w:r>
      <w:r w:rsidRPr="00757F63">
        <w:rPr>
          <w:sz w:val="24"/>
          <w:szCs w:val="24"/>
        </w:rPr>
        <w:tab/>
      </w:r>
      <w:r w:rsidRPr="00757F63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757F63">
        <w:rPr>
          <w:sz w:val="24"/>
          <w:szCs w:val="24"/>
        </w:rPr>
        <w:t xml:space="preserve"> «04» августа 2023 года</w:t>
      </w:r>
    </w:p>
    <w:p w:rsidR="00AB754B" w:rsidRPr="00396690" w:rsidRDefault="00AB754B" w:rsidP="00AB754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396690">
        <w:rPr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23.12.2022 № 514-р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</w:t>
      </w:r>
      <w:proofErr w:type="gramEnd"/>
      <w:r w:rsidRPr="00396690">
        <w:rPr>
          <w:sz w:val="24"/>
          <w:szCs w:val="24"/>
        </w:rPr>
        <w:t xml:space="preserve"> </w:t>
      </w:r>
      <w:proofErr w:type="gramStart"/>
      <w:r w:rsidRPr="00396690">
        <w:rPr>
          <w:sz w:val="24"/>
          <w:szCs w:val="24"/>
        </w:rPr>
        <w:t>для обеспечения муниципальных нужд Раменского городского округа на 2023 год» и на основании распоряжения Администрации Раменского городского округа Московской области от 08.06.2023 №186-р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городского округа «Территориальное управление «Быково» в рамках соблюдения</w:t>
      </w:r>
      <w:proofErr w:type="gramEnd"/>
      <w:r w:rsidRPr="00396690">
        <w:rPr>
          <w:sz w:val="24"/>
          <w:szCs w:val="24"/>
        </w:rPr>
        <w:t xml:space="preserve"> </w:t>
      </w:r>
      <w:proofErr w:type="gramStart"/>
      <w:r w:rsidRPr="00396690">
        <w:rPr>
          <w:sz w:val="24"/>
          <w:szCs w:val="24"/>
        </w:rPr>
        <w:t>бюджетного законодательства в соответствии со статьей 269.2 Бюджетного кодекса Российской   Федерации,  с   частями  8  и  9  статьи 99  Федерального  закона  от  05.04.2013 № 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396690">
        <w:rPr>
          <w:color w:val="000000"/>
          <w:sz w:val="24"/>
          <w:szCs w:val="24"/>
        </w:rPr>
        <w:t xml:space="preserve"> </w:t>
      </w:r>
      <w:r w:rsidRPr="00396690">
        <w:rPr>
          <w:sz w:val="24"/>
          <w:szCs w:val="24"/>
        </w:rPr>
        <w:t>Муниципальном казенном учреждении Раменского городского округа «Территориальное управление «Быково».</w:t>
      </w:r>
      <w:proofErr w:type="gramEnd"/>
    </w:p>
    <w:p w:rsidR="00AB754B" w:rsidRPr="00396690" w:rsidRDefault="00AB754B" w:rsidP="00AB754B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396690">
        <w:rPr>
          <w:sz w:val="24"/>
          <w:szCs w:val="24"/>
        </w:rPr>
        <w:t xml:space="preserve"> </w:t>
      </w:r>
      <w:r w:rsidRPr="00396690">
        <w:rPr>
          <w:b/>
          <w:sz w:val="24"/>
          <w:szCs w:val="24"/>
        </w:rPr>
        <w:t xml:space="preserve">Темы контрольного мероприятия: </w:t>
      </w:r>
    </w:p>
    <w:p w:rsidR="00AB754B" w:rsidRPr="00396690" w:rsidRDefault="00AB754B" w:rsidP="00AB754B">
      <w:pPr>
        <w:pStyle w:val="a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396690">
        <w:rPr>
          <w:sz w:val="24"/>
          <w:szCs w:val="24"/>
        </w:rPr>
        <w:tab/>
        <w:t>- проверка финансово-хозяйственной деятельности;</w:t>
      </w:r>
    </w:p>
    <w:p w:rsidR="00AB754B" w:rsidRPr="00396690" w:rsidRDefault="00AB754B" w:rsidP="00AB754B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 xml:space="preserve">-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396690">
        <w:rPr>
          <w:b/>
          <w:sz w:val="24"/>
          <w:szCs w:val="24"/>
        </w:rPr>
        <w:t>Проверяемый период:</w:t>
      </w:r>
      <w:r w:rsidRPr="00396690">
        <w:rPr>
          <w:sz w:val="24"/>
          <w:szCs w:val="24"/>
        </w:rPr>
        <w:t xml:space="preserve"> с 01.01.2022 по 31.12.2022.</w:t>
      </w:r>
    </w:p>
    <w:p w:rsidR="00AB754B" w:rsidRPr="00396690" w:rsidRDefault="00AB754B" w:rsidP="00AB754B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D80AE6">
        <w:rPr>
          <w:b/>
          <w:sz w:val="24"/>
          <w:szCs w:val="24"/>
        </w:rPr>
        <w:t>Срок проведения контрольного мероприятия</w:t>
      </w:r>
      <w:r w:rsidRPr="00396690">
        <w:rPr>
          <w:sz w:val="24"/>
          <w:szCs w:val="24"/>
        </w:rPr>
        <w:t xml:space="preserve"> составил 20 рабочих дней: с 26.06.2023 по 21.07.2023.</w:t>
      </w:r>
    </w:p>
    <w:p w:rsidR="00AB754B" w:rsidRPr="00396690" w:rsidRDefault="00AB754B" w:rsidP="00AB754B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396690">
        <w:rPr>
          <w:b/>
          <w:sz w:val="24"/>
          <w:szCs w:val="24"/>
          <w:lang w:eastAsia="en-US"/>
        </w:rPr>
        <w:lastRenderedPageBreak/>
        <w:t>Общие сведения об объекте контроля: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396690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396690">
        <w:rPr>
          <w:sz w:val="24"/>
          <w:szCs w:val="24"/>
        </w:rPr>
        <w:t>Муниципальное казенное учреждение Раменского городского округа «Территориальное управление «Быково»</w:t>
      </w:r>
      <w:r w:rsidRPr="00396690">
        <w:rPr>
          <w:sz w:val="24"/>
          <w:szCs w:val="24"/>
          <w:lang w:eastAsia="en-US"/>
        </w:rPr>
        <w:t xml:space="preserve"> (далее – Учреждение).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  <w:lang w:eastAsia="en-US"/>
        </w:rPr>
        <w:t>Сокращённое наименование: МКУ «ТУ Быково»</w:t>
      </w:r>
      <w:r w:rsidRPr="00396690">
        <w:rPr>
          <w:sz w:val="24"/>
          <w:szCs w:val="24"/>
        </w:rPr>
        <w:t>.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396690">
        <w:rPr>
          <w:sz w:val="24"/>
          <w:szCs w:val="24"/>
          <w:lang w:eastAsia="en-US"/>
        </w:rPr>
        <w:t xml:space="preserve">Наименование организационно-правовой формы: казенное учреждение (ОКОПФ – 75404). 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  <w:lang w:eastAsia="en-US"/>
        </w:rPr>
        <w:t>Юридический адрес:</w:t>
      </w:r>
      <w:r w:rsidRPr="00396690">
        <w:rPr>
          <w:sz w:val="24"/>
          <w:szCs w:val="24"/>
        </w:rPr>
        <w:t xml:space="preserve"> </w:t>
      </w:r>
      <w:r w:rsidRPr="00396690">
        <w:rPr>
          <w:rStyle w:val="upper"/>
          <w:sz w:val="24"/>
          <w:szCs w:val="24"/>
          <w:shd w:val="clear" w:color="auto" w:fill="FFFFFF"/>
        </w:rPr>
        <w:t xml:space="preserve">140150, </w:t>
      </w:r>
      <w:r w:rsidRPr="00396690">
        <w:rPr>
          <w:sz w:val="24"/>
          <w:szCs w:val="24"/>
          <w:shd w:val="clear" w:color="auto" w:fill="FFFFFF"/>
        </w:rPr>
        <w:t>Московская область, Раменский городской округ, пос. Быково, ул. Советская д. 21.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  <w:lang w:eastAsia="en-US"/>
        </w:rPr>
        <w:t xml:space="preserve">Место нахождения: </w:t>
      </w:r>
      <w:r w:rsidRPr="00396690">
        <w:rPr>
          <w:rStyle w:val="upper"/>
          <w:sz w:val="24"/>
          <w:szCs w:val="24"/>
          <w:shd w:val="clear" w:color="auto" w:fill="FFFFFF"/>
        </w:rPr>
        <w:t xml:space="preserve">140150, </w:t>
      </w:r>
      <w:r w:rsidRPr="00396690">
        <w:rPr>
          <w:sz w:val="24"/>
          <w:szCs w:val="24"/>
          <w:shd w:val="clear" w:color="auto" w:fill="FFFFFF"/>
        </w:rPr>
        <w:t>Московская область, Раменский городской округ, пос. Быково, ул. Советская д. 21.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396690">
        <w:rPr>
          <w:sz w:val="24"/>
          <w:szCs w:val="24"/>
          <w:lang w:eastAsia="en-US"/>
        </w:rPr>
        <w:t xml:space="preserve">Межрайонной ИФНС России № 1 по Московской области 18.10.2019 выдано Свидетельство </w:t>
      </w:r>
      <w:proofErr w:type="gramStart"/>
      <w:r w:rsidRPr="00396690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396690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396690">
        <w:rPr>
          <w:sz w:val="24"/>
          <w:szCs w:val="24"/>
          <w:lang w:eastAsia="en-US"/>
        </w:rPr>
        <w:t>присвоен</w:t>
      </w:r>
      <w:proofErr w:type="gramEnd"/>
      <w:r w:rsidRPr="00396690">
        <w:rPr>
          <w:sz w:val="24"/>
          <w:szCs w:val="24"/>
          <w:lang w:eastAsia="en-US"/>
        </w:rPr>
        <w:t xml:space="preserve"> ИНН 5040164212, КПП 504001001.</w:t>
      </w:r>
    </w:p>
    <w:p w:rsidR="00AB754B" w:rsidRPr="00396690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396690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1195027022630. </w:t>
      </w:r>
    </w:p>
    <w:p w:rsidR="00AB754B" w:rsidRPr="00D80AE6" w:rsidRDefault="00AB754B" w:rsidP="00AB754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 xml:space="preserve">В </w:t>
      </w:r>
      <w:r w:rsidRPr="00D80AE6">
        <w:rPr>
          <w:sz w:val="24"/>
          <w:szCs w:val="24"/>
        </w:rPr>
        <w:t>проверяемом периоде Учреждение осуществляло свою деятельность на основании Устава</w:t>
      </w:r>
      <w:r w:rsidRPr="00D80AE6">
        <w:rPr>
          <w:sz w:val="24"/>
          <w:szCs w:val="24"/>
          <w:lang w:eastAsia="en-US"/>
        </w:rPr>
        <w:t xml:space="preserve"> МКУ «ТУ Быково»</w:t>
      </w:r>
      <w:r w:rsidRPr="00D80AE6">
        <w:rPr>
          <w:sz w:val="24"/>
          <w:szCs w:val="24"/>
        </w:rPr>
        <w:t>, утвержденного постановлением Администрации Раменского городского округа от 23.12.2019 №1928 с изменениями, внесенными постановлением Администрации Раменского городского округа от 18.09.2020 №8168 (далее - Устав).</w:t>
      </w:r>
    </w:p>
    <w:p w:rsidR="00AB754B" w:rsidRPr="00396690" w:rsidRDefault="00AB754B" w:rsidP="00AB754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D80AE6">
        <w:rPr>
          <w:sz w:val="24"/>
          <w:szCs w:val="24"/>
        </w:rPr>
        <w:t xml:space="preserve">Согласно пункту 1.4 Устава, </w:t>
      </w:r>
      <w:r w:rsidRPr="00D80AE6">
        <w:rPr>
          <w:rStyle w:val="BodyTextChar"/>
          <w:rFonts w:ascii="Times New Roman" w:hAnsi="Times New Roman"/>
          <w:sz w:val="24"/>
          <w:szCs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D80AE6">
        <w:rPr>
          <w:sz w:val="24"/>
          <w:szCs w:val="24"/>
        </w:rPr>
        <w:t>лицевой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 Казенное учреждение  вправе использовать в своей</w:t>
      </w:r>
      <w:r w:rsidRPr="00396690">
        <w:rPr>
          <w:sz w:val="24"/>
          <w:szCs w:val="24"/>
        </w:rPr>
        <w:t xml:space="preserve"> деятельности  герб, флаг и иные символы Раменского городского округа Московской области.</w:t>
      </w:r>
    </w:p>
    <w:p w:rsidR="00AB754B" w:rsidRPr="00396690" w:rsidRDefault="00AB754B" w:rsidP="00AB754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>Согласно пункту 1.6 Устава, учредителем Учреждения является Раменский городской округ Московской области в лице Администрации Раменского городского округа Московской области. Полномочия собственника и учредителя Учреждения осуществляет Администрация Раменского городского округа Московской области (далее – Учредитель).</w:t>
      </w:r>
    </w:p>
    <w:p w:rsidR="00AB754B" w:rsidRPr="00396690" w:rsidRDefault="00AB754B" w:rsidP="00AB754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>Согласно пункту 1.7 Устава,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AB754B" w:rsidRPr="00396690" w:rsidRDefault="00AB754B" w:rsidP="00AB754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396690">
        <w:rPr>
          <w:sz w:val="24"/>
          <w:szCs w:val="24"/>
        </w:rPr>
        <w:t xml:space="preserve">Согласно пункту 2.3 Устава, предметом деятельности Учреждения является деятельность по обеспечению реализации предусмотренных законодательством Российской </w:t>
      </w:r>
      <w:r w:rsidRPr="00396690">
        <w:rPr>
          <w:sz w:val="24"/>
          <w:szCs w:val="24"/>
        </w:rPr>
        <w:lastRenderedPageBreak/>
        <w:t>Федерации полномочий муниципального образования «Раменский 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 w:rsidRPr="00396690">
        <w:rPr>
          <w:sz w:val="24"/>
          <w:szCs w:val="24"/>
        </w:rPr>
        <w:t xml:space="preserve">, </w:t>
      </w:r>
      <w:proofErr w:type="gramStart"/>
      <w:r w:rsidRPr="00396690">
        <w:rPr>
          <w:sz w:val="24"/>
          <w:szCs w:val="24"/>
        </w:rPr>
        <w:t>источников 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содержание,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  <w:proofErr w:type="gramEnd"/>
    </w:p>
    <w:p w:rsidR="00AB754B" w:rsidRPr="00396690" w:rsidRDefault="00AB754B" w:rsidP="00AB754B">
      <w:pPr>
        <w:shd w:val="clear" w:color="auto" w:fill="FFFFFF"/>
        <w:tabs>
          <w:tab w:val="left" w:pos="-2127"/>
        </w:tabs>
        <w:spacing w:line="360" w:lineRule="auto"/>
        <w:ind w:firstLine="709"/>
        <w:rPr>
          <w:color w:val="000000"/>
          <w:sz w:val="24"/>
          <w:szCs w:val="24"/>
        </w:rPr>
      </w:pPr>
      <w:r w:rsidRPr="00396690">
        <w:rPr>
          <w:sz w:val="24"/>
          <w:szCs w:val="24"/>
        </w:rPr>
        <w:t>Согласно пункту 3.1 Устава, и</w:t>
      </w:r>
      <w:r w:rsidRPr="00396690">
        <w:rPr>
          <w:color w:val="000000"/>
          <w:sz w:val="24"/>
          <w:szCs w:val="24"/>
        </w:rPr>
        <w:t xml:space="preserve">мущество Учреждения закрепляется за ним на праве оперативного управления в соответствии с Гражданским кодексом РФ. Собственником имущества, закрепленного на праве оперативного управления, является Раменский городской округ в лице Администрации Раменского городского округа Московской области.  </w:t>
      </w:r>
    </w:p>
    <w:p w:rsidR="00AB754B" w:rsidRPr="00396690" w:rsidRDefault="00AB754B" w:rsidP="00AB754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>Согласно пункту 5.1 Устава, управление Учреждением осуществляет директор в соответствии с законодательством Российской Федерации, законодательством Московской области, Уставом и иными правовыми и нормативными актами Раменского городского округа.</w:t>
      </w:r>
    </w:p>
    <w:p w:rsidR="00AB754B" w:rsidRPr="00396690" w:rsidRDefault="00AB754B" w:rsidP="00AB754B">
      <w:pPr>
        <w:spacing w:line="360" w:lineRule="auto"/>
        <w:ind w:firstLine="709"/>
        <w:rPr>
          <w:sz w:val="24"/>
          <w:szCs w:val="24"/>
        </w:rPr>
      </w:pPr>
      <w:proofErr w:type="gramStart"/>
      <w:r w:rsidRPr="00396690">
        <w:rPr>
          <w:sz w:val="24"/>
          <w:szCs w:val="24"/>
        </w:rPr>
        <w:t>Согласно пункта 2.1 Устава, Учреждение создано с целью  решения вопросов  органов местного значения органов местного самоуправления по предоставлению  муниципальных услуг, выполнения работ и исполнения муниципальных функций в сфере жилищно-коммунального хозяйства, благоустройства,  содержания территорий,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 (далее территория ТУ):</w:t>
      </w:r>
      <w:proofErr w:type="gramEnd"/>
    </w:p>
    <w:p w:rsidR="00AB754B" w:rsidRPr="00396690" w:rsidRDefault="00AB754B" w:rsidP="00AB754B">
      <w:pPr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  <w:shd w:val="clear" w:color="auto" w:fill="FFFFFF"/>
        </w:rPr>
        <w:t> Быково</w:t>
      </w:r>
      <w:r w:rsidRPr="00396690">
        <w:rPr>
          <w:sz w:val="24"/>
          <w:szCs w:val="24"/>
        </w:rPr>
        <w:t xml:space="preserve"> – рабочий поселок;</w:t>
      </w:r>
    </w:p>
    <w:p w:rsidR="00AB754B" w:rsidRPr="00396690" w:rsidRDefault="00AB754B" w:rsidP="00AB754B">
      <w:pPr>
        <w:spacing w:line="360" w:lineRule="auto"/>
        <w:ind w:firstLine="709"/>
        <w:rPr>
          <w:sz w:val="24"/>
          <w:szCs w:val="24"/>
        </w:rPr>
      </w:pPr>
      <w:proofErr w:type="spellStart"/>
      <w:r w:rsidRPr="00396690">
        <w:rPr>
          <w:sz w:val="24"/>
          <w:szCs w:val="24"/>
        </w:rPr>
        <w:t>Апариха</w:t>
      </w:r>
      <w:proofErr w:type="spellEnd"/>
      <w:r w:rsidRPr="00396690">
        <w:rPr>
          <w:sz w:val="24"/>
          <w:szCs w:val="24"/>
        </w:rPr>
        <w:t xml:space="preserve"> – деревня.</w:t>
      </w:r>
    </w:p>
    <w:p w:rsidR="00D80AE6" w:rsidRPr="00396690" w:rsidRDefault="00D80AE6" w:rsidP="00D80AE6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 xml:space="preserve"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 </w:t>
      </w:r>
    </w:p>
    <w:p w:rsidR="00D80AE6" w:rsidRPr="00396690" w:rsidRDefault="00D80AE6" w:rsidP="00D80AE6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>МКУ «ТУ</w:t>
      </w:r>
      <w:r w:rsidRPr="00396690">
        <w:rPr>
          <w:sz w:val="24"/>
          <w:szCs w:val="24"/>
          <w:lang w:eastAsia="en-US"/>
        </w:rPr>
        <w:t xml:space="preserve"> Быково</w:t>
      </w:r>
      <w:r w:rsidRPr="00396690">
        <w:rPr>
          <w:sz w:val="24"/>
          <w:szCs w:val="24"/>
        </w:rPr>
        <w:t>» открыты лицевые счета:</w:t>
      </w:r>
    </w:p>
    <w:p w:rsidR="00D80AE6" w:rsidRPr="00396690" w:rsidRDefault="00D80AE6" w:rsidP="00D80AE6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bookmarkStart w:id="1" w:name="_Hlk141542715"/>
      <w:r w:rsidRPr="00396690">
        <w:rPr>
          <w:sz w:val="24"/>
          <w:szCs w:val="24"/>
        </w:rPr>
        <w:t>- 03906400274 - счет получателя бюджетных средств открыт в Комитете финансов, налоговой политики и казначейства Администрации Раменского городского округа;</w:t>
      </w:r>
    </w:p>
    <w:p w:rsidR="00D80AE6" w:rsidRPr="00396690" w:rsidRDefault="00D80AE6" w:rsidP="00D80AE6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</w:rPr>
        <w:t>- 05483</w:t>
      </w:r>
      <w:r w:rsidRPr="00396690">
        <w:rPr>
          <w:sz w:val="24"/>
          <w:szCs w:val="24"/>
          <w:lang w:val="en-US"/>
        </w:rPr>
        <w:t>J</w:t>
      </w:r>
      <w:r w:rsidRPr="00396690">
        <w:rPr>
          <w:sz w:val="24"/>
          <w:szCs w:val="24"/>
        </w:rPr>
        <w:t xml:space="preserve">95400 – счет для учета операций со </w:t>
      </w:r>
      <w:proofErr w:type="gramStart"/>
      <w:r w:rsidRPr="00396690">
        <w:rPr>
          <w:sz w:val="24"/>
          <w:szCs w:val="24"/>
        </w:rPr>
        <w:t>средствами, поступающими во временное распоряжение открыт</w:t>
      </w:r>
      <w:proofErr w:type="gramEnd"/>
      <w:r w:rsidRPr="00396690">
        <w:rPr>
          <w:sz w:val="24"/>
          <w:szCs w:val="24"/>
        </w:rPr>
        <w:t xml:space="preserve"> в Управлении Федерального казначейства по Московской области.</w:t>
      </w:r>
    </w:p>
    <w:bookmarkEnd w:id="1"/>
    <w:p w:rsidR="00D80AE6" w:rsidRDefault="00D80AE6" w:rsidP="00AB754B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</w:p>
    <w:p w:rsidR="00AB754B" w:rsidRPr="00396690" w:rsidRDefault="00AB754B" w:rsidP="00AB754B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396690">
        <w:rPr>
          <w:b/>
          <w:sz w:val="24"/>
          <w:szCs w:val="24"/>
        </w:rPr>
        <w:t xml:space="preserve">Результаты проверки </w:t>
      </w:r>
    </w:p>
    <w:p w:rsidR="00AB754B" w:rsidRPr="00396690" w:rsidRDefault="00AB754B" w:rsidP="00AB754B">
      <w:pPr>
        <w:spacing w:line="360" w:lineRule="auto"/>
        <w:ind w:firstLine="709"/>
        <w:rPr>
          <w:sz w:val="24"/>
          <w:szCs w:val="24"/>
        </w:rPr>
      </w:pPr>
      <w:r w:rsidRPr="00396690">
        <w:rPr>
          <w:sz w:val="24"/>
          <w:szCs w:val="24"/>
          <w:lang w:eastAsia="ar-SA"/>
        </w:rPr>
        <w:t xml:space="preserve">В результате проведения проверки в </w:t>
      </w:r>
      <w:r w:rsidRPr="00396690">
        <w:rPr>
          <w:sz w:val="24"/>
          <w:szCs w:val="24"/>
        </w:rPr>
        <w:t>МКУ «ТУ Быково» выявлены следующие нарушения Учреждения: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2773"/>
        <w:gridCol w:w="1905"/>
        <w:gridCol w:w="1530"/>
        <w:gridCol w:w="1812"/>
        <w:gridCol w:w="31"/>
      </w:tblGrid>
      <w:tr w:rsidR="00D80AE6" w:rsidRPr="00D80AE6" w:rsidTr="00AB754B">
        <w:trPr>
          <w:gridAfter w:val="1"/>
          <w:wAfter w:w="31" w:type="dxa"/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D80AE6">
              <w:rPr>
                <w:b/>
                <w:sz w:val="22"/>
                <w:szCs w:val="22"/>
              </w:rPr>
              <w:t>№</w:t>
            </w:r>
          </w:p>
          <w:p w:rsidR="00AB754B" w:rsidRPr="00D80AE6" w:rsidRDefault="00AB754B" w:rsidP="003C3C30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D80AE6">
              <w:rPr>
                <w:b/>
                <w:sz w:val="22"/>
                <w:szCs w:val="22"/>
              </w:rPr>
              <w:t>п\</w:t>
            </w:r>
            <w:proofErr w:type="gramStart"/>
            <w:r w:rsidRPr="00D80AE6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4B" w:rsidRPr="00D80AE6" w:rsidRDefault="00AB754B" w:rsidP="003C3C30">
            <w:pPr>
              <w:spacing w:line="240" w:lineRule="auto"/>
              <w:ind w:left="-74" w:hanging="6"/>
              <w:jc w:val="center"/>
              <w:rPr>
                <w:b/>
                <w:sz w:val="22"/>
                <w:szCs w:val="22"/>
              </w:rPr>
            </w:pPr>
            <w:r w:rsidRPr="00D80AE6">
              <w:rPr>
                <w:b/>
                <w:sz w:val="22"/>
                <w:szCs w:val="22"/>
              </w:rPr>
              <w:t>Нормы ФЗ/ НПА,</w:t>
            </w:r>
          </w:p>
          <w:p w:rsidR="00AB754B" w:rsidRPr="00D80AE6" w:rsidRDefault="00AB754B" w:rsidP="003C3C30">
            <w:pPr>
              <w:spacing w:line="240" w:lineRule="auto"/>
              <w:ind w:left="-74" w:hanging="6"/>
              <w:jc w:val="center"/>
              <w:rPr>
                <w:b/>
                <w:sz w:val="22"/>
                <w:szCs w:val="22"/>
              </w:rPr>
            </w:pPr>
            <w:proofErr w:type="gramStart"/>
            <w:r w:rsidRPr="00D80AE6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80AE6">
              <w:rPr>
                <w:b/>
                <w:sz w:val="22"/>
                <w:szCs w:val="22"/>
              </w:rPr>
              <w:t xml:space="preserve"> которых</w:t>
            </w:r>
          </w:p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4" w:hanging="6"/>
              <w:jc w:val="center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4B" w:rsidRPr="00D80AE6" w:rsidRDefault="00AB754B" w:rsidP="003C3C30">
            <w:pPr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4B" w:rsidRPr="00D80AE6" w:rsidRDefault="00AB754B" w:rsidP="003C3C30">
            <w:pPr>
              <w:spacing w:line="240" w:lineRule="auto"/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D80AE6" w:rsidRPr="00D80AE6" w:rsidTr="00D80AE6">
        <w:trPr>
          <w:gridAfter w:val="1"/>
          <w:wAfter w:w="31" w:type="dxa"/>
          <w:trHeight w:val="481"/>
        </w:trPr>
        <w:tc>
          <w:tcPr>
            <w:tcW w:w="10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73" w:hanging="25"/>
              <w:jc w:val="center"/>
              <w:rPr>
                <w:bCs/>
                <w:sz w:val="22"/>
                <w:szCs w:val="22"/>
              </w:rPr>
            </w:pPr>
            <w:r w:rsidRPr="00932261">
              <w:rPr>
                <w:b/>
                <w:sz w:val="22"/>
                <w:szCs w:val="22"/>
              </w:rPr>
              <w:t>Нарушения при проверке</w:t>
            </w:r>
            <w:r w:rsidRPr="00932261">
              <w:rPr>
                <w:sz w:val="22"/>
                <w:szCs w:val="22"/>
              </w:rPr>
              <w:t xml:space="preserve"> </w:t>
            </w:r>
            <w:r w:rsidRPr="00932261"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D80AE6" w:rsidRPr="00D80AE6" w:rsidTr="00AB754B">
        <w:trPr>
          <w:gridAfter w:val="1"/>
          <w:wAfter w:w="31" w:type="dxa"/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80AE6">
              <w:rPr>
                <w:rFonts w:eastAsia="Calibri"/>
                <w:bCs/>
                <w:sz w:val="22"/>
                <w:szCs w:val="22"/>
              </w:rPr>
              <w:t>Пункт 10.2.6 Приказ №209н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Применение в</w:t>
            </w:r>
            <w:r w:rsidRPr="00D80AE6">
              <w:rPr>
                <w:bCs/>
                <w:sz w:val="22"/>
                <w:szCs w:val="22"/>
                <w:lang w:eastAsia="en-US"/>
              </w:rPr>
              <w:t xml:space="preserve"> Журнале операций №4</w:t>
            </w:r>
          </w:p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 xml:space="preserve"> КОСГУ226 «</w:t>
            </w: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Прочие работы, услуги» вместо </w:t>
            </w:r>
            <w:r w:rsidRPr="00D80AE6">
              <w:rPr>
                <w:bCs/>
                <w:sz w:val="22"/>
                <w:szCs w:val="22"/>
              </w:rPr>
              <w:t>225 «Работы, услуги по содержанию имущества»</w:t>
            </w:r>
          </w:p>
          <w:p w:rsidR="00AB754B" w:rsidRPr="00D80AE6" w:rsidRDefault="00AB754B" w:rsidP="003C3C30">
            <w:pPr>
              <w:pStyle w:val="a7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</w:rPr>
              <w:t>(</w:t>
            </w:r>
            <w:r w:rsidRPr="00D80AE6">
              <w:rPr>
                <w:rStyle w:val="a6"/>
                <w:bCs/>
                <w:color w:val="auto"/>
                <w:sz w:val="22"/>
                <w:szCs w:val="22"/>
                <w:u w:val="none"/>
                <w:lang w:eastAsia="en-US"/>
              </w:rPr>
              <w:t>оказание услуг по</w:t>
            </w:r>
            <w:r w:rsidRPr="00D80AE6">
              <w:rPr>
                <w:bCs/>
                <w:sz w:val="22"/>
                <w:szCs w:val="22"/>
              </w:rPr>
              <w:t xml:space="preserve"> охране имущества)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5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25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>Приказ № 368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во всех путевых листах </w:t>
            </w:r>
            <w:r w:rsidRPr="00D80AE6">
              <w:rPr>
                <w:bCs/>
                <w:sz w:val="22"/>
                <w:szCs w:val="22"/>
              </w:rPr>
              <w:t xml:space="preserve">автомобиля </w:t>
            </w:r>
            <w:r w:rsidRPr="00D80AE6">
              <w:rPr>
                <w:bCs/>
                <w:sz w:val="22"/>
                <w:szCs w:val="22"/>
                <w:lang w:val="en-US"/>
              </w:rPr>
              <w:t>Volkswagen</w:t>
            </w:r>
            <w:r w:rsidRPr="00D80AE6">
              <w:rPr>
                <w:bCs/>
                <w:sz w:val="22"/>
                <w:szCs w:val="22"/>
              </w:rPr>
              <w:t xml:space="preserve"> </w:t>
            </w:r>
            <w:r w:rsidRPr="00D80AE6">
              <w:rPr>
                <w:bCs/>
                <w:sz w:val="22"/>
                <w:szCs w:val="22"/>
                <w:lang w:val="en-US"/>
              </w:rPr>
              <w:t>TIGUAN</w:t>
            </w:r>
            <w:r w:rsidRPr="00D80AE6">
              <w:rPr>
                <w:bCs/>
                <w:sz w:val="22"/>
                <w:szCs w:val="22"/>
              </w:rPr>
              <w:t xml:space="preserve"> за 2022 год сведений сведения о перевозке (</w:t>
            </w:r>
            <w:r w:rsidRPr="00D80AE6">
              <w:rPr>
                <w:bCs/>
                <w:sz w:val="22"/>
                <w:szCs w:val="22"/>
                <w:shd w:val="clear" w:color="auto" w:fill="FFFFFF"/>
              </w:rPr>
              <w:t>информации о виде перевозки)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34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108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</w:rPr>
              <w:t xml:space="preserve">Часть 2 статья 9 </w:t>
            </w: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>Федеральный закон №402-ФЗ</w:t>
            </w:r>
            <w:r w:rsidRPr="00D80AE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во всех путевых листах </w:t>
            </w:r>
            <w:r w:rsidRPr="00D80AE6">
              <w:rPr>
                <w:bCs/>
                <w:sz w:val="22"/>
                <w:szCs w:val="22"/>
              </w:rPr>
              <w:t xml:space="preserve">автомобиля </w:t>
            </w:r>
            <w:r w:rsidRPr="00D80AE6">
              <w:rPr>
                <w:bCs/>
                <w:sz w:val="22"/>
                <w:szCs w:val="22"/>
                <w:lang w:val="en-US"/>
              </w:rPr>
              <w:t>Volkswagen</w:t>
            </w:r>
            <w:r w:rsidRPr="00D80AE6">
              <w:rPr>
                <w:bCs/>
                <w:sz w:val="22"/>
                <w:szCs w:val="22"/>
              </w:rPr>
              <w:t xml:space="preserve"> </w:t>
            </w:r>
            <w:r w:rsidRPr="00D80AE6">
              <w:rPr>
                <w:bCs/>
                <w:sz w:val="22"/>
                <w:szCs w:val="22"/>
                <w:lang w:val="en-US"/>
              </w:rPr>
              <w:t>TIGUAN</w:t>
            </w:r>
            <w:r w:rsidRPr="00D80AE6">
              <w:rPr>
                <w:bCs/>
                <w:sz w:val="22"/>
                <w:szCs w:val="22"/>
              </w:rPr>
              <w:t xml:space="preserve"> за 2022 год на оборотной стороне в строке «Расчет произвел» подписи ответственных лиц с указанием их фамилий и инициалов либо иных реквизитов, необходимых для идентификации этих лиц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7"/>
              <w:spacing w:line="240" w:lineRule="auto"/>
              <w:ind w:left="-74" w:hanging="74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Пункт 6 </w:t>
            </w:r>
          </w:p>
          <w:p w:rsidR="00AB754B" w:rsidRPr="00D80AE6" w:rsidRDefault="00AB754B" w:rsidP="003C3C30">
            <w:pPr>
              <w:pStyle w:val="a7"/>
              <w:spacing w:line="240" w:lineRule="auto"/>
              <w:ind w:left="-74" w:hanging="7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</w:rPr>
              <w:t>Порядок, утвержденный Приказом №9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Проставление во всех путевых листах </w:t>
            </w:r>
            <w:r w:rsidRPr="00D80AE6">
              <w:rPr>
                <w:bCs/>
                <w:sz w:val="22"/>
                <w:szCs w:val="22"/>
              </w:rPr>
              <w:t xml:space="preserve">автомобиля </w:t>
            </w:r>
            <w:r w:rsidRPr="00D80AE6">
              <w:rPr>
                <w:bCs/>
                <w:sz w:val="22"/>
                <w:szCs w:val="22"/>
                <w:lang w:val="en-US"/>
              </w:rPr>
              <w:t>Volkswagen</w:t>
            </w:r>
            <w:r w:rsidRPr="00D80AE6">
              <w:rPr>
                <w:bCs/>
                <w:sz w:val="22"/>
                <w:szCs w:val="22"/>
              </w:rPr>
              <w:t xml:space="preserve"> </w:t>
            </w:r>
            <w:r w:rsidRPr="00D80AE6">
              <w:rPr>
                <w:bCs/>
                <w:sz w:val="22"/>
                <w:szCs w:val="22"/>
                <w:lang w:val="en-US"/>
              </w:rPr>
              <w:t>TIGUAN</w:t>
            </w:r>
            <w:r w:rsidRPr="00D80AE6">
              <w:rPr>
                <w:bCs/>
                <w:sz w:val="22"/>
                <w:szCs w:val="22"/>
              </w:rPr>
              <w:t xml:space="preserve"> за 2022 год </w:t>
            </w:r>
            <w:r w:rsidRPr="00D80AE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отметки </w:t>
            </w:r>
            <w:r w:rsidRPr="00D80AE6">
              <w:rPr>
                <w:bCs/>
                <w:sz w:val="22"/>
                <w:szCs w:val="22"/>
              </w:rPr>
              <w:t>о технической исправности автомобилей и разрешения выезда работником Учреждения, не имеющим профессиональной подготовки в данной сфере деятельности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1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Статья 34 Бюджетный кодекс РФ,</w:t>
            </w:r>
          </w:p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 xml:space="preserve">(Контракт №0848300051622000971, </w:t>
            </w:r>
            <w:r w:rsidRPr="00D80AE6">
              <w:rPr>
                <w:bCs/>
                <w:sz w:val="22"/>
                <w:szCs w:val="22"/>
              </w:rPr>
              <w:br/>
              <w:t xml:space="preserve">Контракт №2378555, Контракт №2378557, Контракт №2429275)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Нарушение принципа эффективности использования бюджетных сре</w:t>
            </w:r>
            <w:proofErr w:type="gramStart"/>
            <w:r w:rsidRPr="00D80AE6">
              <w:rPr>
                <w:bCs/>
                <w:sz w:val="22"/>
                <w:szCs w:val="22"/>
                <w:lang w:eastAsia="en-US"/>
              </w:rPr>
              <w:t>дств пр</w:t>
            </w:r>
            <w:proofErr w:type="gramEnd"/>
            <w:r w:rsidRPr="00D80AE6">
              <w:rPr>
                <w:bCs/>
                <w:sz w:val="22"/>
                <w:szCs w:val="22"/>
                <w:lang w:eastAsia="en-US"/>
              </w:rPr>
              <w:t xml:space="preserve">и исполнении муниципальных контрактов </w:t>
            </w:r>
            <w:r w:rsidRPr="00D80AE6">
              <w:rPr>
                <w:bCs/>
                <w:sz w:val="22"/>
                <w:szCs w:val="22"/>
                <w:lang w:eastAsia="en-US"/>
              </w:rPr>
              <w:br/>
              <w:t xml:space="preserve">(часть </w:t>
            </w:r>
            <w:r w:rsidRPr="00D80AE6">
              <w:rPr>
                <w:bCs/>
                <w:sz w:val="22"/>
                <w:szCs w:val="22"/>
                <w:lang w:bidi="en-US"/>
              </w:rPr>
              <w:t xml:space="preserve">закупленных и оплаченных в рамках исполнения контрактов </w:t>
            </w:r>
            <w:r w:rsidRPr="00D80AE6">
              <w:rPr>
                <w:bCs/>
                <w:sz w:val="22"/>
                <w:szCs w:val="22"/>
              </w:rPr>
              <w:t xml:space="preserve">товаров </w:t>
            </w:r>
            <w:r w:rsidRPr="00D80AE6">
              <w:rPr>
                <w:bCs/>
                <w:sz w:val="22"/>
                <w:szCs w:val="22"/>
                <w:lang w:bidi="en-US"/>
              </w:rPr>
              <w:t>не используются по назначению в течение длительного периода времени</w:t>
            </w:r>
            <w:r w:rsidRPr="00D80AE6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4</w:t>
            </w:r>
          </w:p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399 031,25</w:t>
            </w:r>
          </w:p>
        </w:tc>
      </w:tr>
      <w:tr w:rsidR="00D80AE6" w:rsidRPr="00D80AE6" w:rsidTr="00AB754B">
        <w:trPr>
          <w:gridAfter w:val="1"/>
          <w:wAfter w:w="31" w:type="dxa"/>
          <w:trHeight w:val="1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 xml:space="preserve">Статья 20 Федеральный закон №196-ФЗ, пункты 4, 5 статья 46 Федеральный закон №323-ФЗ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 xml:space="preserve">Неосуществление </w:t>
            </w:r>
            <w:proofErr w:type="spellStart"/>
            <w:r w:rsidRPr="00D80AE6">
              <w:rPr>
                <w:bCs/>
                <w:sz w:val="22"/>
                <w:szCs w:val="22"/>
              </w:rPr>
              <w:t>предрейсовых</w:t>
            </w:r>
            <w:proofErr w:type="spellEnd"/>
            <w:r w:rsidRPr="00D80AE6">
              <w:rPr>
                <w:bCs/>
                <w:sz w:val="22"/>
                <w:szCs w:val="22"/>
              </w:rPr>
              <w:t xml:space="preserve"> медицинских осмотров водителя автомобиля </w:t>
            </w:r>
            <w:r w:rsidRPr="00D80AE6">
              <w:rPr>
                <w:bCs/>
                <w:sz w:val="22"/>
                <w:szCs w:val="22"/>
                <w:lang w:val="en-US"/>
              </w:rPr>
              <w:t>Volkswagen</w:t>
            </w:r>
            <w:r w:rsidRPr="00D80AE6">
              <w:rPr>
                <w:bCs/>
                <w:sz w:val="22"/>
                <w:szCs w:val="22"/>
              </w:rPr>
              <w:t xml:space="preserve"> </w:t>
            </w:r>
            <w:r w:rsidRPr="00D80AE6">
              <w:rPr>
                <w:bCs/>
                <w:sz w:val="22"/>
                <w:szCs w:val="22"/>
                <w:lang w:val="en-US"/>
              </w:rPr>
              <w:t>TIGUAN</w:t>
            </w:r>
            <w:r w:rsidRPr="00D80AE6">
              <w:rPr>
                <w:bCs/>
                <w:sz w:val="22"/>
                <w:szCs w:val="22"/>
              </w:rPr>
              <w:t xml:space="preserve"> в 2022 году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80AE6">
              <w:rPr>
                <w:rFonts w:eastAsia="Calibri"/>
                <w:b/>
                <w:sz w:val="22"/>
                <w:szCs w:val="22"/>
                <w:lang w:eastAsia="zh-CN"/>
              </w:rPr>
              <w:t>частью 2</w:t>
            </w:r>
            <w:r w:rsidRPr="00D80AE6">
              <w:rPr>
                <w:b/>
                <w:sz w:val="22"/>
                <w:szCs w:val="22"/>
              </w:rPr>
              <w:t xml:space="preserve"> статьи 12.31.1 </w:t>
            </w:r>
            <w:r w:rsidRPr="00D80AE6">
              <w:rPr>
                <w:b/>
                <w:sz w:val="22"/>
                <w:szCs w:val="22"/>
              </w:rPr>
              <w:br/>
              <w:t>КоАП РФ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1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Статья 136 Трудовой кодекс РФ,</w:t>
            </w:r>
          </w:p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en-US"/>
              </w:rPr>
              <w:t>пункт 7.4 раздел 7 «Оплата труда» Коллективный договор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29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Нарушение установленного срока выплаты заработной платы работникам</w:t>
            </w:r>
            <w:r w:rsidRPr="00D80AE6">
              <w:rPr>
                <w:bCs/>
                <w:sz w:val="22"/>
                <w:szCs w:val="22"/>
              </w:rPr>
              <w:br/>
              <w:t xml:space="preserve"> (в </w:t>
            </w:r>
            <w:r w:rsidRPr="00D80AE6">
              <w:rPr>
                <w:sz w:val="22"/>
                <w:szCs w:val="22"/>
              </w:rPr>
              <w:t xml:space="preserve">январе, марте, мае, августе, октябре </w:t>
            </w:r>
            <w:r w:rsidRPr="00D80AE6">
              <w:rPr>
                <w:sz w:val="22"/>
                <w:szCs w:val="22"/>
              </w:rPr>
              <w:br/>
            </w:r>
            <w:r w:rsidRPr="00D80AE6">
              <w:rPr>
                <w:bCs/>
                <w:sz w:val="22"/>
                <w:szCs w:val="22"/>
              </w:rPr>
              <w:t>2022 года)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80AE6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</w:t>
            </w:r>
            <w:r w:rsidRPr="00D80AE6">
              <w:rPr>
                <w:b/>
                <w:sz w:val="22"/>
                <w:szCs w:val="22"/>
              </w:rPr>
              <w:t>6 статьи 5.27 КоАП РФ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1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 xml:space="preserve">Приказ №52н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Отсутствие во всех карточках – справках работников Учреждения за 2022 год данных о квалификации, о категории, об образовании работников (14 человек)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80AE6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</w:t>
            </w:r>
            <w:r w:rsidRPr="00D80AE6">
              <w:rPr>
                <w:b/>
                <w:sz w:val="22"/>
                <w:szCs w:val="22"/>
              </w:rPr>
              <w:t>1 статьи 5.27 КоАП РФ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Пункт 3.3 статья 32 Федеральный закон №7-ФЗ,</w:t>
            </w:r>
            <w:r w:rsidRPr="00D80AE6">
              <w:rPr>
                <w:bCs/>
                <w:sz w:val="22"/>
                <w:szCs w:val="22"/>
              </w:rPr>
              <w:t xml:space="preserve"> </w:t>
            </w:r>
          </w:p>
          <w:p w:rsidR="00AB754B" w:rsidRPr="00D80AE6" w:rsidRDefault="00AB754B" w:rsidP="003C3C3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4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</w:rPr>
              <w:t xml:space="preserve"> пункты 6, 15 Приказ</w:t>
            </w:r>
            <w:r w:rsidRPr="00D80AE6">
              <w:rPr>
                <w:bCs/>
                <w:sz w:val="22"/>
                <w:szCs w:val="22"/>
              </w:rPr>
              <w:br/>
              <w:t xml:space="preserve"> № 86н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80AE6"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D80AE6">
              <w:rPr>
                <w:bCs/>
                <w:sz w:val="22"/>
                <w:szCs w:val="22"/>
                <w:lang w:eastAsia="en-US"/>
              </w:rPr>
              <w:t>/</w:t>
            </w:r>
            <w:r w:rsidRPr="00D80AE6">
              <w:rPr>
                <w:bCs/>
                <w:sz w:val="22"/>
                <w:szCs w:val="22"/>
                <w:lang w:eastAsia="en-US"/>
              </w:rPr>
              <w:br/>
              <w:t>несвоевременное размещение</w:t>
            </w:r>
          </w:p>
          <w:p w:rsidR="00AB754B" w:rsidRPr="00D80AE6" w:rsidRDefault="00AB754B" w:rsidP="003C3C30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(www.bus.gov.ru) документов </w:t>
            </w:r>
            <w:r w:rsidRPr="00D80AE6">
              <w:rPr>
                <w:bCs/>
                <w:sz w:val="22"/>
                <w:szCs w:val="22"/>
              </w:rPr>
              <w:t>за 2022 год</w:t>
            </w:r>
          </w:p>
          <w:p w:rsidR="00AB754B" w:rsidRPr="00D80AE6" w:rsidRDefault="00AB754B" w:rsidP="003C3C30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 xml:space="preserve">(не размещено </w:t>
            </w:r>
            <w:r w:rsidRPr="00D80AE6">
              <w:rPr>
                <w:bCs/>
                <w:sz w:val="22"/>
                <w:szCs w:val="22"/>
              </w:rPr>
              <w:t>решение учредителя о создании учреждения</w:t>
            </w:r>
            <w:r w:rsidRPr="00D80AE6">
              <w:rPr>
                <w:bCs/>
                <w:sz w:val="22"/>
                <w:szCs w:val="22"/>
                <w:lang w:eastAsia="en-US"/>
              </w:rPr>
              <w:t>, документы размещены с нарушением установленного срока)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80AE6"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AB754B" w:rsidRPr="00D80AE6" w:rsidRDefault="00AB754B" w:rsidP="003C3C30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B" w:rsidRPr="00D80AE6" w:rsidRDefault="00AB754B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-</w:t>
            </w:r>
          </w:p>
        </w:tc>
      </w:tr>
      <w:tr w:rsidR="00D80AE6" w:rsidRPr="00D80AE6" w:rsidTr="00D80AE6">
        <w:trPr>
          <w:gridAfter w:val="1"/>
          <w:wAfter w:w="31" w:type="dxa"/>
          <w:trHeight w:val="337"/>
        </w:trPr>
        <w:tc>
          <w:tcPr>
            <w:tcW w:w="10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932261">
              <w:rPr>
                <w:b/>
                <w:sz w:val="22"/>
                <w:szCs w:val="22"/>
              </w:rPr>
              <w:t>Нарушения в сфере закупок (часть 8 статья 99 Федеральный закон № 44-ФЗ)</w:t>
            </w:r>
          </w:p>
        </w:tc>
      </w:tr>
      <w:tr w:rsidR="00D80AE6" w:rsidRPr="00D80AE6" w:rsidTr="00AB754B">
        <w:trPr>
          <w:gridAfter w:val="1"/>
          <w:wAfter w:w="31" w:type="dxa"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pStyle w:val="a7"/>
              <w:spacing w:line="240" w:lineRule="auto"/>
              <w:ind w:left="-74" w:hanging="34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Часть 7 статья 94 Федеральный закон № 44-ФЗ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Указание в Положении о Приемочной комиссии неверного условия правомочности комиссии в части подписания документа о приемке товаров, работ, услуг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AB754B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 xml:space="preserve">Часть 7 </w:t>
            </w:r>
            <w:r w:rsidRPr="00D80AE6">
              <w:rPr>
                <w:bCs/>
                <w:sz w:val="22"/>
                <w:szCs w:val="22"/>
              </w:rPr>
              <w:br/>
              <w:t>статья 94 Федеральный закон № 44-ФЗ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D80AE6">
              <w:rPr>
                <w:bCs/>
                <w:sz w:val="22"/>
                <w:szCs w:val="22"/>
              </w:rPr>
              <w:t>Подписание в ЭДО ПИК ЕАСУЗ</w:t>
            </w:r>
            <w:r w:rsidRPr="00D80AE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или ЭДО АО «ПФ «СКБ Контур»</w:t>
            </w:r>
            <w:r w:rsidRPr="00D80AE6">
              <w:rPr>
                <w:bCs/>
                <w:sz w:val="22"/>
                <w:szCs w:val="22"/>
              </w:rPr>
              <w:t xml:space="preserve">  </w:t>
            </w:r>
            <w:r w:rsidRPr="00D80AE6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D80AE6">
              <w:rPr>
                <w:bCs/>
                <w:sz w:val="22"/>
                <w:szCs w:val="22"/>
              </w:rPr>
              <w:t xml:space="preserve">окументов о приемке товаров, работ, услуг, предусмотренных условиями муниципальных контрактов, усиленной квалифицированной электронной подписью только  директора Учреждения, а не всеми членами приемочной комиссии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80AE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80AE6">
              <w:rPr>
                <w:rStyle w:val="a6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80AE6" w:rsidRPr="00D80AE6" w:rsidTr="00AB754B">
        <w:trPr>
          <w:gridAfter w:val="1"/>
          <w:wAfter w:w="31" w:type="dxa"/>
          <w:trHeight w:val="274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pStyle w:val="a7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 w:rsidRPr="00D80AE6">
              <w:rPr>
                <w:b/>
                <w:sz w:val="22"/>
                <w:szCs w:val="22"/>
                <w:lang w:eastAsia="en-US"/>
              </w:rPr>
              <w:t>32</w:t>
            </w:r>
          </w:p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sz w:val="22"/>
                <w:szCs w:val="22"/>
              </w:rPr>
            </w:pPr>
            <w:r w:rsidRPr="00D80AE6">
              <w:rPr>
                <w:rStyle w:val="data"/>
                <w:b/>
                <w:sz w:val="22"/>
                <w:szCs w:val="22"/>
              </w:rPr>
              <w:t>399 021,25</w:t>
            </w:r>
          </w:p>
        </w:tc>
      </w:tr>
      <w:tr w:rsidR="00D80AE6" w:rsidRPr="00D80AE6" w:rsidTr="00AB754B">
        <w:trPr>
          <w:trHeight w:val="27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E6" w:rsidRPr="00D80AE6" w:rsidRDefault="00D80AE6" w:rsidP="003C3C30">
            <w:pPr>
              <w:tabs>
                <w:tab w:val="left" w:pos="33"/>
              </w:tabs>
              <w:spacing w:line="240" w:lineRule="auto"/>
              <w:ind w:left="57" w:hanging="23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Всего 32 нарушения, из них:</w:t>
            </w:r>
          </w:p>
          <w:p w:rsidR="00D80AE6" w:rsidRPr="00D80AE6" w:rsidRDefault="00D80AE6" w:rsidP="003C3C30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1) 30 нарушений Учреждения в сфере бюджетного законодательства, в том числе:</w:t>
            </w:r>
          </w:p>
          <w:p w:rsidR="00D80AE6" w:rsidRPr="00D80AE6" w:rsidRDefault="00D80AE6" w:rsidP="003C3C30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- 22 нарушения с признаками  административного правонарушения;</w:t>
            </w:r>
          </w:p>
          <w:p w:rsidR="00D80AE6" w:rsidRPr="00D80AE6" w:rsidRDefault="00D80AE6" w:rsidP="003C3C30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 w:rsidRPr="00D80AE6">
              <w:rPr>
                <w:bCs/>
                <w:sz w:val="22"/>
                <w:szCs w:val="22"/>
                <w:lang w:eastAsia="en-US"/>
              </w:rPr>
              <w:t>2)  2 нарушения Учреждения в сфере закупок.</w:t>
            </w:r>
          </w:p>
          <w:p w:rsidR="00D80AE6" w:rsidRPr="00D80AE6" w:rsidRDefault="00D80AE6" w:rsidP="003C3C30">
            <w:pPr>
              <w:tabs>
                <w:tab w:val="left" w:pos="33"/>
              </w:tabs>
              <w:spacing w:line="240" w:lineRule="auto"/>
              <w:ind w:hanging="23"/>
              <w:rPr>
                <w:rStyle w:val="data"/>
                <w:bCs/>
                <w:sz w:val="22"/>
                <w:szCs w:val="22"/>
                <w:lang w:eastAsia="en-US"/>
              </w:rPr>
            </w:pPr>
          </w:p>
        </w:tc>
      </w:tr>
    </w:tbl>
    <w:p w:rsidR="0026101C" w:rsidRDefault="0026101C"/>
    <w:p w:rsidR="00A03FCF" w:rsidRDefault="00A03FCF" w:rsidP="00A03FCF">
      <w:pPr>
        <w:spacing w:line="240" w:lineRule="auto"/>
        <w:ind w:firstLine="425"/>
        <w:rPr>
          <w:b/>
          <w:sz w:val="24"/>
          <w:szCs w:val="24"/>
        </w:rPr>
      </w:pPr>
      <w:r w:rsidRPr="00A03FCF">
        <w:rPr>
          <w:b/>
          <w:sz w:val="24"/>
          <w:szCs w:val="24"/>
        </w:rPr>
        <w:t>Используемые сокращения:</w:t>
      </w:r>
    </w:p>
    <w:p w:rsidR="00A03FCF" w:rsidRPr="00A03FCF" w:rsidRDefault="00A03FCF" w:rsidP="00A03FCF">
      <w:pPr>
        <w:spacing w:line="240" w:lineRule="auto"/>
        <w:ind w:firstLine="425"/>
        <w:rPr>
          <w:b/>
          <w:sz w:val="24"/>
          <w:szCs w:val="24"/>
        </w:rPr>
      </w:pP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rFonts w:eastAsia="Calibri"/>
          <w:bCs/>
          <w:sz w:val="24"/>
          <w:szCs w:val="24"/>
        </w:rPr>
        <w:t xml:space="preserve">Приказ Министерства Финансов Российской Федерации от 29.11.2017 №209н «Об утверждении </w:t>
      </w:r>
      <w:proofErr w:type="gramStart"/>
      <w:r w:rsidRPr="00A03FCF">
        <w:rPr>
          <w:rFonts w:eastAsia="Calibri"/>
          <w:bCs/>
          <w:sz w:val="24"/>
          <w:szCs w:val="24"/>
        </w:rPr>
        <w:t>порядка применения классификации операций сектора государственного</w:t>
      </w:r>
      <w:proofErr w:type="gramEnd"/>
      <w:r w:rsidRPr="00A03FCF">
        <w:rPr>
          <w:rFonts w:eastAsia="Calibri"/>
          <w:bCs/>
          <w:sz w:val="24"/>
          <w:szCs w:val="24"/>
        </w:rPr>
        <w:t xml:space="preserve"> управления» (Приказ №209н);</w:t>
      </w:r>
    </w:p>
    <w:p w:rsidR="00D80AE6" w:rsidRPr="00A03FCF" w:rsidRDefault="00E71A90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hyperlink r:id="rId6" w:history="1">
        <w:proofErr w:type="gramStart"/>
        <w:r w:rsidR="00D80AE6" w:rsidRPr="00A03FCF">
          <w:rPr>
            <w:rFonts w:eastAsia="Calibri"/>
            <w:sz w:val="24"/>
            <w:szCs w:val="24"/>
            <w:lang w:eastAsia="en-US"/>
          </w:rPr>
          <w:t>Приказ</w:t>
        </w:r>
        <w:proofErr w:type="gramEnd"/>
      </w:hyperlink>
      <w:r w:rsidR="00D80AE6" w:rsidRPr="00A03FCF">
        <w:rPr>
          <w:rFonts w:eastAsia="Calibri"/>
          <w:sz w:val="24"/>
          <w:szCs w:val="24"/>
          <w:lang w:eastAsia="en-US"/>
        </w:rPr>
        <w:t>а Министерства транспорта Российской Федерации</w:t>
      </w:r>
      <w:r w:rsidR="00D80AE6" w:rsidRPr="00A03FCF">
        <w:rPr>
          <w:bCs/>
          <w:sz w:val="24"/>
          <w:szCs w:val="24"/>
        </w:rPr>
        <w:t xml:space="preserve"> </w:t>
      </w:r>
      <w:r w:rsidR="00D80AE6" w:rsidRPr="00A03FCF">
        <w:rPr>
          <w:rFonts w:eastAsia="Calibri"/>
          <w:sz w:val="24"/>
          <w:szCs w:val="24"/>
          <w:lang w:eastAsia="en-US"/>
        </w:rPr>
        <w:t>от 11.09.2020 №368 «Об утверждении обязательных реквизитов и порядка заполнения путевых листов» (в редакции, действующей в проверяемом периоде) (Приказ №368);</w:t>
      </w: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bCs/>
          <w:sz w:val="24"/>
          <w:szCs w:val="24"/>
        </w:rPr>
        <w:t>Федеральный закон от 06.12.2011 № 402-ФЗ «О бухгалтерском учете» (Федеральный закон №402);</w:t>
      </w: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iCs/>
          <w:sz w:val="24"/>
          <w:szCs w:val="24"/>
        </w:rPr>
        <w:t xml:space="preserve">Федеральный закон </w:t>
      </w:r>
      <w:r w:rsidRPr="00A03FCF">
        <w:rPr>
          <w:bCs/>
          <w:sz w:val="24"/>
          <w:szCs w:val="24"/>
        </w:rPr>
        <w:t>от 10.12.1995</w:t>
      </w:r>
      <w:r w:rsidR="00A03FCF">
        <w:rPr>
          <w:bCs/>
          <w:sz w:val="24"/>
          <w:szCs w:val="24"/>
        </w:rPr>
        <w:t xml:space="preserve"> </w:t>
      </w:r>
      <w:r w:rsidRPr="00A03FCF">
        <w:rPr>
          <w:bCs/>
          <w:sz w:val="24"/>
          <w:szCs w:val="24"/>
        </w:rPr>
        <w:t xml:space="preserve">№196-ФЗ «О безопасности дорожного движения» (Федеральный закон №196-ФЗ); </w:t>
      </w: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bCs/>
          <w:sz w:val="24"/>
          <w:szCs w:val="24"/>
        </w:rPr>
        <w:t>Федеральный закон от 21.11.2011 №323-ФЗ «Об основах охраны здоровья граждан в Российской Федерации» (Федеральный закон №323-ФЗ);</w:t>
      </w: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bCs/>
          <w:sz w:val="24"/>
          <w:szCs w:val="24"/>
        </w:rPr>
        <w:t xml:space="preserve">Приказ </w:t>
      </w:r>
      <w:r w:rsidRPr="00A03FCF">
        <w:rPr>
          <w:rFonts w:eastAsia="Calibri"/>
          <w:sz w:val="24"/>
          <w:szCs w:val="24"/>
          <w:lang w:eastAsia="en-US"/>
        </w:rPr>
        <w:t>Министерства транспорта Российской Федерации</w:t>
      </w:r>
      <w:r w:rsidRPr="00A03FCF">
        <w:rPr>
          <w:bCs/>
          <w:sz w:val="24"/>
          <w:szCs w:val="24"/>
        </w:rPr>
        <w:t xml:space="preserve"> от 15.01.2021 №9 «Об утверждении Порядка организации и проведения </w:t>
      </w:r>
      <w:proofErr w:type="spellStart"/>
      <w:r w:rsidRPr="00A03FCF">
        <w:rPr>
          <w:bCs/>
          <w:sz w:val="24"/>
          <w:szCs w:val="24"/>
        </w:rPr>
        <w:t>предрейсового</w:t>
      </w:r>
      <w:proofErr w:type="spellEnd"/>
      <w:r w:rsidRPr="00A03FCF">
        <w:rPr>
          <w:bCs/>
          <w:sz w:val="24"/>
          <w:szCs w:val="24"/>
        </w:rPr>
        <w:t xml:space="preserve"> или </w:t>
      </w:r>
      <w:proofErr w:type="spellStart"/>
      <w:r w:rsidRPr="00A03FCF">
        <w:rPr>
          <w:bCs/>
          <w:sz w:val="24"/>
          <w:szCs w:val="24"/>
        </w:rPr>
        <w:t>предсменного</w:t>
      </w:r>
      <w:proofErr w:type="spellEnd"/>
      <w:r w:rsidRPr="00A03FCF">
        <w:rPr>
          <w:bCs/>
          <w:sz w:val="24"/>
          <w:szCs w:val="24"/>
        </w:rPr>
        <w:t xml:space="preserve"> контроля технического состояния транспортных средств» (Приказ №9);</w:t>
      </w: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sz w:val="24"/>
          <w:szCs w:val="24"/>
          <w:lang w:eastAsia="en-US"/>
        </w:rPr>
        <w:t>Приказ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D80AE6" w:rsidRPr="00A03FCF" w:rsidRDefault="00D80AE6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rFonts w:eastAsia="Calibri"/>
          <w:bCs/>
          <w:sz w:val="24"/>
          <w:szCs w:val="24"/>
        </w:rPr>
        <w:t>Федеральный закон от 12.01.1996 №7-ФЗ «О некоммерческих организациях» (Федеральный закон №7-ФЗ);</w:t>
      </w:r>
    </w:p>
    <w:p w:rsidR="00D80AE6" w:rsidRPr="00A03FCF" w:rsidRDefault="00A03FCF" w:rsidP="00A03FCF">
      <w:pPr>
        <w:pStyle w:val="a7"/>
        <w:numPr>
          <w:ilvl w:val="0"/>
          <w:numId w:val="3"/>
        </w:numPr>
        <w:spacing w:line="240" w:lineRule="auto"/>
        <w:ind w:left="0" w:firstLine="425"/>
        <w:rPr>
          <w:sz w:val="24"/>
          <w:szCs w:val="24"/>
        </w:rPr>
      </w:pPr>
      <w:r w:rsidRPr="00A03FCF">
        <w:rPr>
          <w:rFonts w:eastAsia="Calibri"/>
          <w:sz w:val="24"/>
          <w:szCs w:val="24"/>
          <w:lang w:eastAsia="en-US"/>
        </w:rPr>
        <w:t xml:space="preserve">Федеральный закон </w:t>
      </w:r>
      <w:r w:rsidRPr="00A03FCF">
        <w:rPr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Pr="00A03FCF">
        <w:rPr>
          <w:rFonts w:eastAsia="Calibri"/>
          <w:sz w:val="24"/>
          <w:szCs w:val="24"/>
          <w:lang w:eastAsia="en-US"/>
        </w:rPr>
        <w:t>Федеральный закон №44-ФЗ).</w:t>
      </w:r>
    </w:p>
    <w:sectPr w:rsidR="00D80AE6" w:rsidRPr="00A03FCF" w:rsidSect="00D80AE6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67B"/>
    <w:multiLevelType w:val="multilevel"/>
    <w:tmpl w:val="9244E11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C794C"/>
    <w:multiLevelType w:val="hybridMultilevel"/>
    <w:tmpl w:val="6E7E34D2"/>
    <w:lvl w:ilvl="0" w:tplc="BD5CF018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4B"/>
    <w:rsid w:val="0026101C"/>
    <w:rsid w:val="00757F63"/>
    <w:rsid w:val="00A03FCF"/>
    <w:rsid w:val="00AB754B"/>
    <w:rsid w:val="00D80AE6"/>
    <w:rsid w:val="00E7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4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AB754B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AB75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B75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ectioninfo2">
    <w:name w:val="section__info2"/>
    <w:rsid w:val="00AB754B"/>
    <w:rPr>
      <w:vanish w:val="0"/>
      <w:webHidden w:val="0"/>
      <w:specVanish w:val="0"/>
    </w:rPr>
  </w:style>
  <w:style w:type="character" w:customStyle="1" w:styleId="upper">
    <w:name w:val="upper"/>
    <w:rsid w:val="00AB754B"/>
  </w:style>
  <w:style w:type="character" w:customStyle="1" w:styleId="BodyTextChar">
    <w:name w:val="Body Text Char"/>
    <w:uiPriority w:val="99"/>
    <w:locked/>
    <w:rsid w:val="00AB754B"/>
    <w:rPr>
      <w:rFonts w:ascii="Microsoft Sans Serif" w:hAnsi="Microsoft Sans Serif"/>
      <w:spacing w:val="3"/>
      <w:sz w:val="21"/>
      <w:shd w:val="clear" w:color="auto" w:fill="FFFFFF"/>
    </w:rPr>
  </w:style>
  <w:style w:type="character" w:styleId="a6">
    <w:name w:val="Hyperlink"/>
    <w:basedOn w:val="a0"/>
    <w:unhideWhenUsed/>
    <w:rsid w:val="00AB754B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AB754B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AB75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0"/>
    <w:rsid w:val="00AB7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4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AB754B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AB75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B75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ectioninfo2">
    <w:name w:val="section__info2"/>
    <w:rsid w:val="00AB754B"/>
    <w:rPr>
      <w:vanish w:val="0"/>
      <w:webHidden w:val="0"/>
      <w:specVanish w:val="0"/>
    </w:rPr>
  </w:style>
  <w:style w:type="character" w:customStyle="1" w:styleId="upper">
    <w:name w:val="upper"/>
    <w:rsid w:val="00AB754B"/>
  </w:style>
  <w:style w:type="character" w:customStyle="1" w:styleId="BodyTextChar">
    <w:name w:val="Body Text Char"/>
    <w:uiPriority w:val="99"/>
    <w:locked/>
    <w:rsid w:val="00AB754B"/>
    <w:rPr>
      <w:rFonts w:ascii="Microsoft Sans Serif" w:hAnsi="Microsoft Sans Serif"/>
      <w:spacing w:val="3"/>
      <w:sz w:val="21"/>
      <w:shd w:val="clear" w:color="auto" w:fill="FFFFFF"/>
    </w:rPr>
  </w:style>
  <w:style w:type="character" w:styleId="a6">
    <w:name w:val="Hyperlink"/>
    <w:basedOn w:val="a0"/>
    <w:unhideWhenUsed/>
    <w:rsid w:val="00AB754B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AB754B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AB75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0"/>
    <w:rsid w:val="00AB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83F792A0F0A4A0342F3F6CC3F51633A4239262ABACB2BC6B744FD7DA02BA44EC5ED4D849C76369B27791CDA9i1q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2023-09-06T14:28:00Z</dcterms:created>
  <dcterms:modified xsi:type="dcterms:W3CDTF">2023-09-06T14:28:00Z</dcterms:modified>
</cp:coreProperties>
</file>