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Default="00622B8F" w:rsidP="00622B8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Default="00622B8F" w:rsidP="00622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Default="00622B8F" w:rsidP="00622B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6173CA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6173CA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Default="000717F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7FF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AA57D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22B8F" w:rsidRPr="0007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7FF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Default="00622B8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6173CA">
        <w:rPr>
          <w:rFonts w:ascii="Times New Roman" w:eastAsia="Times New Roman" w:hAnsi="Times New Roman" w:cs="Times New Roman"/>
          <w:sz w:val="28"/>
          <w:szCs w:val="28"/>
        </w:rPr>
        <w:t>О</w:t>
      </w:r>
      <w:bookmarkEnd w:id="0"/>
      <w:bookmarkEnd w:id="1"/>
      <w:bookmarkEnd w:id="2"/>
      <w:bookmarkEnd w:id="3"/>
      <w:r w:rsidRPr="006173CA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bookmarkEnd w:id="4"/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В соответствии с Семейным кодексом Российской Федерации, Федеральным законом от 29.12.2012 № 273-ФЗ «Об образовании в Российской Федерации», Законом Московской области от 27.07.2013 № 94/2013-ОЗ «Об образовании», Федеральным законом от 06.10.2003 №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081E8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ab/>
        <w:t>1. Утвердить Положение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образовательную программу дошкольного образования согласно приложению № 1 к 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2. Установить размер платы, 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образовательную программу дошкольного образования согласно приложению № 2 к 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утратившими силу: </w:t>
      </w:r>
    </w:p>
    <w:p w:rsidR="006173CA" w:rsidRPr="006173CA" w:rsidRDefault="006173CA" w:rsidP="006173CA">
      <w:pPr>
        <w:numPr>
          <w:ilvl w:val="0"/>
          <w:numId w:val="3"/>
        </w:numPr>
        <w:tabs>
          <w:tab w:val="left" w:pos="-426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Московской области от 04.06.2021 № 5719 «Об утверждении Положения о родительской плате, 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реализующих основную общеобразовательную программу дошкольного образования»;</w:t>
      </w:r>
    </w:p>
    <w:p w:rsidR="006173CA" w:rsidRPr="006173CA" w:rsidRDefault="006173CA" w:rsidP="006173CA">
      <w:pPr>
        <w:numPr>
          <w:ilvl w:val="0"/>
          <w:numId w:val="3"/>
        </w:numPr>
        <w:tabs>
          <w:tab w:val="left" w:pos="-426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городского округа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6173C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23.08.2021 № 9050 «О внесении изменений в постановление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6173CA" w:rsidRDefault="006173CA" w:rsidP="006173CA">
      <w:pPr>
        <w:numPr>
          <w:ilvl w:val="0"/>
          <w:numId w:val="3"/>
        </w:numPr>
        <w:tabs>
          <w:tab w:val="left" w:pos="-426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городского округа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6173C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21.12.2021 № 14203 «О внесении изменений в постановление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6173CA" w:rsidRDefault="006173CA" w:rsidP="006173CA">
      <w:pPr>
        <w:numPr>
          <w:ilvl w:val="0"/>
          <w:numId w:val="3"/>
        </w:numPr>
        <w:tabs>
          <w:tab w:val="left" w:pos="-426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Раменского городского округа Московской области от 08.06.2022 № 7917 «О внесении изменений в приложение № 2 к постановлению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6173CA" w:rsidRDefault="006173CA" w:rsidP="006173CA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Раменского городского округа Московской области от 01.09.2023 № 3233 «О внесении изменений в приложение №2 к постановлению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образования».</w:t>
      </w:r>
      <w:proofErr w:type="gramEnd"/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01.01.2023.</w:t>
      </w:r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Управлению </w:t>
      </w:r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6173CA">
        <w:rPr>
          <w:rFonts w:ascii="Times New Roman" w:eastAsia="Calibri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6173CA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Pr="006173CA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C16CB9" w:rsidRDefault="00C16CB9" w:rsidP="006173CA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6173CA" w:rsidRDefault="006173CA" w:rsidP="006173CA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C16CB9" w:rsidRPr="006149E4" w:rsidRDefault="006149E4" w:rsidP="006173CA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16CB9" w:rsidRPr="00C16CB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                     </w:t>
      </w:r>
      <w:r w:rsidR="006173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6CB9" w:rsidRPr="00C16CB9">
        <w:rPr>
          <w:rFonts w:ascii="Times New Roman" w:hAnsi="Times New Roman" w:cs="Times New Roman"/>
          <w:sz w:val="28"/>
          <w:szCs w:val="28"/>
        </w:rPr>
        <w:t xml:space="preserve">   Н.А.Ханин</w:t>
      </w:r>
    </w:p>
    <w:p w:rsidR="00C16CB9" w:rsidRPr="00C16CB9" w:rsidRDefault="00C16CB9" w:rsidP="006173CA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Default="00C16CB9" w:rsidP="006173CA">
      <w:pPr>
        <w:tabs>
          <w:tab w:val="left" w:pos="3705"/>
        </w:tabs>
        <w:spacing w:after="0" w:line="240" w:lineRule="auto"/>
        <w:outlineLvl w:val="0"/>
      </w:pPr>
    </w:p>
    <w:p w:rsidR="00622B8F" w:rsidRDefault="00622B8F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Default="00081E89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Default="006173CA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r w:rsidR="00622B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967940" w:rsidRDefault="00967940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Pr="0094320E" w:rsidRDefault="0094320E" w:rsidP="009432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о родительской плате, взимаемой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320E" w:rsidRPr="0094320E" w:rsidRDefault="0094320E" w:rsidP="0094320E">
      <w:pPr>
        <w:numPr>
          <w:ilvl w:val="0"/>
          <w:numId w:val="7"/>
        </w:numPr>
        <w:ind w:left="0" w:firstLine="284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proofErr w:type="gramStart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регулирует порядок установления размера родительской платы, 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 образовательную программу дошкольного образования (далее - МОУ), а также определяет порядок и условия внесения родительской платы и предоставления отдельным  категориям родителей (законных представителей) льгот по родительской плате.</w:t>
      </w:r>
      <w:proofErr w:type="gramEnd"/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1.2. Плата, взимаемая с родителей (законных представителей) за присмотр и уход за ребенком, устанавливается как ежемесячная плата на возмещение затрат на обеспечение необходимых условий присмотра и ухода за детьми, посещающими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1.3.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 Порядок установления родительской платы.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предоставления льгот по родительской плате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2.1. Размер родительской платы, взимаемой с родителей (законных представителей), за присмотр и уход за детьми (далее - родительская плата) в МОУ устанавливается постановлением  администрации Раменского городского округа.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2.2. Размер родительской платы за присмотр и уход за детьми в МОУ исчисляется исходя из суммы фактических расходов на питание и хозяйственно-бытового обслуживания детей, обеспечения соблюдения ими личной гигиены и режима дня.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2.3. В размер родительской платы не допускается  включение  расходов на реализацию образовательной программы дошкольного образования, а также расходов на содержание недвижимого имущества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2.4. Начисление родительской платы в месяц производится Муниципальным учреждением «Централизованная бухгалтерия Муниципальной образовательной системы Раменского городского округа Московской области».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2.5 Родительская плата взимается за фактическое  количество дней посещения ребенком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2.6. </w:t>
      </w: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ногодетным семьям - лицам, состоящих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 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 достигли</w:t>
      </w:r>
      <w:proofErr w:type="gramEnd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 лет (далее – многодетные семьи), устанавливается льгота по родительской плате в размере 50%.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2.7. С родителей (законных представителей), имеющих детей-инвалидов, детей-сирот и детей, оставшихся без попечения родителей, а также детей с туберкулезной интоксикацией родительская плата не взимается.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2.8. Льготы по родительской плате предоставляются на  основании следующих документов: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родителей (законных представителей) на предоставление льготы;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родителей (законных представителей);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свидетельства о рождении ребенка (детей);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подтверждающие право на льготу.</w:t>
      </w:r>
    </w:p>
    <w:p w:rsidR="0094320E" w:rsidRPr="0094320E" w:rsidRDefault="0094320E" w:rsidP="00943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льготу, являются: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(законных представителей) детей-инвалидов - копия справки </w:t>
      </w: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экспертизы;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законных представителей детей-сирот и детей, оставшихся без попечения родителей - копия распорядительного документа о назначении опеки над несовершеннолетним;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 детей с туберкулезной интоксикацией - медицинская справка о заболевании;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родителей м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ногодетных семей 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- копии свидетельств о рождении детей.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2.9. Льгота устанавливается с момента предоставления родителями (законными представителями) руководителю МОУ вышеперечисленных документов.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2.10. 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 обязаны уведомить об этом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2.11. В предоставлении льготы родителю (законному представителю) отказывается в случае непредставления полного пакета документов, предусмотренного пунктом 2.8.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2.12. В случае выявления недостоверности (документов), предоставленных родителями (законными представителями) </w:t>
      </w:r>
      <w:r w:rsidRPr="0094320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для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подтверждения права па получение льгот в соответствии с настоящим Положением, МОУ вправе обратиться в суд с иском о взыскании недополученных сумм родительской платы за присмотр и уход за детьми МОУ в установленном законом порядке.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внесения родительской платы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3.1. Родители (законные представители) детей обязаны ежемесячно вносить родительскую плату за присмотр и уход за ребенком до 20 числа каждого месяца за текущий месяц.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3.2. Родительская плата вносится на лицевой счет МОУ через кредитные организации.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3.3. Родительская плата может осуществляться за счет средств материнского (семейного) капитала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 родительская плата направляется территориальным органом Пенсионного фонда Российской Федерации путем перечисления этих средств на лицевой счет образовательного учреждения в сроки, установленные территориальным органом Пенсионного фонда Российской Федерации.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3.4. Долг по родительской  плате может быть взыскан с родителей (законных представителей) в судебном порядке.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поступлением и использованием денежных средств родительской платы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4.1. Расходование денежных средств родительской платы осуществляется в соответствии с планом финансово-хозяйственной деятельности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4.2. Контроль за правильным  и своевременным  внесением родителями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(законными представителями) родительской  платы осуществляет руководитель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целевого использования денежных средств, поступивших в качестве родительской платы, осуществляется в соответствии с действующим законодательством.</w:t>
      </w: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right="424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2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Pr="0094320E" w:rsidRDefault="0094320E" w:rsidP="0094320E">
      <w:pPr>
        <w:ind w:hanging="1"/>
        <w:rPr>
          <w:rFonts w:ascii="Calibri" w:eastAsia="Calibri" w:hAnsi="Calibri" w:cs="Times New Roman"/>
          <w:lang w:eastAsia="en-US"/>
        </w:rPr>
      </w:pP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Размер платы,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20E" w:rsidRPr="0094320E" w:rsidRDefault="0094320E" w:rsidP="0094320E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-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 с режимом пребывания 12 часов в день – 168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12 часов в день – 186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–185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24 часа в день – 205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3-х лет, посещающих группы, функционирующие в режиме кратковременного пребывания (до 5 часов в день) – 47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42 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20E" w:rsidRPr="0094320E" w:rsidRDefault="0094320E" w:rsidP="009432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2. Размер родительской платы для многодетных семей: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12 часов в день – 84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12 часов в день – 93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 92,5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24 часа в день – 102,5 руб. в день пребывания.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группах для воспитанников старше 3-х лет, посещающих  группы, функционирующие в режиме кратковременного пребывания (до 5 часов в день) – 21,5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21 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20E" w:rsidRPr="0094320E" w:rsidRDefault="0094320E" w:rsidP="0094320E">
      <w:pPr>
        <w:spacing w:after="0" w:line="240" w:lineRule="auto"/>
        <w:ind w:firstLine="709"/>
        <w:rPr>
          <w:rFonts w:ascii="Calibri" w:eastAsia="Calibri" w:hAnsi="Calibri" w:cs="Times New Roman"/>
          <w:lang w:eastAsia="en-US"/>
        </w:rPr>
      </w:pPr>
    </w:p>
    <w:p w:rsidR="0094320E" w:rsidRPr="00AA57D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94320E" w:rsidRPr="00AA57DE" w:rsidSect="006173C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50A00"/>
    <w:rsid w:val="000717FF"/>
    <w:rsid w:val="00081E89"/>
    <w:rsid w:val="00083B86"/>
    <w:rsid w:val="000A0683"/>
    <w:rsid w:val="000C2205"/>
    <w:rsid w:val="000C4C66"/>
    <w:rsid w:val="000C5A75"/>
    <w:rsid w:val="001119F2"/>
    <w:rsid w:val="001969B0"/>
    <w:rsid w:val="001B434D"/>
    <w:rsid w:val="001F5F2E"/>
    <w:rsid w:val="002855AE"/>
    <w:rsid w:val="002C7AA8"/>
    <w:rsid w:val="003415B3"/>
    <w:rsid w:val="0047656B"/>
    <w:rsid w:val="004E1E70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A5DB7"/>
    <w:rsid w:val="00703CCE"/>
    <w:rsid w:val="0074488F"/>
    <w:rsid w:val="007A6475"/>
    <w:rsid w:val="007B5133"/>
    <w:rsid w:val="007C305A"/>
    <w:rsid w:val="007D7B37"/>
    <w:rsid w:val="00851ADC"/>
    <w:rsid w:val="008A32CE"/>
    <w:rsid w:val="008E50FE"/>
    <w:rsid w:val="008F235D"/>
    <w:rsid w:val="009006E3"/>
    <w:rsid w:val="00904A4E"/>
    <w:rsid w:val="009209D6"/>
    <w:rsid w:val="00927E03"/>
    <w:rsid w:val="0094320E"/>
    <w:rsid w:val="00967940"/>
    <w:rsid w:val="0097159B"/>
    <w:rsid w:val="00991748"/>
    <w:rsid w:val="00A64741"/>
    <w:rsid w:val="00A72689"/>
    <w:rsid w:val="00A7454F"/>
    <w:rsid w:val="00AA57DE"/>
    <w:rsid w:val="00AC43DD"/>
    <w:rsid w:val="00B11262"/>
    <w:rsid w:val="00B12106"/>
    <w:rsid w:val="00BA0D5B"/>
    <w:rsid w:val="00BB528C"/>
    <w:rsid w:val="00C16CB9"/>
    <w:rsid w:val="00CC5901"/>
    <w:rsid w:val="00CE1758"/>
    <w:rsid w:val="00DA5D6B"/>
    <w:rsid w:val="00DD43FF"/>
    <w:rsid w:val="00E13D2E"/>
    <w:rsid w:val="00E53555"/>
    <w:rsid w:val="00E64ECA"/>
    <w:rsid w:val="00E6609A"/>
    <w:rsid w:val="00E9066D"/>
    <w:rsid w:val="00EC184C"/>
    <w:rsid w:val="00ED6BBC"/>
    <w:rsid w:val="00EF4434"/>
    <w:rsid w:val="00F23F55"/>
    <w:rsid w:val="00FB6B74"/>
    <w:rsid w:val="00FC4A77"/>
    <w:rsid w:val="00FD5FE5"/>
    <w:rsid w:val="00FE0E51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2023-08-10T13:21:00Z</cp:lastPrinted>
  <dcterms:created xsi:type="dcterms:W3CDTF">2023-09-28T14:14:00Z</dcterms:created>
  <dcterms:modified xsi:type="dcterms:W3CDTF">2023-09-28T14:14:00Z</dcterms:modified>
</cp:coreProperties>
</file>