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D7" w:rsidRDefault="00A97D62">
      <w:pPr>
        <w:spacing w:after="58" w:line="259" w:lineRule="auto"/>
        <w:ind w:left="4357" w:right="0" w:firstLine="0"/>
        <w:jc w:val="left"/>
      </w:pPr>
      <w:r>
        <w:rPr>
          <w:noProof/>
          <w:lang w:val="ru-RU" w:eastAsia="ru-RU"/>
        </w:rPr>
        <w:drawing>
          <wp:inline distT="0" distB="0" distL="0" distR="0">
            <wp:extent cx="595118" cy="882330"/>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6"/>
                    <a:stretch>
                      <a:fillRect/>
                    </a:stretch>
                  </pic:blipFill>
                  <pic:spPr>
                    <a:xfrm>
                      <a:off x="0" y="0"/>
                      <a:ext cx="595118" cy="882330"/>
                    </a:xfrm>
                    <a:prstGeom prst="rect">
                      <a:avLst/>
                    </a:prstGeom>
                  </pic:spPr>
                </pic:pic>
              </a:graphicData>
            </a:graphic>
          </wp:inline>
        </w:drawing>
      </w:r>
    </w:p>
    <w:p w:rsidR="00381FD7" w:rsidRPr="007B6AEA" w:rsidRDefault="00A97D62">
      <w:pPr>
        <w:spacing w:after="0" w:line="259" w:lineRule="auto"/>
        <w:ind w:left="10" w:right="82" w:hanging="10"/>
        <w:jc w:val="center"/>
        <w:rPr>
          <w:lang w:val="ru-RU"/>
        </w:rPr>
      </w:pPr>
      <w:r w:rsidRPr="007B6AEA">
        <w:rPr>
          <w:sz w:val="38"/>
          <w:lang w:val="ru-RU"/>
        </w:rPr>
        <w:t>АДМИНИСТРАЦИЯ</w:t>
      </w:r>
    </w:p>
    <w:p w:rsidR="00381FD7" w:rsidRPr="007B6AEA" w:rsidRDefault="00A97D62">
      <w:pPr>
        <w:spacing w:after="0" w:line="259" w:lineRule="auto"/>
        <w:ind w:left="10" w:right="82" w:hanging="10"/>
        <w:jc w:val="center"/>
        <w:rPr>
          <w:lang w:val="ru-RU"/>
        </w:rPr>
      </w:pPr>
      <w:r w:rsidRPr="007B6AEA">
        <w:rPr>
          <w:sz w:val="38"/>
          <w:lang w:val="ru-RU"/>
        </w:rPr>
        <w:t>РАМЕНСКОГО ГОРОДСКОГО ОКРУГА</w:t>
      </w:r>
    </w:p>
    <w:p w:rsidR="00381FD7" w:rsidRPr="007B6AEA" w:rsidRDefault="00A97D62">
      <w:pPr>
        <w:spacing w:after="0" w:line="259" w:lineRule="auto"/>
        <w:ind w:left="10" w:right="74" w:hanging="10"/>
        <w:jc w:val="center"/>
        <w:rPr>
          <w:lang w:val="ru-RU"/>
        </w:rPr>
      </w:pPr>
      <w:r w:rsidRPr="007B6AEA">
        <w:rPr>
          <w:sz w:val="38"/>
          <w:lang w:val="ru-RU"/>
        </w:rPr>
        <w:t>МОСКОВСКОЙ ОБЛАСТИ</w:t>
      </w:r>
    </w:p>
    <w:p w:rsidR="00381FD7" w:rsidRDefault="00A97D62">
      <w:pPr>
        <w:spacing w:after="255" w:line="259" w:lineRule="auto"/>
        <w:ind w:left="-337" w:right="-263" w:firstLine="0"/>
        <w:jc w:val="left"/>
      </w:pPr>
      <w:r>
        <w:rPr>
          <w:noProof/>
          <w:sz w:val="22"/>
          <w:lang w:val="ru-RU" w:eastAsia="ru-RU"/>
        </w:rPr>
        <mc:AlternateContent>
          <mc:Choice Requires="wpg">
            <w:drawing>
              <wp:inline distT="0" distB="0" distL="0" distR="0">
                <wp:extent cx="6561957" cy="20883"/>
                <wp:effectExtent l="0" t="0" r="0" b="0"/>
                <wp:docPr id="30043" name="Group 30043"/>
                <wp:cNvGraphicFramePr/>
                <a:graphic xmlns:a="http://schemas.openxmlformats.org/drawingml/2006/main">
                  <a:graphicData uri="http://schemas.microsoft.com/office/word/2010/wordprocessingGroup">
                    <wpg:wgp>
                      <wpg:cNvGrpSpPr/>
                      <wpg:grpSpPr>
                        <a:xfrm>
                          <a:off x="0" y="0"/>
                          <a:ext cx="6561957" cy="20883"/>
                          <a:chOff x="0" y="0"/>
                          <a:chExt cx="6561957" cy="20883"/>
                        </a:xfrm>
                      </wpg:grpSpPr>
                      <wps:wsp>
                        <wps:cNvPr id="30042" name="Shape 30042"/>
                        <wps:cNvSpPr/>
                        <wps:spPr>
                          <a:xfrm>
                            <a:off x="0" y="0"/>
                            <a:ext cx="6561957" cy="20883"/>
                          </a:xfrm>
                          <a:custGeom>
                            <a:avLst/>
                            <a:gdLst/>
                            <a:ahLst/>
                            <a:cxnLst/>
                            <a:rect l="0" t="0" r="0" b="0"/>
                            <a:pathLst>
                              <a:path w="6561957" h="20883">
                                <a:moveTo>
                                  <a:pt x="0" y="10442"/>
                                </a:moveTo>
                                <a:lnTo>
                                  <a:pt x="6561957" y="10442"/>
                                </a:lnTo>
                              </a:path>
                            </a:pathLst>
                          </a:custGeom>
                          <a:ln w="2088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E417AEC" id="Group 30043" o:spid="_x0000_s1026" style="width:516.7pt;height:1.65pt;mso-position-horizontal-relative:char;mso-position-vertical-relative:line" coordsize="656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">
                <v:shape id="Shape 30042" o:spid="_x0000_s1027" style="position:absolute;width:65619;height:208;visibility:visible;mso-wrap-style:square;v-text-anchor:top" coordsize="6561957,20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" path="m,10442r6561957,e" filled="f" strokeweight=".58008mm">
                  <v:stroke miterlimit="1" joinstyle="miter"/>
                  <v:path arrowok="t" textboxrect="0,0,6561957,20883"/>
                </v:shape>
                <w10:anchorlock/>
              </v:group>
            </w:pict>
          </mc:Fallback>
        </mc:AlternateContent>
      </w:r>
    </w:p>
    <w:p w:rsidR="00381FD7" w:rsidRPr="007B6AEA" w:rsidRDefault="00A97D62">
      <w:pPr>
        <w:spacing w:after="318" w:line="259" w:lineRule="auto"/>
        <w:ind w:left="10" w:right="82" w:hanging="10"/>
        <w:jc w:val="center"/>
        <w:rPr>
          <w:lang w:val="ru-RU"/>
        </w:rPr>
      </w:pPr>
      <w:r w:rsidRPr="007B6AEA">
        <w:rPr>
          <w:sz w:val="38"/>
          <w:lang w:val="ru-RU"/>
        </w:rPr>
        <w:t>ПОСТАНОВЛЕНИЕ</w:t>
      </w:r>
    </w:p>
    <w:p w:rsidR="00381FD7" w:rsidRPr="007B6AEA" w:rsidRDefault="00A97D62">
      <w:pPr>
        <w:tabs>
          <w:tab w:val="center" w:pos="1373"/>
          <w:tab w:val="center" w:pos="8443"/>
        </w:tabs>
        <w:spacing w:after="502" w:line="259" w:lineRule="auto"/>
        <w:ind w:right="0" w:firstLine="0"/>
        <w:jc w:val="left"/>
        <w:rPr>
          <w:lang w:val="ru-RU"/>
        </w:rPr>
      </w:pPr>
      <w:r w:rsidRPr="007B6AEA">
        <w:rPr>
          <w:sz w:val="32"/>
          <w:lang w:val="ru-RU"/>
        </w:rPr>
        <w:tab/>
      </w:r>
      <w:r w:rsidR="007B6AEA">
        <w:rPr>
          <w:sz w:val="32"/>
          <w:u w:val="single" w:color="000000"/>
          <w:lang w:val="ru-RU"/>
        </w:rPr>
        <w:t>29</w:t>
      </w:r>
      <w:r w:rsidRPr="007B6AEA">
        <w:rPr>
          <w:sz w:val="32"/>
          <w:u w:val="single" w:color="000000"/>
          <w:lang w:val="ru-RU"/>
        </w:rPr>
        <w:t xml:space="preserve">. 09. </w:t>
      </w:r>
      <w:r w:rsidR="007B6AEA" w:rsidRPr="00C3391B">
        <w:rPr>
          <w:sz w:val="32"/>
          <w:u w:val="single" w:color="000000"/>
          <w:lang w:val="ru-RU"/>
        </w:rPr>
        <w:t>2020</w:t>
      </w:r>
      <w:r w:rsidRPr="00C3391B">
        <w:rPr>
          <w:sz w:val="32"/>
          <w:lang w:val="ru-RU"/>
        </w:rPr>
        <w:tab/>
      </w:r>
      <w:r w:rsidRPr="00C3391B">
        <w:rPr>
          <w:sz w:val="32"/>
          <w:u w:val="single"/>
          <w:lang w:val="ru-RU"/>
        </w:rPr>
        <w:t>№ 859</w:t>
      </w:r>
      <w:r w:rsidR="00C3391B" w:rsidRPr="00C3391B">
        <w:rPr>
          <w:sz w:val="32"/>
          <w:u w:val="single"/>
          <w:lang w:val="ru-RU"/>
        </w:rPr>
        <w:t>7</w:t>
      </w:r>
    </w:p>
    <w:p w:rsidR="00381FD7" w:rsidRPr="007B6AEA" w:rsidRDefault="00A97D62">
      <w:pPr>
        <w:spacing w:after="323" w:line="236" w:lineRule="auto"/>
        <w:ind w:left="59" w:right="1" w:firstLine="8"/>
        <w:rPr>
          <w:lang w:val="ru-RU"/>
        </w:rPr>
      </w:pPr>
      <w:r w:rsidRPr="007B6AEA">
        <w:rPr>
          <w:lang w:val="ru-RU"/>
        </w:rPr>
        <w:t xml:space="preserve">Об утверждении Порядка организации бесплатного горячего питания отдельным </w:t>
      </w:r>
      <w:bookmarkStart w:id="0" w:name="_GoBack"/>
      <w:bookmarkEnd w:id="0"/>
      <w:r w:rsidRPr="007B6AEA">
        <w:rPr>
          <w:lang w:val="ru-RU"/>
        </w:rPr>
        <w:t>категориям обучающихся 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w:t>
      </w:r>
    </w:p>
    <w:p w:rsidR="00381FD7" w:rsidRPr="007B6AEA" w:rsidRDefault="00A97D62">
      <w:pPr>
        <w:spacing w:after="336" w:line="236" w:lineRule="auto"/>
        <w:ind w:left="59" w:right="1" w:firstLine="689"/>
        <w:rPr>
          <w:lang w:val="ru-RU"/>
        </w:rPr>
      </w:pPr>
      <w:r>
        <w:rPr>
          <w:noProof/>
          <w:lang w:val="ru-RU" w:eastAsia="ru-RU"/>
        </w:rPr>
        <w:drawing>
          <wp:anchor distT="0" distB="0" distL="114300" distR="114300" simplePos="0" relativeHeight="251658240" behindDoc="0" locked="0" layoutInCell="1" allowOverlap="0">
            <wp:simplePos x="0" y="0"/>
            <wp:positionH relativeFrom="page">
              <wp:posOffset>6984804</wp:posOffset>
            </wp:positionH>
            <wp:positionV relativeFrom="page">
              <wp:posOffset>3769483</wp:posOffset>
            </wp:positionV>
            <wp:extent cx="5220" cy="5221"/>
            <wp:effectExtent l="0" t="0" r="0" b="0"/>
            <wp:wrapSquare wrapText="bothSides"/>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7"/>
                    <a:stretch>
                      <a:fillRect/>
                    </a:stretch>
                  </pic:blipFill>
                  <pic:spPr>
                    <a:xfrm>
                      <a:off x="0" y="0"/>
                      <a:ext cx="5220" cy="5221"/>
                    </a:xfrm>
                    <a:prstGeom prst="rect">
                      <a:avLst/>
                    </a:prstGeom>
                  </pic:spPr>
                </pic:pic>
              </a:graphicData>
            </a:graphic>
          </wp:anchor>
        </w:drawing>
      </w:r>
      <w:proofErr w:type="gramStart"/>
      <w:r w:rsidRPr="007B6AEA">
        <w:rPr>
          <w:lang w:val="ru-RU"/>
        </w:rPr>
        <w:t>В соответствии с Федеральным законом от 24.07.1998 № 124-ФЗ «Об основных гарантиях прав ребенка в Российской Федерации», подпунктом 2 пункта 2 статьи 34 Федерального закона от 29.12.2012 № 273-ФЗ «Об образовании в Российской Федерации», Законом Московской области от 19.012005 № 24/2005-03 «О частичной компенсации стоимости питания отдельным категориям обучающихся в образовательных организациях», Законом Московской области от 12.01.2006 № 1/2006-03 «О мерах социальной</w:t>
      </w:r>
      <w:proofErr w:type="gramEnd"/>
      <w:r w:rsidRPr="007B6AEA">
        <w:rPr>
          <w:lang w:val="ru-RU"/>
        </w:rPr>
        <w:t xml:space="preserve"> поддержки семьи и детей в Московской области», письмом </w:t>
      </w:r>
      <w:proofErr w:type="spellStart"/>
      <w:r w:rsidRPr="007B6AEA">
        <w:rPr>
          <w:lang w:val="ru-RU"/>
        </w:rPr>
        <w:t>Минобрнауки</w:t>
      </w:r>
      <w:proofErr w:type="spellEnd"/>
      <w:r w:rsidRPr="007B6AEA">
        <w:rPr>
          <w:lang w:val="ru-RU"/>
        </w:rPr>
        <w:t xml:space="preserve"> России от 14.012016 № 07-81 «Об осуществлении выплат компенсации родителям (законным представителям) детей, обучающихся на дому», с целью оказания адресной социальной поддержки и обеспечения горячим питанием отдельных категорий обучающихся муниципальных общеобразовательных организаций Раменского городского округа,</w:t>
      </w:r>
    </w:p>
    <w:p w:rsidR="00381FD7" w:rsidRDefault="00A97D62">
      <w:pPr>
        <w:spacing w:after="266" w:line="259" w:lineRule="auto"/>
        <w:ind w:left="748" w:right="0" w:firstLine="0"/>
        <w:jc w:val="center"/>
      </w:pPr>
      <w:r>
        <w:rPr>
          <w:sz w:val="30"/>
        </w:rPr>
        <w:t>ПОСТАНОВЛЯЮ:</w:t>
      </w:r>
    </w:p>
    <w:p w:rsidR="00381FD7" w:rsidRPr="007B6AEA" w:rsidRDefault="00A97D62">
      <w:pPr>
        <w:numPr>
          <w:ilvl w:val="0"/>
          <w:numId w:val="1"/>
        </w:numPr>
        <w:spacing w:after="0" w:line="236" w:lineRule="auto"/>
        <w:ind w:right="1" w:firstLine="689"/>
        <w:rPr>
          <w:lang w:val="ru-RU"/>
        </w:rPr>
      </w:pPr>
      <w:r w:rsidRPr="007B6AEA">
        <w:rPr>
          <w:lang w:val="ru-RU"/>
        </w:rPr>
        <w:t>Утвердить Порядок организации бесплатного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в соответствии с приложением № 1.</w:t>
      </w:r>
    </w:p>
    <w:p w:rsidR="00381FD7" w:rsidRPr="007B6AEA" w:rsidRDefault="00A97D62">
      <w:pPr>
        <w:numPr>
          <w:ilvl w:val="0"/>
          <w:numId w:val="1"/>
        </w:numPr>
        <w:spacing w:after="0" w:line="236" w:lineRule="auto"/>
        <w:ind w:right="1" w:firstLine="689"/>
        <w:rPr>
          <w:lang w:val="ru-RU"/>
        </w:rPr>
      </w:pPr>
      <w:proofErr w:type="gramStart"/>
      <w:r w:rsidRPr="007B6AEA">
        <w:rPr>
          <w:lang w:val="ru-RU"/>
        </w:rPr>
        <w:t xml:space="preserve">Утвердить Порядок предоставления частичной компенсации стоимости питания отдельным категориям обучающихся в муниципальных </w:t>
      </w:r>
      <w:r w:rsidRPr="007B6AEA">
        <w:rPr>
          <w:lang w:val="ru-RU"/>
        </w:rPr>
        <w:lastRenderedPageBreak/>
        <w:t>общеобразовательных учреждениях Раменского городского округа Московской области в соответствии с приложением № 2.</w:t>
      </w:r>
      <w:proofErr w:type="gramEnd"/>
    </w:p>
    <w:p w:rsidR="00381FD7" w:rsidRPr="007B6AEA" w:rsidRDefault="00A97D62" w:rsidP="007B6AEA">
      <w:pPr>
        <w:spacing w:after="31" w:line="239" w:lineRule="auto"/>
        <w:ind w:left="10" w:right="-7" w:firstLine="841"/>
        <w:jc w:val="left"/>
        <w:rPr>
          <w:lang w:val="ru-RU"/>
        </w:rPr>
      </w:pPr>
      <w:proofErr w:type="gramStart"/>
      <w:r w:rsidRPr="007B6AEA">
        <w:rPr>
          <w:lang w:val="ru-RU"/>
        </w:rPr>
        <w:t xml:space="preserve">З. </w:t>
      </w:r>
      <w:r w:rsidR="007B6AEA">
        <w:rPr>
          <w:lang w:val="ru-RU"/>
        </w:rPr>
        <w:tab/>
      </w:r>
      <w:r w:rsidRPr="007B6AEA">
        <w:rPr>
          <w:lang w:val="ru-RU"/>
        </w:rPr>
        <w:t>Установить, что средства, выделенные Раменскому городскому округу Московской области в виде субвенции из бюджета Московской области на частичную компенсацию стоимости питания отдельным категориям обучающихся в муниципальных и частных общеобразовательных учреждениях, направляются на организацию бесплатного горячего питания, и частичной компенсации стоимости питания в муниципальных общеобразовательных учреждениях Раменского городского округа.</w:t>
      </w:r>
      <w:proofErr w:type="gramEnd"/>
    </w:p>
    <w:p w:rsidR="00381FD7" w:rsidRPr="007B6AEA" w:rsidRDefault="00A97D62">
      <w:pPr>
        <w:numPr>
          <w:ilvl w:val="0"/>
          <w:numId w:val="2"/>
        </w:numPr>
        <w:ind w:right="10"/>
        <w:rPr>
          <w:lang w:val="ru-RU"/>
        </w:rPr>
      </w:pPr>
      <w:r w:rsidRPr="007B6AEA">
        <w:rPr>
          <w:lang w:val="ru-RU"/>
        </w:rPr>
        <w:t>Настоящее постановление вступает в силу с момента подписания и применяется к правоотношениям, возникшим с 01 января 2020 года.</w:t>
      </w:r>
    </w:p>
    <w:p w:rsidR="00381FD7" w:rsidRPr="007B6AEA" w:rsidRDefault="00A97D62">
      <w:pPr>
        <w:numPr>
          <w:ilvl w:val="0"/>
          <w:numId w:val="2"/>
        </w:numPr>
        <w:ind w:right="10"/>
        <w:rPr>
          <w:lang w:val="ru-RU"/>
        </w:rPr>
      </w:pPr>
      <w:r w:rsidRPr="007B6AEA">
        <w:rPr>
          <w:lang w:val="ru-RU"/>
        </w:rPr>
        <w:t xml:space="preserve">Признать утратившими силу постановление Администрации Раменского городского округа от 06.04.2020 № 3876 «Об утверждении порядка предоставления частичной компенсации стоимости питания в виде организации бесплатного горячего питания отдельным категориям обучающихся в муниципальных общеобразовательных учреждениях Раменского городского округа Московской области и </w:t>
      </w:r>
      <w:proofErr w:type="gramStart"/>
      <w:r w:rsidRPr="007B6AEA">
        <w:rPr>
          <w:lang w:val="ru-RU"/>
        </w:rPr>
        <w:t>категорий</w:t>
      </w:r>
      <w:proofErr w:type="gramEnd"/>
      <w:r w:rsidRPr="007B6AEA">
        <w:rPr>
          <w:lang w:val="ru-RU"/>
        </w:rPr>
        <w:t xml:space="preserve"> обучающихся для обеспечения бесплатным горячим питанием в муниципальных общеобразовательных учреждениях Раменского городского округа».</w:t>
      </w:r>
    </w:p>
    <w:p w:rsidR="00381FD7" w:rsidRPr="007B6AEA" w:rsidRDefault="00A97D62">
      <w:pPr>
        <w:numPr>
          <w:ilvl w:val="0"/>
          <w:numId w:val="2"/>
        </w:numPr>
        <w:ind w:right="10"/>
        <w:rPr>
          <w:lang w:val="ru-RU"/>
        </w:rPr>
      </w:pPr>
      <w:r w:rsidRPr="007B6AEA">
        <w:rPr>
          <w:lang w:val="ru-RU"/>
        </w:rPr>
        <w:t>Управлению муниципальных услуг, связи и развития информационно</w:t>
      </w:r>
      <w:r w:rsidR="009A4E3F">
        <w:rPr>
          <w:lang w:val="ru-RU"/>
        </w:rPr>
        <w:t>-</w:t>
      </w:r>
      <w:r w:rsidRPr="007B6AEA">
        <w:rPr>
          <w:lang w:val="ru-RU"/>
        </w:rPr>
        <w:t xml:space="preserve">коммуникационных технологий (Белкиной СВ.) </w:t>
      </w:r>
      <w:proofErr w:type="gramStart"/>
      <w:r w:rsidRPr="007B6AEA">
        <w:rPr>
          <w:lang w:val="ru-RU"/>
        </w:rPr>
        <w:t>разместить</w:t>
      </w:r>
      <w:proofErr w:type="gramEnd"/>
      <w:r w:rsidRPr="007B6AEA">
        <w:rPr>
          <w:lang w:val="ru-RU"/>
        </w:rPr>
        <w:t xml:space="preserve"> настоящее постановление на официальном информационном портале </w:t>
      </w:r>
      <w:r>
        <w:rPr>
          <w:u w:val="single" w:color="000000"/>
        </w:rPr>
        <w:t>www</w:t>
      </w:r>
      <w:r w:rsidRPr="007B6AEA">
        <w:rPr>
          <w:u w:val="single" w:color="000000"/>
          <w:lang w:val="ru-RU"/>
        </w:rPr>
        <w:t>.</w:t>
      </w:r>
      <w:proofErr w:type="spellStart"/>
      <w:r>
        <w:rPr>
          <w:u w:val="single" w:color="000000"/>
        </w:rPr>
        <w:t>ramenskoye</w:t>
      </w:r>
      <w:proofErr w:type="spellEnd"/>
      <w:r w:rsidRPr="007B6AEA">
        <w:rPr>
          <w:u w:val="single" w:color="000000"/>
          <w:lang w:val="ru-RU"/>
        </w:rPr>
        <w:t>.</w:t>
      </w:r>
      <w:proofErr w:type="spellStart"/>
      <w:r>
        <w:rPr>
          <w:u w:val="single" w:color="000000"/>
        </w:rPr>
        <w:t>ru</w:t>
      </w:r>
      <w:proofErr w:type="spellEnd"/>
      <w:r w:rsidRPr="007B6AEA">
        <w:rPr>
          <w:lang w:val="ru-RU"/>
        </w:rPr>
        <w:t>.</w:t>
      </w:r>
    </w:p>
    <w:p w:rsidR="00381FD7" w:rsidRPr="007B6AEA" w:rsidRDefault="00A97D62">
      <w:pPr>
        <w:numPr>
          <w:ilvl w:val="0"/>
          <w:numId w:val="2"/>
        </w:numPr>
        <w:ind w:right="10"/>
        <w:rPr>
          <w:lang w:val="ru-RU"/>
        </w:rPr>
      </w:pPr>
      <w:r w:rsidRPr="007B6AEA">
        <w:rPr>
          <w:lang w:val="ru-RU"/>
        </w:rPr>
        <w:t xml:space="preserve">Контроль за выполнением настоящего постановления возложить на заместителя главы администрации Раменского городского округа Егорову </w:t>
      </w:r>
      <w:proofErr w:type="gramStart"/>
      <w:r w:rsidRPr="007B6AEA">
        <w:rPr>
          <w:lang w:val="ru-RU"/>
        </w:rPr>
        <w:t>ОБ</w:t>
      </w:r>
      <w:proofErr w:type="gramEnd"/>
      <w:r w:rsidRPr="007B6AEA">
        <w:rPr>
          <w:lang w:val="ru-RU"/>
        </w:rPr>
        <w:t>.</w:t>
      </w:r>
    </w:p>
    <w:p w:rsidR="00381FD7" w:rsidRPr="007B6AEA" w:rsidRDefault="00381FD7">
      <w:pPr>
        <w:rPr>
          <w:lang w:val="ru-RU"/>
        </w:rPr>
        <w:sectPr w:rsidR="00381FD7" w:rsidRPr="007B6AEA">
          <w:pgSz w:w="11904" w:h="16838"/>
          <w:pgMar w:top="822" w:right="995" w:bottom="962" w:left="1176" w:header="720" w:footer="720" w:gutter="0"/>
          <w:cols w:space="720"/>
        </w:sect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9A4E3F" w:rsidRDefault="009A4E3F">
      <w:pPr>
        <w:spacing w:after="3" w:line="259" w:lineRule="auto"/>
        <w:ind w:left="3" w:right="51" w:hanging="10"/>
        <w:rPr>
          <w:sz w:val="24"/>
          <w:lang w:val="ru-RU"/>
        </w:rPr>
      </w:pPr>
    </w:p>
    <w:p w:rsidR="00381FD7" w:rsidRPr="007B6AEA" w:rsidRDefault="00A97D62">
      <w:pPr>
        <w:spacing w:after="3" w:line="259" w:lineRule="auto"/>
        <w:ind w:left="3" w:right="51" w:hanging="10"/>
        <w:rPr>
          <w:lang w:val="ru-RU"/>
        </w:rPr>
      </w:pPr>
      <w:proofErr w:type="spellStart"/>
      <w:r w:rsidRPr="007B6AEA">
        <w:rPr>
          <w:sz w:val="24"/>
          <w:lang w:val="ru-RU"/>
        </w:rPr>
        <w:t>Павлюк</w:t>
      </w:r>
      <w:proofErr w:type="spellEnd"/>
      <w:r w:rsidRPr="007B6AEA">
        <w:rPr>
          <w:sz w:val="24"/>
          <w:lang w:val="ru-RU"/>
        </w:rPr>
        <w:t xml:space="preserve"> ОС.</w:t>
      </w:r>
    </w:p>
    <w:p w:rsidR="00381FD7" w:rsidRPr="007B6AEA" w:rsidRDefault="00A97D62">
      <w:pPr>
        <w:spacing w:after="3" w:line="259" w:lineRule="auto"/>
        <w:ind w:left="3" w:right="51" w:hanging="10"/>
        <w:rPr>
          <w:lang w:val="ru-RU"/>
        </w:rPr>
      </w:pPr>
      <w:r w:rsidRPr="007B6AEA">
        <w:rPr>
          <w:sz w:val="24"/>
          <w:lang w:val="ru-RU"/>
        </w:rPr>
        <w:t>46-3-38-31</w:t>
      </w:r>
    </w:p>
    <w:p w:rsidR="00381FD7" w:rsidRPr="007B6AEA" w:rsidRDefault="00A97D62">
      <w:pPr>
        <w:spacing w:after="1" w:line="235" w:lineRule="auto"/>
        <w:ind w:left="6225" w:right="67" w:hanging="10"/>
        <w:jc w:val="right"/>
        <w:rPr>
          <w:lang w:val="ru-RU"/>
        </w:rPr>
      </w:pPr>
      <w:r w:rsidRPr="007B6AEA">
        <w:rPr>
          <w:sz w:val="24"/>
          <w:lang w:val="ru-RU"/>
        </w:rPr>
        <w:lastRenderedPageBreak/>
        <w:t>Приложение №1 к постановлению Администрации</w:t>
      </w:r>
    </w:p>
    <w:p w:rsidR="00381FD7" w:rsidRPr="007B6AEA" w:rsidRDefault="00A97D62">
      <w:pPr>
        <w:spacing w:after="29" w:line="235" w:lineRule="auto"/>
        <w:ind w:left="4319" w:right="67" w:hanging="10"/>
        <w:jc w:val="right"/>
        <w:rPr>
          <w:lang w:val="ru-RU"/>
        </w:rPr>
      </w:pPr>
      <w:r w:rsidRPr="007B6AEA">
        <w:rPr>
          <w:sz w:val="24"/>
          <w:lang w:val="ru-RU"/>
        </w:rPr>
        <w:t>Раменского городского округа</w:t>
      </w:r>
    </w:p>
    <w:p w:rsidR="00381FD7" w:rsidRDefault="00A97D62">
      <w:pPr>
        <w:spacing w:after="954" w:line="259" w:lineRule="auto"/>
        <w:ind w:left="6914" w:right="0" w:firstLine="0"/>
        <w:jc w:val="left"/>
      </w:pPr>
      <w:r>
        <w:rPr>
          <w:noProof/>
          <w:lang w:val="ru-RU" w:eastAsia="ru-RU"/>
        </w:rPr>
        <w:drawing>
          <wp:inline distT="0" distB="0" distL="0" distR="0">
            <wp:extent cx="1795794" cy="161847"/>
            <wp:effectExtent l="0" t="0" r="0" b="0"/>
            <wp:docPr id="4518" name="Picture 4518"/>
            <wp:cNvGraphicFramePr/>
            <a:graphic xmlns:a="http://schemas.openxmlformats.org/drawingml/2006/main">
              <a:graphicData uri="http://schemas.openxmlformats.org/drawingml/2006/picture">
                <pic:pic xmlns:pic="http://schemas.openxmlformats.org/drawingml/2006/picture">
                  <pic:nvPicPr>
                    <pic:cNvPr id="4518" name="Picture 4518"/>
                    <pic:cNvPicPr/>
                  </pic:nvPicPr>
                  <pic:blipFill>
                    <a:blip r:embed="rId8"/>
                    <a:stretch>
                      <a:fillRect/>
                    </a:stretch>
                  </pic:blipFill>
                  <pic:spPr>
                    <a:xfrm>
                      <a:off x="0" y="0"/>
                      <a:ext cx="1795794" cy="161847"/>
                    </a:xfrm>
                    <a:prstGeom prst="rect">
                      <a:avLst/>
                    </a:prstGeom>
                  </pic:spPr>
                </pic:pic>
              </a:graphicData>
            </a:graphic>
          </wp:inline>
        </w:drawing>
      </w:r>
    </w:p>
    <w:p w:rsidR="00381FD7" w:rsidRPr="007B6AEA" w:rsidRDefault="00A97D62">
      <w:pPr>
        <w:spacing w:after="11" w:line="221" w:lineRule="auto"/>
        <w:ind w:left="273" w:right="339" w:firstLine="321"/>
        <w:jc w:val="center"/>
        <w:rPr>
          <w:lang w:val="ru-RU"/>
        </w:rPr>
      </w:pPr>
      <w:r w:rsidRPr="007B6AEA">
        <w:rPr>
          <w:sz w:val="30"/>
          <w:lang w:val="ru-RU"/>
        </w:rPr>
        <w:t>Порядок организации горячего питания отдельным категориям обучающихся в муниципальных и частных общеобразовательных учреждениях</w:t>
      </w:r>
    </w:p>
    <w:p w:rsidR="00381FD7" w:rsidRDefault="00A97D62">
      <w:pPr>
        <w:spacing w:after="328" w:line="221" w:lineRule="auto"/>
        <w:ind w:left="283" w:right="347" w:hanging="10"/>
        <w:jc w:val="center"/>
      </w:pPr>
      <w:proofErr w:type="spellStart"/>
      <w:r>
        <w:rPr>
          <w:sz w:val="30"/>
        </w:rPr>
        <w:t>Раменского</w:t>
      </w:r>
      <w:proofErr w:type="spellEnd"/>
      <w:r>
        <w:rPr>
          <w:sz w:val="30"/>
        </w:rPr>
        <w:t xml:space="preserve"> </w:t>
      </w:r>
      <w:proofErr w:type="spellStart"/>
      <w:r>
        <w:rPr>
          <w:sz w:val="30"/>
        </w:rPr>
        <w:t>городского</w:t>
      </w:r>
      <w:proofErr w:type="spellEnd"/>
      <w:r>
        <w:rPr>
          <w:sz w:val="30"/>
        </w:rPr>
        <w:t xml:space="preserve"> </w:t>
      </w:r>
      <w:proofErr w:type="spellStart"/>
      <w:r>
        <w:rPr>
          <w:sz w:val="30"/>
        </w:rPr>
        <w:t>округа</w:t>
      </w:r>
      <w:proofErr w:type="spellEnd"/>
      <w:r>
        <w:rPr>
          <w:sz w:val="30"/>
        </w:rPr>
        <w:t xml:space="preserve"> </w:t>
      </w:r>
      <w:proofErr w:type="spellStart"/>
      <w:r>
        <w:rPr>
          <w:sz w:val="30"/>
        </w:rPr>
        <w:t>Московской</w:t>
      </w:r>
      <w:proofErr w:type="spellEnd"/>
      <w:r>
        <w:rPr>
          <w:sz w:val="30"/>
        </w:rPr>
        <w:t xml:space="preserve"> </w:t>
      </w:r>
      <w:proofErr w:type="spellStart"/>
      <w:r>
        <w:rPr>
          <w:sz w:val="30"/>
        </w:rPr>
        <w:t>области</w:t>
      </w:r>
      <w:proofErr w:type="spellEnd"/>
    </w:p>
    <w:p w:rsidR="00381FD7" w:rsidRPr="007B6AEA" w:rsidRDefault="00A97D62">
      <w:pPr>
        <w:numPr>
          <w:ilvl w:val="0"/>
          <w:numId w:val="3"/>
        </w:numPr>
        <w:ind w:right="99"/>
        <w:rPr>
          <w:lang w:val="ru-RU"/>
        </w:rPr>
      </w:pPr>
      <w:proofErr w:type="gramStart"/>
      <w:r w:rsidRPr="007B6AEA">
        <w:rPr>
          <w:lang w:val="ru-RU"/>
        </w:rPr>
        <w:t xml:space="preserve">Настоящий Порядок организации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(далее </w:t>
      </w:r>
      <w:r>
        <w:rPr>
          <w:noProof/>
          <w:lang w:val="ru-RU" w:eastAsia="ru-RU"/>
        </w:rPr>
        <w:drawing>
          <wp:inline distT="0" distB="0" distL="0" distR="0">
            <wp:extent cx="57424" cy="20884"/>
            <wp:effectExtent l="0" t="0" r="0" b="0"/>
            <wp:docPr id="4493" name="Picture 4493"/>
            <wp:cNvGraphicFramePr/>
            <a:graphic xmlns:a="http://schemas.openxmlformats.org/drawingml/2006/main">
              <a:graphicData uri="http://schemas.openxmlformats.org/drawingml/2006/picture">
                <pic:pic xmlns:pic="http://schemas.openxmlformats.org/drawingml/2006/picture">
                  <pic:nvPicPr>
                    <pic:cNvPr id="4493" name="Picture 4493"/>
                    <pic:cNvPicPr/>
                  </pic:nvPicPr>
                  <pic:blipFill>
                    <a:blip r:embed="rId9"/>
                    <a:stretch>
                      <a:fillRect/>
                    </a:stretch>
                  </pic:blipFill>
                  <pic:spPr>
                    <a:xfrm>
                      <a:off x="0" y="0"/>
                      <a:ext cx="57424" cy="20884"/>
                    </a:xfrm>
                    <a:prstGeom prst="rect">
                      <a:avLst/>
                    </a:prstGeom>
                  </pic:spPr>
                </pic:pic>
              </a:graphicData>
            </a:graphic>
          </wp:inline>
        </w:drawing>
      </w:r>
      <w:r w:rsidRPr="007B6AEA">
        <w:rPr>
          <w:lang w:val="ru-RU"/>
        </w:rPr>
        <w:t>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24.07.1998 № 124-ФЗ «Об основных гарантиях прав ребенка в</w:t>
      </w:r>
      <w:proofErr w:type="gramEnd"/>
      <w:r w:rsidRPr="007B6AEA">
        <w:rPr>
          <w:lang w:val="ru-RU"/>
        </w:rPr>
        <w:t xml:space="preserve"> Российской Федерации».</w:t>
      </w:r>
    </w:p>
    <w:p w:rsidR="00381FD7" w:rsidRDefault="00A97D62">
      <w:pPr>
        <w:numPr>
          <w:ilvl w:val="0"/>
          <w:numId w:val="3"/>
        </w:numPr>
        <w:ind w:right="99"/>
      </w:pPr>
      <w:r w:rsidRPr="007B6AEA">
        <w:rPr>
          <w:lang w:val="ru-RU"/>
        </w:rPr>
        <w:t xml:space="preserve">Настоящий Порядок устанавливает размеры социальной поддержки и основания предоставления частичной компенсации стоимости питания в виде организации бесплатного горячего питания отдельным категориям обучающихся в муниципальных и частных общеобразовательных учреждениях (далее общеобразовательные учреждения) Раменского городского округа, прошедших государственную аккредитацию </w:t>
      </w:r>
      <w:r>
        <w:t>(</w:t>
      </w:r>
      <w:proofErr w:type="spellStart"/>
      <w:r>
        <w:t>далее</w:t>
      </w:r>
      <w:proofErr w:type="spellEnd"/>
      <w:r>
        <w:t xml:space="preserve"> — </w:t>
      </w:r>
      <w:proofErr w:type="spellStart"/>
      <w:r>
        <w:t>Порядок</w:t>
      </w:r>
      <w:proofErr w:type="spellEnd"/>
      <w:r>
        <w:t>).</w:t>
      </w:r>
    </w:p>
    <w:p w:rsidR="00381FD7" w:rsidRPr="007B6AEA" w:rsidRDefault="00A97D62">
      <w:pPr>
        <w:ind w:left="43" w:right="99"/>
        <w:rPr>
          <w:lang w:val="ru-RU"/>
        </w:rPr>
      </w:pPr>
      <w:proofErr w:type="gramStart"/>
      <w:r w:rsidRPr="007B6AEA">
        <w:rPr>
          <w:lang w:val="ru-RU"/>
        </w:rPr>
        <w:t>З. Настоящий Порядок определяет механизм и условия назначения и предоставления бесплатного горячего питания следующим категориям обучающихся в общеобразовательных учреждениях Раменского городского округа Московской области согласно приложению к данному Порядку.</w:t>
      </w:r>
      <w:proofErr w:type="gramEnd"/>
    </w:p>
    <w:p w:rsidR="00381FD7" w:rsidRPr="007B6AEA" w:rsidRDefault="00A97D62">
      <w:pPr>
        <w:numPr>
          <w:ilvl w:val="0"/>
          <w:numId w:val="4"/>
        </w:numPr>
        <w:ind w:right="46"/>
        <w:rPr>
          <w:lang w:val="ru-RU"/>
        </w:rPr>
      </w:pPr>
      <w:r w:rsidRPr="007B6AEA">
        <w:rPr>
          <w:lang w:val="ru-RU"/>
        </w:rPr>
        <w:t>Комитету по образованию администрации Раменского городского округа совместно с руководителями муниципальных и частных общеобразовательных учреждений провести необходимые мероприятия по организации бесплатного горячего питания.</w:t>
      </w:r>
    </w:p>
    <w:p w:rsidR="00381FD7" w:rsidRPr="007B6AEA" w:rsidRDefault="00A97D62">
      <w:pPr>
        <w:numPr>
          <w:ilvl w:val="0"/>
          <w:numId w:val="4"/>
        </w:numPr>
        <w:ind w:right="46"/>
        <w:rPr>
          <w:lang w:val="ru-RU"/>
        </w:rPr>
      </w:pPr>
      <w:r w:rsidRPr="007B6AEA">
        <w:rPr>
          <w:lang w:val="ru-RU"/>
        </w:rPr>
        <w:t>Бесплатное горячее питание может предоставляться в виде горячего завтрака/полдник и (или) обеда.</w:t>
      </w:r>
    </w:p>
    <w:p w:rsidR="00381FD7" w:rsidRPr="007B6AEA" w:rsidRDefault="00A97D62">
      <w:pPr>
        <w:numPr>
          <w:ilvl w:val="0"/>
          <w:numId w:val="4"/>
        </w:numPr>
        <w:ind w:right="46"/>
        <w:rPr>
          <w:lang w:val="ru-RU"/>
        </w:rPr>
      </w:pPr>
      <w:r w:rsidRPr="007B6AEA">
        <w:rPr>
          <w:lang w:val="ru-RU"/>
        </w:rPr>
        <w:t>Руководителям муниципальных и частных общеобразовательных учреждений осуществлять сбор необходимых для предоставления бесплатного горячего питания документов от родителей (законных представителей) учащихся в соответствии с пунктом 5 настоящего Порядка, предоставлять приказ, утверждающий список обучающихся, которым предоставляется бесплатное горячее питание.</w:t>
      </w:r>
    </w:p>
    <w:p w:rsidR="00381FD7" w:rsidRPr="007B6AEA" w:rsidRDefault="00A97D62">
      <w:pPr>
        <w:numPr>
          <w:ilvl w:val="0"/>
          <w:numId w:val="4"/>
        </w:numPr>
        <w:ind w:right="46"/>
        <w:rPr>
          <w:lang w:val="ru-RU"/>
        </w:rPr>
      </w:pPr>
      <w:r w:rsidRPr="007B6AEA">
        <w:rPr>
          <w:lang w:val="ru-RU"/>
        </w:rPr>
        <w:t xml:space="preserve">Комитету по образованию предоставлять муниципальному учреждению централизованная бухгалтерия муниципальной образовательной системы Раменского городского округа Московской области для осуществления оплаты копию контракта (договора) с организацией, получившей право на </w:t>
      </w:r>
      <w:r w:rsidRPr="007B6AEA">
        <w:rPr>
          <w:lang w:val="ru-RU"/>
        </w:rPr>
        <w:lastRenderedPageBreak/>
        <w:t>оказание услуг по организации горячего питания, акты, подтверждающие оказание услуг.</w:t>
      </w:r>
    </w:p>
    <w:p w:rsidR="00381FD7" w:rsidRPr="007B6AEA" w:rsidRDefault="00A97D62">
      <w:pPr>
        <w:numPr>
          <w:ilvl w:val="0"/>
          <w:numId w:val="4"/>
        </w:numPr>
        <w:ind w:right="46"/>
        <w:rPr>
          <w:lang w:val="ru-RU"/>
        </w:rPr>
      </w:pPr>
      <w:r w:rsidRPr="007B6AEA">
        <w:rPr>
          <w:lang w:val="ru-RU"/>
        </w:rPr>
        <w:t>Организовать горячее питание учащихся, не вошедших в льготную категорию, установленную настоящим постановлением, за счет средств родителей (законных представителей).</w:t>
      </w:r>
    </w:p>
    <w:p w:rsidR="00381FD7" w:rsidRPr="007B6AEA" w:rsidRDefault="00A97D62">
      <w:pPr>
        <w:numPr>
          <w:ilvl w:val="0"/>
          <w:numId w:val="4"/>
        </w:numPr>
        <w:ind w:right="46"/>
        <w:rPr>
          <w:lang w:val="ru-RU"/>
        </w:rPr>
      </w:pPr>
      <w:r w:rsidRPr="007B6AEA">
        <w:rPr>
          <w:lang w:val="ru-RU"/>
        </w:rPr>
        <w:t>Руководитель муниципального и частного общеобразовательного учреждения ежегодно, в срок до 2 сентября,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w:t>
      </w:r>
    </w:p>
    <w:p w:rsidR="00381FD7" w:rsidRPr="007B6AEA" w:rsidRDefault="00A97D62">
      <w:pPr>
        <w:ind w:left="148" w:right="10"/>
        <w:rPr>
          <w:lang w:val="ru-RU"/>
        </w:rPr>
      </w:pPr>
      <w:r w:rsidRPr="007B6AEA">
        <w:rPr>
          <w:lang w:val="ru-RU"/>
        </w:rPr>
        <w:t>9.1. Для обучающихся 1-4 классов общеобразовательных учреждений (горячий завтрак/полдник):</w:t>
      </w:r>
    </w:p>
    <w:p w:rsidR="00381FD7" w:rsidRDefault="00A97D62">
      <w:pPr>
        <w:numPr>
          <w:ilvl w:val="0"/>
          <w:numId w:val="5"/>
        </w:numPr>
        <w:ind w:right="-7"/>
        <w:jc w:val="left"/>
      </w:pPr>
      <w:proofErr w:type="spellStart"/>
      <w:proofErr w:type="gramStart"/>
      <w:r>
        <w:t>заявление</w:t>
      </w:r>
      <w:proofErr w:type="spellEnd"/>
      <w:proofErr w:type="gram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ind w:left="148" w:right="10"/>
        <w:rPr>
          <w:lang w:val="ru-RU"/>
        </w:rPr>
      </w:pPr>
      <w:r w:rsidRPr="007B6AEA">
        <w:rPr>
          <w:lang w:val="ru-RU"/>
        </w:rPr>
        <w:t xml:space="preserve">9.2. Для категории «дети из многодетных семей, а также из семей, приравненных к </w:t>
      </w:r>
      <w:proofErr w:type="gramStart"/>
      <w:r w:rsidRPr="007B6AEA">
        <w:rPr>
          <w:lang w:val="ru-RU"/>
        </w:rPr>
        <w:t>многодетным</w:t>
      </w:r>
      <w:proofErr w:type="gramEnd"/>
      <w:r w:rsidRPr="007B6AEA">
        <w:rPr>
          <w:lang w:val="ru-RU"/>
        </w:rPr>
        <w:t>*» 1-11 классов (двухразовое):</w:t>
      </w:r>
    </w:p>
    <w:p w:rsidR="00381FD7" w:rsidRPr="007B6AEA" w:rsidRDefault="00A97D62">
      <w:pPr>
        <w:ind w:left="148" w:right="10" w:firstLine="543"/>
        <w:rPr>
          <w:lang w:val="ru-RU"/>
        </w:rPr>
      </w:pPr>
      <w:proofErr w:type="gramStart"/>
      <w:r w:rsidRPr="007B6AEA">
        <w:rPr>
          <w:lang w:val="ru-RU"/>
        </w:rPr>
        <w:t>*Многодетная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sidRPr="007B6AEA">
        <w:rPr>
          <w:lang w:val="ru-RU"/>
        </w:rPr>
        <w:t xml:space="preserve"> 23 лет.</w:t>
      </w:r>
    </w:p>
    <w:p w:rsidR="00381FD7" w:rsidRDefault="00A97D62">
      <w:pPr>
        <w:numPr>
          <w:ilvl w:val="0"/>
          <w:numId w:val="5"/>
        </w:numPr>
        <w:ind w:right="-7"/>
        <w:jc w:val="left"/>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5"/>
        </w:numPr>
        <w:spacing w:after="8" w:line="252" w:lineRule="auto"/>
        <w:ind w:right="-7"/>
        <w:jc w:val="left"/>
        <w:rPr>
          <w:lang w:val="ru-RU"/>
        </w:rPr>
      </w:pPr>
      <w:r w:rsidRPr="007B6AEA">
        <w:rPr>
          <w:lang w:val="ru-RU"/>
        </w:rPr>
        <w:t xml:space="preserve">удостоверения многодетной семьи; </w:t>
      </w:r>
      <w:r>
        <w:rPr>
          <w:noProof/>
          <w:lang w:val="ru-RU" w:eastAsia="ru-RU"/>
        </w:rPr>
        <w:drawing>
          <wp:inline distT="0" distB="0" distL="0" distR="0">
            <wp:extent cx="52203" cy="20884"/>
            <wp:effectExtent l="0" t="0" r="0" b="0"/>
            <wp:docPr id="6522" name="Picture 6522"/>
            <wp:cNvGraphicFramePr/>
            <a:graphic xmlns:a="http://schemas.openxmlformats.org/drawingml/2006/main">
              <a:graphicData uri="http://schemas.openxmlformats.org/drawingml/2006/picture">
                <pic:pic xmlns:pic="http://schemas.openxmlformats.org/drawingml/2006/picture">
                  <pic:nvPicPr>
                    <pic:cNvPr id="6522" name="Picture 6522"/>
                    <pic:cNvPicPr/>
                  </pic:nvPicPr>
                  <pic:blipFill>
                    <a:blip r:embed="rId10"/>
                    <a:stretch>
                      <a:fillRect/>
                    </a:stretch>
                  </pic:blipFill>
                  <pic:spPr>
                    <a:xfrm>
                      <a:off x="0" y="0"/>
                      <a:ext cx="52203" cy="20884"/>
                    </a:xfrm>
                    <a:prstGeom prst="rect">
                      <a:avLst/>
                    </a:prstGeom>
                  </pic:spPr>
                </pic:pic>
              </a:graphicData>
            </a:graphic>
          </wp:inline>
        </w:drawing>
      </w:r>
      <w:r w:rsidRPr="007B6AEA">
        <w:rPr>
          <w:lang w:val="ru-RU"/>
        </w:rPr>
        <w:t xml:space="preserve"> </w:t>
      </w:r>
      <w:proofErr w:type="gramStart"/>
      <w:r w:rsidRPr="007B6AEA">
        <w:rPr>
          <w:lang w:val="ru-RU"/>
        </w:rPr>
        <w:t>справка-подтверждения</w:t>
      </w:r>
      <w:proofErr w:type="gramEnd"/>
      <w:r w:rsidRPr="007B6AEA">
        <w:rPr>
          <w:lang w:val="ru-RU"/>
        </w:rPr>
        <w:t xml:space="preserve"> обучения совершеннолетних детей в образовательных организациях всех типов по очной форме обучения.</w:t>
      </w:r>
    </w:p>
    <w:p w:rsidR="00381FD7" w:rsidRPr="007B6AEA" w:rsidRDefault="00A97D62">
      <w:pPr>
        <w:ind w:left="863" w:right="10" w:firstLine="0"/>
        <w:rPr>
          <w:lang w:val="ru-RU"/>
        </w:rPr>
      </w:pPr>
      <w:r w:rsidRPr="007B6AEA">
        <w:rPr>
          <w:lang w:val="ru-RU"/>
        </w:rPr>
        <w:t>9.3. Для категории «дети-инвалиды» 1-11 классов (двухразовое):</w:t>
      </w:r>
    </w:p>
    <w:p w:rsidR="00381FD7" w:rsidRPr="007B6AEA" w:rsidRDefault="00A97D62">
      <w:pPr>
        <w:numPr>
          <w:ilvl w:val="0"/>
          <w:numId w:val="5"/>
        </w:numPr>
        <w:spacing w:after="8" w:line="252" w:lineRule="auto"/>
        <w:ind w:right="-7"/>
        <w:jc w:val="left"/>
        <w:rPr>
          <w:lang w:val="ru-RU"/>
        </w:rPr>
      </w:pPr>
      <w:r w:rsidRPr="007B6AEA">
        <w:rPr>
          <w:lang w:val="ru-RU"/>
        </w:rPr>
        <w:t xml:space="preserve">заявление родителей (законных представителей); </w:t>
      </w:r>
      <w:r>
        <w:rPr>
          <w:noProof/>
          <w:lang w:val="ru-RU" w:eastAsia="ru-RU"/>
        </w:rPr>
        <w:drawing>
          <wp:inline distT="0" distB="0" distL="0" distR="0">
            <wp:extent cx="52203" cy="20884"/>
            <wp:effectExtent l="0" t="0" r="0" b="0"/>
            <wp:docPr id="6523" name="Picture 6523"/>
            <wp:cNvGraphicFramePr/>
            <a:graphic xmlns:a="http://schemas.openxmlformats.org/drawingml/2006/main">
              <a:graphicData uri="http://schemas.openxmlformats.org/drawingml/2006/picture">
                <pic:pic xmlns:pic="http://schemas.openxmlformats.org/drawingml/2006/picture">
                  <pic:nvPicPr>
                    <pic:cNvPr id="6523" name="Picture 6523"/>
                    <pic:cNvPicPr/>
                  </pic:nvPicPr>
                  <pic:blipFill>
                    <a:blip r:embed="rId11"/>
                    <a:stretch>
                      <a:fillRect/>
                    </a:stretch>
                  </pic:blipFill>
                  <pic:spPr>
                    <a:xfrm>
                      <a:off x="0" y="0"/>
                      <a:ext cx="52203" cy="20884"/>
                    </a:xfrm>
                    <a:prstGeom prst="rect">
                      <a:avLst/>
                    </a:prstGeom>
                  </pic:spPr>
                </pic:pic>
              </a:graphicData>
            </a:graphic>
          </wp:inline>
        </w:drawing>
      </w:r>
      <w:r w:rsidRPr="007B6AEA">
        <w:rPr>
          <w:lang w:val="ru-RU"/>
        </w:rPr>
        <w:t xml:space="preserve"> справка об инвалидности, выдаваемая бюро </w:t>
      </w:r>
      <w:proofErr w:type="gramStart"/>
      <w:r w:rsidRPr="007B6AEA">
        <w:rPr>
          <w:lang w:val="ru-RU"/>
        </w:rPr>
        <w:t>медико-социальной</w:t>
      </w:r>
      <w:proofErr w:type="gramEnd"/>
      <w:r w:rsidRPr="007B6AEA">
        <w:rPr>
          <w:lang w:val="ru-RU"/>
        </w:rPr>
        <w:t xml:space="preserve"> экспертизы МСЭ.</w:t>
      </w:r>
    </w:p>
    <w:p w:rsidR="00381FD7" w:rsidRPr="007B6AEA" w:rsidRDefault="00A97D62">
      <w:pPr>
        <w:ind w:left="156" w:right="10"/>
        <w:rPr>
          <w:lang w:val="ru-RU"/>
        </w:rPr>
      </w:pPr>
      <w:r w:rsidRPr="007B6AEA">
        <w:rPr>
          <w:lang w:val="ru-RU"/>
        </w:rPr>
        <w:t>9.4. Для категории «дети с ограниченными возможностями здоровья, то есть имеющие недостатки в физическом и (или) психическом развитии» 1- 1 классов (двухразовое):</w:t>
      </w:r>
    </w:p>
    <w:p w:rsidR="00381FD7" w:rsidRPr="007B6AEA" w:rsidRDefault="00A97D62">
      <w:pPr>
        <w:numPr>
          <w:ilvl w:val="0"/>
          <w:numId w:val="5"/>
        </w:numPr>
        <w:spacing w:after="8" w:line="252" w:lineRule="auto"/>
        <w:ind w:right="-7"/>
        <w:jc w:val="left"/>
        <w:rPr>
          <w:lang w:val="ru-RU"/>
        </w:rPr>
      </w:pPr>
      <w:r w:rsidRPr="007B6AEA">
        <w:rPr>
          <w:lang w:val="ru-RU"/>
        </w:rPr>
        <w:t xml:space="preserve">заявление родителей (законных представителей); </w:t>
      </w:r>
      <w:r>
        <w:rPr>
          <w:noProof/>
          <w:lang w:val="ru-RU" w:eastAsia="ru-RU"/>
        </w:rPr>
        <w:drawing>
          <wp:inline distT="0" distB="0" distL="0" distR="0">
            <wp:extent cx="52203" cy="26104"/>
            <wp:effectExtent l="0" t="0" r="0" b="0"/>
            <wp:docPr id="6524" name="Picture 6524"/>
            <wp:cNvGraphicFramePr/>
            <a:graphic xmlns:a="http://schemas.openxmlformats.org/drawingml/2006/main">
              <a:graphicData uri="http://schemas.openxmlformats.org/drawingml/2006/picture">
                <pic:pic xmlns:pic="http://schemas.openxmlformats.org/drawingml/2006/picture">
                  <pic:nvPicPr>
                    <pic:cNvPr id="6524" name="Picture 6524"/>
                    <pic:cNvPicPr/>
                  </pic:nvPicPr>
                  <pic:blipFill>
                    <a:blip r:embed="rId12"/>
                    <a:stretch>
                      <a:fillRect/>
                    </a:stretch>
                  </pic:blipFill>
                  <pic:spPr>
                    <a:xfrm>
                      <a:off x="0" y="0"/>
                      <a:ext cx="52203" cy="26104"/>
                    </a:xfrm>
                    <a:prstGeom prst="rect">
                      <a:avLst/>
                    </a:prstGeom>
                  </pic:spPr>
                </pic:pic>
              </a:graphicData>
            </a:graphic>
          </wp:inline>
        </w:drawing>
      </w:r>
      <w:r w:rsidRPr="007B6AEA">
        <w:rPr>
          <w:lang w:val="ru-RU"/>
        </w:rPr>
        <w:t xml:space="preserve"> справка </w:t>
      </w:r>
      <w:proofErr w:type="gramStart"/>
      <w:r w:rsidRPr="007B6AEA">
        <w:rPr>
          <w:lang w:val="ru-RU"/>
        </w:rPr>
        <w:t>медико-социальной</w:t>
      </w:r>
      <w:proofErr w:type="gramEnd"/>
      <w:r w:rsidRPr="007B6AEA">
        <w:rPr>
          <w:lang w:val="ru-RU"/>
        </w:rPr>
        <w:t xml:space="preserve"> экспертизы или копия заключения психолого-медико-педагогической комиссии.</w:t>
      </w:r>
    </w:p>
    <w:p w:rsidR="00381FD7" w:rsidRPr="007B6AEA" w:rsidRDefault="00A97D62">
      <w:pPr>
        <w:numPr>
          <w:ilvl w:val="0"/>
          <w:numId w:val="6"/>
        </w:numPr>
        <w:ind w:right="10"/>
        <w:rPr>
          <w:lang w:val="ru-RU"/>
        </w:rPr>
      </w:pPr>
      <w:r w:rsidRPr="007B6AEA">
        <w:rPr>
          <w:lang w:val="ru-RU"/>
        </w:rPr>
        <w:t>При наличии бюджетных средств бесплатное горячее питание может быть предоставлено обучающимся 5-11 классов, не относящимся к категориям, определенным в пункте 9 настоящего порядка, на основании следующих документов:</w:t>
      </w:r>
    </w:p>
    <w:p w:rsidR="00381FD7" w:rsidRPr="007B6AEA" w:rsidRDefault="00A97D62">
      <w:pPr>
        <w:ind w:left="156" w:right="10"/>
        <w:rPr>
          <w:lang w:val="ru-RU"/>
        </w:rPr>
      </w:pPr>
      <w:r w:rsidRPr="007B6AEA">
        <w:rPr>
          <w:lang w:val="ru-RU"/>
        </w:rPr>
        <w:t>10.1. Для категории «дети, оставшиеся без попечения родителей»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r w:rsidRPr="007B6AEA">
        <w:rPr>
          <w:lang w:val="ru-RU"/>
        </w:rPr>
        <w:t>справка из органов опеки и попечительства, подтверждающая статус ребенка, оставшегося без попечения родителей.</w:t>
      </w:r>
    </w:p>
    <w:p w:rsidR="00381FD7" w:rsidRPr="007B6AEA" w:rsidRDefault="00A97D62">
      <w:pPr>
        <w:ind w:left="156" w:right="10"/>
        <w:rPr>
          <w:lang w:val="ru-RU"/>
        </w:rPr>
      </w:pPr>
      <w:r w:rsidRPr="007B6AEA">
        <w:rPr>
          <w:lang w:val="ru-RU"/>
        </w:rPr>
        <w:lastRenderedPageBreak/>
        <w:t>10.2. Для категории «дети-жертвы вооруженных и межнациональных конфликтов, экологических техногенных катастроф, стихийных бедствий»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spacing w:after="8" w:line="252" w:lineRule="auto"/>
        <w:ind w:right="10"/>
        <w:rPr>
          <w:lang w:val="ru-RU"/>
        </w:rPr>
      </w:pPr>
      <w:r w:rsidRPr="007B6AEA">
        <w:rPr>
          <w:lang w:val="ru-RU"/>
        </w:rPr>
        <w:t>справка, выданная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пострадал от экологических и техногенных катастроф, стихийных бедствий;</w:t>
      </w:r>
    </w:p>
    <w:p w:rsidR="00381FD7" w:rsidRPr="007B6AEA" w:rsidRDefault="00A97D62">
      <w:pPr>
        <w:numPr>
          <w:ilvl w:val="0"/>
          <w:numId w:val="7"/>
        </w:numPr>
        <w:ind w:right="10"/>
        <w:rPr>
          <w:lang w:val="ru-RU"/>
        </w:rPr>
      </w:pPr>
      <w:r w:rsidRPr="007B6AEA">
        <w:rPr>
          <w:lang w:val="ru-RU"/>
        </w:rPr>
        <w:t>справка, выданная органом внутренних дел, подтверждающая, что ребенок (дети) стал жертвой вооруженных и межнациональных конфликтов.</w:t>
      </w:r>
    </w:p>
    <w:p w:rsidR="00381FD7" w:rsidRPr="007B6AEA" w:rsidRDefault="00A97D62">
      <w:pPr>
        <w:ind w:left="43" w:right="10"/>
        <w:rPr>
          <w:lang w:val="ru-RU"/>
        </w:rPr>
      </w:pPr>
      <w:r w:rsidRPr="007B6AEA">
        <w:rPr>
          <w:lang w:val="ru-RU"/>
        </w:rPr>
        <w:t>10.3. Для категории «дети из семей беженцев и вынужденных переселенцев»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r w:rsidRPr="007B6AEA">
        <w:rPr>
          <w:lang w:val="ru-RU"/>
        </w:rPr>
        <w:t>справка органов Федеральной миграционной службы о наличии у ребенка статуса «беженца» или «вынужденного переселенца» и/или членов его семьи.</w:t>
      </w:r>
    </w:p>
    <w:p w:rsidR="00381FD7" w:rsidRPr="007B6AEA" w:rsidRDefault="00A97D62">
      <w:pPr>
        <w:ind w:left="789" w:right="10" w:firstLine="0"/>
        <w:rPr>
          <w:lang w:val="ru-RU"/>
        </w:rPr>
      </w:pPr>
      <w:r w:rsidRPr="007B6AEA">
        <w:rPr>
          <w:lang w:val="ru-RU"/>
        </w:rPr>
        <w:t>10.4. Для категории «дети, оказавшиеся в экстремальных условиях»</w:t>
      </w:r>
    </w:p>
    <w:p w:rsidR="00381FD7" w:rsidRDefault="00A97D62">
      <w:pPr>
        <w:ind w:left="43" w:right="10" w:firstLine="0"/>
      </w:pPr>
      <w:r>
        <w:t>(</w:t>
      </w:r>
      <w:proofErr w:type="spellStart"/>
      <w:proofErr w:type="gramStart"/>
      <w:r>
        <w:t>одноразовое</w:t>
      </w:r>
      <w:proofErr w:type="spellEnd"/>
      <w:proofErr w:type="gramEnd"/>
      <w: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proofErr w:type="gramStart"/>
      <w:r w:rsidRPr="007B6AEA">
        <w:rPr>
          <w:lang w:val="ru-RU"/>
        </w:rPr>
        <w:t>справка, выданная органом местного самоуправления на основании информации органа внутренних дел или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оказался в экстремальных условиях.</w:t>
      </w:r>
      <w:proofErr w:type="gramEnd"/>
    </w:p>
    <w:p w:rsidR="00381FD7" w:rsidRPr="007B6AEA" w:rsidRDefault="00A97D62">
      <w:pPr>
        <w:ind w:left="789" w:right="10" w:firstLine="0"/>
        <w:rPr>
          <w:lang w:val="ru-RU"/>
        </w:rPr>
      </w:pPr>
      <w:r w:rsidRPr="007B6AEA">
        <w:rPr>
          <w:lang w:val="ru-RU"/>
        </w:rPr>
        <w:t>10.5. Для категории «дети жертвы насилия»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r w:rsidRPr="007B6AEA">
        <w:rPr>
          <w:lang w:val="ru-RU"/>
        </w:rPr>
        <w:t>справка, выданная органом внутренних дел, подтверждающая, что ребенок (дети) стал жертвой насилия.</w:t>
      </w:r>
    </w:p>
    <w:p w:rsidR="00381FD7" w:rsidRPr="007B6AEA" w:rsidRDefault="00A97D62">
      <w:pPr>
        <w:ind w:left="43" w:right="10"/>
        <w:rPr>
          <w:lang w:val="ru-RU"/>
        </w:rPr>
      </w:pPr>
      <w:r w:rsidRPr="007B6AEA">
        <w:rPr>
          <w:lang w:val="ru-RU"/>
        </w:rPr>
        <w:t>10.6. Для категории «дети, проживающие в малоимущих семьях» (</w:t>
      </w:r>
      <w:proofErr w:type="gramStart"/>
      <w:r w:rsidRPr="007B6AEA">
        <w:rPr>
          <w:lang w:val="ru-RU"/>
        </w:rPr>
        <w:t>одноразовое</w:t>
      </w:r>
      <w:proofErr w:type="gramEnd"/>
      <w:r w:rsidRPr="007B6AEA">
        <w:rPr>
          <w:lang w:val="ru-RU"/>
        </w:rPr>
        <w:t>):</w:t>
      </w:r>
    </w:p>
    <w:p w:rsidR="00381FD7" w:rsidRPr="007B6AEA" w:rsidRDefault="00A97D62">
      <w:pPr>
        <w:numPr>
          <w:ilvl w:val="0"/>
          <w:numId w:val="7"/>
        </w:numPr>
        <w:ind w:right="10"/>
        <w:rPr>
          <w:lang w:val="ru-RU"/>
        </w:rPr>
      </w:pPr>
      <w:r w:rsidRPr="007B6AEA">
        <w:rPr>
          <w:lang w:val="ru-RU"/>
        </w:rPr>
        <w:t xml:space="preserve">заявление родителей (законных представителей); </w:t>
      </w:r>
      <w:r>
        <w:rPr>
          <w:noProof/>
          <w:lang w:val="ru-RU" w:eastAsia="ru-RU"/>
        </w:rPr>
        <w:drawing>
          <wp:inline distT="0" distB="0" distL="0" distR="0">
            <wp:extent cx="52203" cy="20883"/>
            <wp:effectExtent l="0" t="0" r="0" b="0"/>
            <wp:docPr id="8567" name="Picture 8567"/>
            <wp:cNvGraphicFramePr/>
            <a:graphic xmlns:a="http://schemas.openxmlformats.org/drawingml/2006/main">
              <a:graphicData uri="http://schemas.openxmlformats.org/drawingml/2006/picture">
                <pic:pic xmlns:pic="http://schemas.openxmlformats.org/drawingml/2006/picture">
                  <pic:nvPicPr>
                    <pic:cNvPr id="8567" name="Picture 8567"/>
                    <pic:cNvPicPr/>
                  </pic:nvPicPr>
                  <pic:blipFill>
                    <a:blip r:embed="rId13"/>
                    <a:stretch>
                      <a:fillRect/>
                    </a:stretch>
                  </pic:blipFill>
                  <pic:spPr>
                    <a:xfrm>
                      <a:off x="0" y="0"/>
                      <a:ext cx="52203" cy="20883"/>
                    </a:xfrm>
                    <a:prstGeom prst="rect">
                      <a:avLst/>
                    </a:prstGeom>
                  </pic:spPr>
                </pic:pic>
              </a:graphicData>
            </a:graphic>
          </wp:inline>
        </w:drawing>
      </w:r>
      <w:r w:rsidRPr="007B6AEA">
        <w:rPr>
          <w:lang w:val="ru-RU"/>
        </w:rPr>
        <w:t xml:space="preserve"> справка, о том, что данная семья состоит на учете в управлении социальной защиты и относится к категории: семья, имеющая среднедушевой </w:t>
      </w:r>
      <w:proofErr w:type="gramStart"/>
      <w:r w:rsidRPr="007B6AEA">
        <w:rPr>
          <w:lang w:val="ru-RU"/>
        </w:rPr>
        <w:t>доход</w:t>
      </w:r>
      <w:proofErr w:type="gramEnd"/>
      <w:r w:rsidRPr="007B6AEA">
        <w:rPr>
          <w:lang w:val="ru-RU"/>
        </w:rPr>
        <w:t xml:space="preserve"> не превышающий величину прожиточного минимума, установленного в Московской области и является получателем ежемесячного пособия на ребенка.</w:t>
      </w:r>
    </w:p>
    <w:p w:rsidR="00381FD7" w:rsidRPr="007B6AEA" w:rsidRDefault="00A97D62">
      <w:pPr>
        <w:ind w:left="43" w:right="99"/>
        <w:rPr>
          <w:lang w:val="ru-RU"/>
        </w:rPr>
      </w:pPr>
      <w:r w:rsidRPr="007B6AEA">
        <w:rPr>
          <w:lang w:val="ru-RU"/>
        </w:rPr>
        <w:lastRenderedPageBreak/>
        <w:t>10.7. Для категории «дети, 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r w:rsidRPr="007B6AEA">
        <w:rPr>
          <w:lang w:val="ru-RU"/>
        </w:rPr>
        <w:t>ходатайства, справки, заключения органов и учреждений системы профилактики безнадзорности и правонарушений несовершеннолетних, подтверждающие, что жизнедеятельность ребенка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381FD7" w:rsidRPr="007B6AEA" w:rsidRDefault="00A97D62">
      <w:pPr>
        <w:ind w:left="43" w:right="10"/>
        <w:rPr>
          <w:lang w:val="ru-RU"/>
        </w:rPr>
      </w:pPr>
      <w:r w:rsidRPr="007B6AEA">
        <w:rPr>
          <w:lang w:val="ru-RU"/>
        </w:rPr>
        <w:t>10.8. Для категории «дети, получающие пенсию по потере кормильца» (</w:t>
      </w:r>
      <w:proofErr w:type="gramStart"/>
      <w:r w:rsidRPr="007B6AEA">
        <w:rPr>
          <w:lang w:val="ru-RU"/>
        </w:rPr>
        <w:t>одноразовое</w:t>
      </w:r>
      <w:proofErr w:type="gramEnd"/>
      <w:r w:rsidRPr="007B6AEA">
        <w:rPr>
          <w:lang w:val="ru-RU"/>
        </w:rPr>
        <w:t>):</w:t>
      </w:r>
    </w:p>
    <w:p w:rsidR="00381FD7" w:rsidRDefault="00A97D62">
      <w:pPr>
        <w:numPr>
          <w:ilvl w:val="0"/>
          <w:numId w:val="7"/>
        </w:numPr>
        <w:ind w:right="10"/>
      </w:pPr>
      <w:proofErr w:type="spellStart"/>
      <w:r>
        <w:t>заявление</w:t>
      </w:r>
      <w:proofErr w:type="spellEnd"/>
      <w:r>
        <w:t xml:space="preserve"> </w:t>
      </w:r>
      <w:proofErr w:type="spellStart"/>
      <w:r>
        <w:t>родителей</w:t>
      </w:r>
      <w:proofErr w:type="spellEnd"/>
      <w:r>
        <w:t xml:space="preserve"> (</w:t>
      </w:r>
      <w:proofErr w:type="spellStart"/>
      <w:r>
        <w:t>законных</w:t>
      </w:r>
      <w:proofErr w:type="spellEnd"/>
      <w:r>
        <w:t xml:space="preserve"> </w:t>
      </w:r>
      <w:proofErr w:type="spellStart"/>
      <w:r>
        <w:t>представителей</w:t>
      </w:r>
      <w:proofErr w:type="spellEnd"/>
      <w:r>
        <w:t>);</w:t>
      </w:r>
    </w:p>
    <w:p w:rsidR="00381FD7" w:rsidRPr="007B6AEA" w:rsidRDefault="00A97D62">
      <w:pPr>
        <w:numPr>
          <w:ilvl w:val="0"/>
          <w:numId w:val="7"/>
        </w:numPr>
        <w:ind w:right="10"/>
        <w:rPr>
          <w:lang w:val="ru-RU"/>
        </w:rPr>
      </w:pPr>
      <w:r w:rsidRPr="007B6AEA">
        <w:rPr>
          <w:lang w:val="ru-RU"/>
        </w:rPr>
        <w:t>копия удостоверения о получении пенсии для детей, получающих пенсию по потере кормильца.</w:t>
      </w:r>
    </w:p>
    <w:p w:rsidR="00381FD7" w:rsidRPr="007B6AEA" w:rsidRDefault="00A97D62">
      <w:pPr>
        <w:numPr>
          <w:ilvl w:val="0"/>
          <w:numId w:val="8"/>
        </w:numPr>
        <w:ind w:right="132"/>
        <w:rPr>
          <w:lang w:val="ru-RU"/>
        </w:rPr>
      </w:pPr>
      <w:r w:rsidRPr="007B6AEA">
        <w:rPr>
          <w:lang w:val="ru-RU"/>
        </w:rPr>
        <w:t>Персональный состав обучающихся, получающих бесплатное горячее питание, определяется руководителем общеобразовательного учреждения по согласованию с родительским комитетом и (или) управляющим советом общеобразовательного учреждения на основании заявления от родителей (законных представителей) учащихся с приложением подтверждающих документов установленной формы.</w:t>
      </w:r>
    </w:p>
    <w:p w:rsidR="00381FD7" w:rsidRPr="007B6AEA" w:rsidRDefault="00A97D62">
      <w:pPr>
        <w:ind w:left="43" w:right="148"/>
        <w:rPr>
          <w:lang w:val="ru-RU"/>
        </w:rPr>
      </w:pPr>
      <w:r w:rsidRPr="007B6AEA">
        <w:rPr>
          <w:lang w:val="ru-RU"/>
        </w:rPr>
        <w:t>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бесплатного горячего питания, которые доводятся до сведения классных руководителей.</w:t>
      </w:r>
    </w:p>
    <w:p w:rsidR="00381FD7" w:rsidRPr="007B6AEA" w:rsidRDefault="00A97D62">
      <w:pPr>
        <w:numPr>
          <w:ilvl w:val="0"/>
          <w:numId w:val="8"/>
        </w:numPr>
        <w:ind w:right="132"/>
        <w:rPr>
          <w:lang w:val="ru-RU"/>
        </w:rPr>
      </w:pPr>
      <w:r w:rsidRPr="007B6AEA">
        <w:rPr>
          <w:lang w:val="ru-RU"/>
        </w:rPr>
        <w:t>Главным распорядителем средств по расходам, предусмотренным данным Порядком, является Комитет по образованию администрации Раменского городского округа.</w:t>
      </w:r>
    </w:p>
    <w:p w:rsidR="00381FD7" w:rsidRPr="007B6AEA" w:rsidRDefault="00A97D62">
      <w:pPr>
        <w:numPr>
          <w:ilvl w:val="0"/>
          <w:numId w:val="8"/>
        </w:numPr>
        <w:ind w:right="132"/>
        <w:rPr>
          <w:lang w:val="ru-RU"/>
        </w:rPr>
      </w:pPr>
      <w:r w:rsidRPr="007B6AEA">
        <w:rPr>
          <w:lang w:val="ru-RU"/>
        </w:rPr>
        <w:t>Комитету по образованию администрации Раменского городского округа расходовать субсидию на финансирование указанных расходов в пределах выделенной субвенции из бюджета Московской области.</w:t>
      </w:r>
    </w:p>
    <w:p w:rsidR="00381FD7" w:rsidRPr="007B6AEA" w:rsidRDefault="00A97D62">
      <w:pPr>
        <w:numPr>
          <w:ilvl w:val="0"/>
          <w:numId w:val="8"/>
        </w:numPr>
        <w:ind w:right="132"/>
        <w:rPr>
          <w:lang w:val="ru-RU"/>
        </w:rPr>
      </w:pPr>
      <w:r w:rsidRPr="007B6AEA">
        <w:rPr>
          <w:lang w:val="ru-RU"/>
        </w:rPr>
        <w:t>Расходы, связанные с предоставлением бесплатного горячего питания отдельным категориям обучающихся в общеобразовательных учреждениях, осуществляются за счет средств бюджета Московской области.</w:t>
      </w:r>
    </w:p>
    <w:p w:rsidR="00381FD7" w:rsidRPr="007B6AEA" w:rsidRDefault="00A97D62">
      <w:pPr>
        <w:numPr>
          <w:ilvl w:val="0"/>
          <w:numId w:val="8"/>
        </w:numPr>
        <w:ind w:right="132"/>
        <w:rPr>
          <w:lang w:val="ru-RU"/>
        </w:rPr>
      </w:pPr>
      <w:r w:rsidRPr="007B6AEA">
        <w:rPr>
          <w:lang w:val="ru-RU"/>
        </w:rPr>
        <w:t>Размер стоимости питания на одного обучающегося за каждый учебный день устанавливается нормативно-правовым актом Московской области.</w:t>
      </w:r>
    </w:p>
    <w:p w:rsidR="00381FD7" w:rsidRPr="007B6AEA" w:rsidRDefault="00A97D62">
      <w:pPr>
        <w:numPr>
          <w:ilvl w:val="0"/>
          <w:numId w:val="8"/>
        </w:numPr>
        <w:ind w:right="132"/>
        <w:rPr>
          <w:lang w:val="ru-RU"/>
        </w:rPr>
      </w:pPr>
      <w:r w:rsidRPr="007B6AEA">
        <w:rPr>
          <w:lang w:val="ru-RU"/>
        </w:rPr>
        <w:t>Денежные средства перечисляются организации, организующей горячее питание отдельным категориям обучающихся в общеобразовательных учреждениях Раменского городского округа на основании контрактов (договоров), заключенных в соответствии с Федеральным законом от 05.04.2013 № 44-ФЗ № «О контрактной системе в сфере закупок товаров, работ, услуг для обеспечения государственных и муниципальных нужд».</w:t>
      </w:r>
    </w:p>
    <w:p w:rsidR="00381FD7" w:rsidRPr="007B6AEA" w:rsidRDefault="00A97D62">
      <w:pPr>
        <w:numPr>
          <w:ilvl w:val="0"/>
          <w:numId w:val="8"/>
        </w:numPr>
        <w:ind w:right="132"/>
        <w:rPr>
          <w:lang w:val="ru-RU"/>
        </w:rPr>
      </w:pPr>
      <w:r w:rsidRPr="007B6AEA">
        <w:rPr>
          <w:lang w:val="ru-RU"/>
        </w:rPr>
        <w:t xml:space="preserve">Бухгалтерский учет и операции по расчетам за организацию питания осуществляются муниципальным учреждением централизованная </w:t>
      </w:r>
      <w:r w:rsidRPr="007B6AEA">
        <w:rPr>
          <w:lang w:val="ru-RU"/>
        </w:rPr>
        <w:lastRenderedPageBreak/>
        <w:t>бухгалтерия муниципальной образовательной системы Раменского городского округа Московской области на основании договора об оказании услуг по ведению бухгалтерского учета и отчетности.</w:t>
      </w:r>
    </w:p>
    <w:p w:rsidR="00381FD7" w:rsidRPr="007B6AEA" w:rsidRDefault="00A97D62">
      <w:pPr>
        <w:numPr>
          <w:ilvl w:val="0"/>
          <w:numId w:val="8"/>
        </w:numPr>
        <w:ind w:right="132"/>
        <w:rPr>
          <w:lang w:val="ru-RU"/>
        </w:rPr>
      </w:pPr>
      <w:r w:rsidRPr="007B6AEA">
        <w:rPr>
          <w:lang w:val="ru-RU"/>
        </w:rPr>
        <w:t>Организациям, получившим право на оказание услуг по организации горячего питания обучающихся общеобразовательных учреждений Раменского городского округа:</w:t>
      </w:r>
    </w:p>
    <w:p w:rsidR="00381FD7" w:rsidRPr="007B6AEA" w:rsidRDefault="00A97D62">
      <w:pPr>
        <w:ind w:left="43" w:right="123"/>
        <w:rPr>
          <w:lang w:val="ru-RU"/>
        </w:rPr>
      </w:pPr>
      <w:r w:rsidRPr="007B6AEA">
        <w:rPr>
          <w:lang w:val="ru-RU"/>
        </w:rPr>
        <w:t>18.1. Регулярно производить контроль качества поставляемой продукции. 18.2. Своевременно предоставлять отчетную документацию руководителям общеобразовательных учреждений Раменского городского округа.</w:t>
      </w:r>
    </w:p>
    <w:p w:rsidR="00381FD7" w:rsidRPr="007B6AEA" w:rsidRDefault="00A97D62">
      <w:pPr>
        <w:numPr>
          <w:ilvl w:val="1"/>
          <w:numId w:val="9"/>
        </w:numPr>
        <w:ind w:right="10"/>
        <w:rPr>
          <w:lang w:val="ru-RU"/>
        </w:rPr>
      </w:pPr>
      <w:r w:rsidRPr="007B6AEA">
        <w:rPr>
          <w:lang w:val="ru-RU"/>
        </w:rPr>
        <w:t xml:space="preserve">Проводить </w:t>
      </w:r>
      <w:proofErr w:type="spellStart"/>
      <w:r w:rsidRPr="007B6AEA">
        <w:rPr>
          <w:lang w:val="ru-RU"/>
        </w:rPr>
        <w:t>санитарно</w:t>
      </w:r>
      <w:proofErr w:type="spellEnd"/>
      <w:r w:rsidRPr="007B6AEA">
        <w:rPr>
          <w:lang w:val="ru-RU"/>
        </w:rPr>
        <w:t xml:space="preserve">—гигиенические и профилактические мероприятия в сфере охраны здоровья </w:t>
      </w:r>
      <w:proofErr w:type="gramStart"/>
      <w:r w:rsidRPr="007B6AEA">
        <w:rPr>
          <w:lang w:val="ru-RU"/>
        </w:rPr>
        <w:t>обучающихся</w:t>
      </w:r>
      <w:proofErr w:type="gramEnd"/>
      <w:r w:rsidRPr="007B6AEA">
        <w:rPr>
          <w:lang w:val="ru-RU"/>
        </w:rPr>
        <w:t>.</w:t>
      </w:r>
    </w:p>
    <w:p w:rsidR="00381FD7" w:rsidRPr="007B6AEA" w:rsidRDefault="00A97D62">
      <w:pPr>
        <w:numPr>
          <w:ilvl w:val="1"/>
          <w:numId w:val="9"/>
        </w:numPr>
        <w:ind w:right="10"/>
        <w:rPr>
          <w:lang w:val="ru-RU"/>
        </w:rPr>
      </w:pPr>
      <w:r w:rsidRPr="007B6AEA">
        <w:rPr>
          <w:lang w:val="ru-RU"/>
        </w:rPr>
        <w:t xml:space="preserve">Соблюдать государственные </w:t>
      </w:r>
      <w:proofErr w:type="spellStart"/>
      <w:r w:rsidRPr="007B6AEA">
        <w:rPr>
          <w:lang w:val="ru-RU"/>
        </w:rPr>
        <w:t>санитарно</w:t>
      </w:r>
      <w:proofErr w:type="spellEnd"/>
      <w:r w:rsidRPr="007B6AEA">
        <w:rPr>
          <w:lang w:val="ru-RU"/>
        </w:rPr>
        <w:t>—эпидемиологические правила и нормы.</w:t>
      </w:r>
    </w:p>
    <w:p w:rsidR="00381FD7" w:rsidRPr="007B6AEA" w:rsidRDefault="00A97D62">
      <w:pPr>
        <w:numPr>
          <w:ilvl w:val="0"/>
          <w:numId w:val="8"/>
        </w:numPr>
        <w:ind w:right="132"/>
        <w:rPr>
          <w:lang w:val="ru-RU"/>
        </w:rPr>
      </w:pPr>
      <w:r w:rsidRPr="007B6AEA">
        <w:rPr>
          <w:lang w:val="ru-RU"/>
        </w:rPr>
        <w:t xml:space="preserve">Компенсация стоимости питания детям-инвалидам, обучающимся на дому, </w:t>
      </w:r>
      <w:proofErr w:type="gramStart"/>
      <w:r w:rsidRPr="007B6AEA">
        <w:rPr>
          <w:lang w:val="ru-RU"/>
        </w:rPr>
        <w:t>может</w:t>
      </w:r>
      <w:proofErr w:type="gramEnd"/>
      <w:r w:rsidRPr="007B6AEA">
        <w:rPr>
          <w:lang w:val="ru-RU"/>
        </w:rPr>
        <w:t xml:space="preserve"> предоставляется в виде сухого пайка на основании следующих документов:</w:t>
      </w:r>
    </w:p>
    <w:p w:rsidR="00381FD7" w:rsidRPr="007B6AEA" w:rsidRDefault="00A97D62">
      <w:pPr>
        <w:spacing w:after="8" w:line="252" w:lineRule="auto"/>
        <w:ind w:left="41" w:right="123"/>
        <w:jc w:val="left"/>
        <w:rPr>
          <w:lang w:val="ru-RU"/>
        </w:rPr>
      </w:pPr>
      <w:r w:rsidRPr="007B6AEA">
        <w:rPr>
          <w:lang w:val="ru-RU"/>
        </w:rPr>
        <w:t xml:space="preserve">- заявление родителей (законных представителей); </w:t>
      </w:r>
      <w:r>
        <w:rPr>
          <w:noProof/>
          <w:lang w:val="ru-RU" w:eastAsia="ru-RU"/>
        </w:rPr>
        <w:drawing>
          <wp:inline distT="0" distB="0" distL="0" distR="0">
            <wp:extent cx="52203" cy="20884"/>
            <wp:effectExtent l="0" t="0" r="0" b="0"/>
            <wp:docPr id="11452" name="Picture 11452"/>
            <wp:cNvGraphicFramePr/>
            <a:graphic xmlns:a="http://schemas.openxmlformats.org/drawingml/2006/main">
              <a:graphicData uri="http://schemas.openxmlformats.org/drawingml/2006/picture">
                <pic:pic xmlns:pic="http://schemas.openxmlformats.org/drawingml/2006/picture">
                  <pic:nvPicPr>
                    <pic:cNvPr id="11452" name="Picture 11452"/>
                    <pic:cNvPicPr/>
                  </pic:nvPicPr>
                  <pic:blipFill>
                    <a:blip r:embed="rId14"/>
                    <a:stretch>
                      <a:fillRect/>
                    </a:stretch>
                  </pic:blipFill>
                  <pic:spPr>
                    <a:xfrm>
                      <a:off x="0" y="0"/>
                      <a:ext cx="52203" cy="20884"/>
                    </a:xfrm>
                    <a:prstGeom prst="rect">
                      <a:avLst/>
                    </a:prstGeom>
                  </pic:spPr>
                </pic:pic>
              </a:graphicData>
            </a:graphic>
          </wp:inline>
        </w:drawing>
      </w:r>
      <w:r w:rsidRPr="007B6AEA">
        <w:rPr>
          <w:lang w:val="ru-RU"/>
        </w:rPr>
        <w:t xml:space="preserve"> справка об инвалидности, выдаваемая бюро </w:t>
      </w:r>
      <w:proofErr w:type="gramStart"/>
      <w:r w:rsidRPr="007B6AEA">
        <w:rPr>
          <w:lang w:val="ru-RU"/>
        </w:rPr>
        <w:t>медико-социальной</w:t>
      </w:r>
      <w:proofErr w:type="gramEnd"/>
      <w:r w:rsidRPr="007B6AEA">
        <w:rPr>
          <w:lang w:val="ru-RU"/>
        </w:rPr>
        <w:t xml:space="preserve"> экспертизы МСЭ.</w:t>
      </w:r>
    </w:p>
    <w:p w:rsidR="00381FD7" w:rsidRPr="007B6AEA" w:rsidRDefault="00A97D62">
      <w:pPr>
        <w:numPr>
          <w:ilvl w:val="0"/>
          <w:numId w:val="10"/>
        </w:numPr>
        <w:ind w:right="99"/>
        <w:rPr>
          <w:lang w:val="ru-RU"/>
        </w:rPr>
      </w:pPr>
      <w:r w:rsidRPr="007B6AEA">
        <w:rPr>
          <w:lang w:val="ru-RU"/>
        </w:rPr>
        <w:t>Средства расходуются на организацию горячего питания и не могут быть использованы на иные цели.</w:t>
      </w:r>
    </w:p>
    <w:p w:rsidR="00381FD7" w:rsidRPr="007B6AEA" w:rsidRDefault="00A97D62">
      <w:pPr>
        <w:numPr>
          <w:ilvl w:val="0"/>
          <w:numId w:val="10"/>
        </w:numPr>
        <w:ind w:right="99"/>
        <w:rPr>
          <w:lang w:val="ru-RU"/>
        </w:rPr>
      </w:pPr>
      <w:proofErr w:type="gramStart"/>
      <w:r w:rsidRPr="007B6AEA">
        <w:rPr>
          <w:lang w:val="ru-RU"/>
        </w:rPr>
        <w:t>Контроль за</w:t>
      </w:r>
      <w:proofErr w:type="gramEnd"/>
      <w:r w:rsidRPr="007B6AEA">
        <w:rPr>
          <w:lang w:val="ru-RU"/>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городского округа, органами финансового контроля в соответствии с действующим законодательством.</w:t>
      </w:r>
    </w:p>
    <w:p w:rsidR="00381FD7" w:rsidRPr="007B6AEA" w:rsidRDefault="00A97D62">
      <w:pPr>
        <w:numPr>
          <w:ilvl w:val="0"/>
          <w:numId w:val="10"/>
        </w:numPr>
        <w:ind w:right="99"/>
        <w:rPr>
          <w:lang w:val="ru-RU"/>
        </w:rPr>
      </w:pPr>
      <w:r w:rsidRPr="007B6AEA">
        <w:rPr>
          <w:lang w:val="ru-RU"/>
        </w:rPr>
        <w:t>Комитет по образованию администрации Раменского городского округа несет в соответствии с действующим законодательством ответственность за нецелевое использование средств, выделяемых на организацию горячего питания обучающихся в муниципальных и частных общеобразовательных учреждениях Раменского городского округа.</w:t>
      </w:r>
      <w:r w:rsidRPr="007B6AEA">
        <w:rPr>
          <w:lang w:val="ru-RU"/>
        </w:rPr>
        <w:br w:type="page"/>
      </w:r>
    </w:p>
    <w:p w:rsidR="00381FD7" w:rsidRPr="007B6AEA" w:rsidRDefault="00A97D62">
      <w:pPr>
        <w:spacing w:after="29" w:line="235" w:lineRule="auto"/>
        <w:ind w:left="4309" w:right="67" w:firstLine="704"/>
        <w:jc w:val="right"/>
        <w:rPr>
          <w:lang w:val="ru-RU"/>
        </w:rPr>
      </w:pPr>
      <w:proofErr w:type="gramStart"/>
      <w:r w:rsidRPr="007B6AEA">
        <w:rPr>
          <w:sz w:val="24"/>
          <w:lang w:val="ru-RU"/>
        </w:rPr>
        <w:lastRenderedPageBreak/>
        <w:t>Приложение к Порядку организации горячего питания отдельным категориям обучающихся в муниципальных общеобразовательных учреждениях</w:t>
      </w:r>
      <w:proofErr w:type="gramEnd"/>
    </w:p>
    <w:p w:rsidR="00381FD7" w:rsidRPr="007B6AEA" w:rsidRDefault="00A97D62">
      <w:pPr>
        <w:spacing w:after="693" w:line="235" w:lineRule="auto"/>
        <w:ind w:left="4319" w:right="67" w:hanging="10"/>
        <w:jc w:val="right"/>
        <w:rPr>
          <w:lang w:val="ru-RU"/>
        </w:rPr>
      </w:pPr>
      <w:r w:rsidRPr="007B6AEA">
        <w:rPr>
          <w:sz w:val="24"/>
          <w:lang w:val="ru-RU"/>
        </w:rPr>
        <w:t>Раменского городского округа Московской области</w:t>
      </w:r>
    </w:p>
    <w:p w:rsidR="00381FD7" w:rsidRPr="007B6AEA" w:rsidRDefault="00A97D62">
      <w:pPr>
        <w:spacing w:after="323" w:line="219" w:lineRule="auto"/>
        <w:ind w:left="773" w:right="584" w:firstLine="354"/>
        <w:rPr>
          <w:lang w:val="ru-RU"/>
        </w:rPr>
      </w:pPr>
      <w:proofErr w:type="gramStart"/>
      <w:r w:rsidRPr="007B6AEA">
        <w:rPr>
          <w:sz w:val="30"/>
          <w:lang w:val="ru-RU"/>
        </w:rPr>
        <w:t>Категории обучающихся для обеспечения бесплатным горячим питанием в муниципальных общеобразовательных учреждениях Раменского городского округа Московской области</w:t>
      </w:r>
      <w:proofErr w:type="gramEnd"/>
    </w:p>
    <w:p w:rsidR="00381FD7" w:rsidRPr="007B6AEA" w:rsidRDefault="00A97D62">
      <w:pPr>
        <w:numPr>
          <w:ilvl w:val="0"/>
          <w:numId w:val="11"/>
        </w:numPr>
        <w:ind w:right="10" w:hanging="280"/>
        <w:rPr>
          <w:lang w:val="ru-RU"/>
        </w:rPr>
      </w:pPr>
      <w:proofErr w:type="gramStart"/>
      <w:r w:rsidRPr="007B6AEA">
        <w:rPr>
          <w:lang w:val="ru-RU"/>
        </w:rPr>
        <w:t>Обучающиеся</w:t>
      </w:r>
      <w:proofErr w:type="gramEnd"/>
      <w:r w:rsidRPr="007B6AEA">
        <w:rPr>
          <w:lang w:val="ru-RU"/>
        </w:rPr>
        <w:t xml:space="preserve"> 1-4 классов (горячий завтрак/полдник).</w:t>
      </w:r>
    </w:p>
    <w:p w:rsidR="00381FD7" w:rsidRDefault="00A97D62">
      <w:pPr>
        <w:numPr>
          <w:ilvl w:val="0"/>
          <w:numId w:val="11"/>
        </w:numPr>
        <w:spacing w:after="42"/>
        <w:ind w:right="10" w:hanging="280"/>
      </w:pPr>
      <w:proofErr w:type="spellStart"/>
      <w:r>
        <w:t>Обучающиеся</w:t>
      </w:r>
      <w:proofErr w:type="spellEnd"/>
      <w:r>
        <w:t xml:space="preserve"> 1-11 </w:t>
      </w:r>
      <w:proofErr w:type="spellStart"/>
      <w:r>
        <w:t>классов</w:t>
      </w:r>
      <w:proofErr w:type="spellEnd"/>
      <w:r>
        <w:t xml:space="preserve"> (</w:t>
      </w:r>
      <w:proofErr w:type="spellStart"/>
      <w:r>
        <w:t>двухразовое</w:t>
      </w:r>
      <w:proofErr w:type="spellEnd"/>
      <w:r>
        <w:t>):</w:t>
      </w:r>
    </w:p>
    <w:p w:rsidR="00381FD7" w:rsidRDefault="00A97D62">
      <w:pPr>
        <w:numPr>
          <w:ilvl w:val="1"/>
          <w:numId w:val="11"/>
        </w:numPr>
        <w:ind w:right="10"/>
      </w:pPr>
      <w:r w:rsidRPr="007B6AEA">
        <w:rPr>
          <w:lang w:val="ru-RU"/>
        </w:rPr>
        <w:t>дети из многодетных семей, а также из семей, приравненных к многодетным*</w:t>
      </w:r>
      <w:proofErr w:type="gramStart"/>
      <w:r w:rsidRPr="007B6AEA">
        <w:rPr>
          <w:lang w:val="ru-RU"/>
        </w:rPr>
        <w:t xml:space="preserve"> ,</w:t>
      </w:r>
      <w:proofErr w:type="gramEnd"/>
      <w:r w:rsidRPr="007B6AEA">
        <w:rPr>
          <w:lang w:val="ru-RU"/>
        </w:rPr>
        <w:t xml:space="preserve"> </w:t>
      </w:r>
      <w:r>
        <w:rPr>
          <w:noProof/>
          <w:lang w:val="ru-RU" w:eastAsia="ru-RU"/>
        </w:rPr>
        <w:drawing>
          <wp:inline distT="0" distB="0" distL="0" distR="0">
            <wp:extent cx="93966" cy="15663"/>
            <wp:effectExtent l="0" t="0" r="0" b="0"/>
            <wp:docPr id="12696" name="Picture 12696"/>
            <wp:cNvGraphicFramePr/>
            <a:graphic xmlns:a="http://schemas.openxmlformats.org/drawingml/2006/main">
              <a:graphicData uri="http://schemas.openxmlformats.org/drawingml/2006/picture">
                <pic:pic xmlns:pic="http://schemas.openxmlformats.org/drawingml/2006/picture">
                  <pic:nvPicPr>
                    <pic:cNvPr id="12696" name="Picture 12696"/>
                    <pic:cNvPicPr/>
                  </pic:nvPicPr>
                  <pic:blipFill>
                    <a:blip r:embed="rId15"/>
                    <a:stretch>
                      <a:fillRect/>
                    </a:stretch>
                  </pic:blipFill>
                  <pic:spPr>
                    <a:xfrm>
                      <a:off x="0" y="0"/>
                      <a:ext cx="93966" cy="15663"/>
                    </a:xfrm>
                    <a:prstGeom prst="rect">
                      <a:avLst/>
                    </a:prstGeom>
                  </pic:spPr>
                </pic:pic>
              </a:graphicData>
            </a:graphic>
          </wp:inline>
        </w:drawing>
      </w:r>
      <w:r w:rsidRPr="007B6AEA">
        <w:rPr>
          <w:lang w:val="ru-RU"/>
        </w:rPr>
        <w:t xml:space="preserve"> дети-инвалиды; </w:t>
      </w:r>
      <w:r>
        <w:rPr>
          <w:noProof/>
          <w:lang w:val="ru-RU" w:eastAsia="ru-RU"/>
        </w:rPr>
        <w:drawing>
          <wp:inline distT="0" distB="0" distL="0" distR="0">
            <wp:extent cx="93966" cy="15663"/>
            <wp:effectExtent l="0" t="0" r="0" b="0"/>
            <wp:docPr id="12697" name="Picture 12697"/>
            <wp:cNvGraphicFramePr/>
            <a:graphic xmlns:a="http://schemas.openxmlformats.org/drawingml/2006/main">
              <a:graphicData uri="http://schemas.openxmlformats.org/drawingml/2006/picture">
                <pic:pic xmlns:pic="http://schemas.openxmlformats.org/drawingml/2006/picture">
                  <pic:nvPicPr>
                    <pic:cNvPr id="12697" name="Picture 12697"/>
                    <pic:cNvPicPr/>
                  </pic:nvPicPr>
                  <pic:blipFill>
                    <a:blip r:embed="rId16"/>
                    <a:stretch>
                      <a:fillRect/>
                    </a:stretch>
                  </pic:blipFill>
                  <pic:spPr>
                    <a:xfrm>
                      <a:off x="0" y="0"/>
                      <a:ext cx="93966" cy="15663"/>
                    </a:xfrm>
                    <a:prstGeom prst="rect">
                      <a:avLst/>
                    </a:prstGeom>
                  </pic:spPr>
                </pic:pic>
              </a:graphicData>
            </a:graphic>
          </wp:inline>
        </w:drawing>
      </w:r>
      <w:r w:rsidRPr="007B6AEA">
        <w:rPr>
          <w:lang w:val="ru-RU"/>
        </w:rPr>
        <w:t xml:space="preserve"> дети с ограниченными возможностями здоровья, то есть имеющие недостатки в физическом и (или) психическом развитии. </w:t>
      </w:r>
      <w:r>
        <w:t xml:space="preserve">З. </w:t>
      </w:r>
      <w:proofErr w:type="spellStart"/>
      <w:r>
        <w:t>Обучающиеся</w:t>
      </w:r>
      <w:proofErr w:type="spellEnd"/>
      <w:r>
        <w:t xml:space="preserve"> 5-11 </w:t>
      </w:r>
      <w:proofErr w:type="spellStart"/>
      <w:r>
        <w:t>классов</w:t>
      </w:r>
      <w:proofErr w:type="spellEnd"/>
      <w:r>
        <w:t xml:space="preserve"> (</w:t>
      </w:r>
      <w:proofErr w:type="spellStart"/>
      <w:r>
        <w:t>одноразовое</w:t>
      </w:r>
      <w:proofErr w:type="spellEnd"/>
      <w:r>
        <w:t>):</w:t>
      </w:r>
    </w:p>
    <w:p w:rsidR="00381FD7" w:rsidRPr="007B6AEA" w:rsidRDefault="00A97D62">
      <w:pPr>
        <w:numPr>
          <w:ilvl w:val="1"/>
          <w:numId w:val="11"/>
        </w:numPr>
        <w:spacing w:after="315" w:line="252" w:lineRule="auto"/>
        <w:ind w:right="10"/>
        <w:rPr>
          <w:lang w:val="ru-RU"/>
        </w:rPr>
      </w:pPr>
      <w:proofErr w:type="gramStart"/>
      <w:r w:rsidRPr="007B6AEA">
        <w:rPr>
          <w:lang w:val="ru-RU"/>
        </w:rPr>
        <w:t xml:space="preserve">дети-жертвы вооруженных и межнациональных конфликтов, экологических техногенных катастроф, стихийных бедствий; </w:t>
      </w:r>
      <w:r>
        <w:rPr>
          <w:noProof/>
          <w:lang w:val="ru-RU" w:eastAsia="ru-RU"/>
        </w:rPr>
        <w:drawing>
          <wp:inline distT="0" distB="0" distL="0" distR="0">
            <wp:extent cx="93966" cy="20884"/>
            <wp:effectExtent l="0" t="0" r="0" b="0"/>
            <wp:docPr id="12699" name="Picture 12699"/>
            <wp:cNvGraphicFramePr/>
            <a:graphic xmlns:a="http://schemas.openxmlformats.org/drawingml/2006/main">
              <a:graphicData uri="http://schemas.openxmlformats.org/drawingml/2006/picture">
                <pic:pic xmlns:pic="http://schemas.openxmlformats.org/drawingml/2006/picture">
                  <pic:nvPicPr>
                    <pic:cNvPr id="12699" name="Picture 12699"/>
                    <pic:cNvPicPr/>
                  </pic:nvPicPr>
                  <pic:blipFill>
                    <a:blip r:embed="rId17"/>
                    <a:stretch>
                      <a:fillRect/>
                    </a:stretch>
                  </pic:blipFill>
                  <pic:spPr>
                    <a:xfrm>
                      <a:off x="0" y="0"/>
                      <a:ext cx="93966" cy="20884"/>
                    </a:xfrm>
                    <a:prstGeom prst="rect">
                      <a:avLst/>
                    </a:prstGeom>
                  </pic:spPr>
                </pic:pic>
              </a:graphicData>
            </a:graphic>
          </wp:inline>
        </w:drawing>
      </w:r>
      <w:r w:rsidRPr="007B6AEA">
        <w:rPr>
          <w:lang w:val="ru-RU"/>
        </w:rPr>
        <w:t xml:space="preserve"> дети из семей беженцев и вынужденных переселенцев; </w:t>
      </w:r>
      <w:r>
        <w:rPr>
          <w:noProof/>
          <w:lang w:val="ru-RU" w:eastAsia="ru-RU"/>
        </w:rPr>
        <w:drawing>
          <wp:inline distT="0" distB="0" distL="0" distR="0">
            <wp:extent cx="93966" cy="20884"/>
            <wp:effectExtent l="0" t="0" r="0" b="0"/>
            <wp:docPr id="12700" name="Picture 12700"/>
            <wp:cNvGraphicFramePr/>
            <a:graphic xmlns:a="http://schemas.openxmlformats.org/drawingml/2006/main">
              <a:graphicData uri="http://schemas.openxmlformats.org/drawingml/2006/picture">
                <pic:pic xmlns:pic="http://schemas.openxmlformats.org/drawingml/2006/picture">
                  <pic:nvPicPr>
                    <pic:cNvPr id="12700" name="Picture 12700"/>
                    <pic:cNvPicPr/>
                  </pic:nvPicPr>
                  <pic:blipFill>
                    <a:blip r:embed="rId18"/>
                    <a:stretch>
                      <a:fillRect/>
                    </a:stretch>
                  </pic:blipFill>
                  <pic:spPr>
                    <a:xfrm>
                      <a:off x="0" y="0"/>
                      <a:ext cx="93966" cy="20884"/>
                    </a:xfrm>
                    <a:prstGeom prst="rect">
                      <a:avLst/>
                    </a:prstGeom>
                  </pic:spPr>
                </pic:pic>
              </a:graphicData>
            </a:graphic>
          </wp:inline>
        </w:drawing>
      </w:r>
      <w:r w:rsidRPr="007B6AEA">
        <w:rPr>
          <w:lang w:val="ru-RU"/>
        </w:rPr>
        <w:t xml:space="preserve"> дети, оказавшиеся в экстремальных условиях; </w:t>
      </w:r>
      <w:r>
        <w:rPr>
          <w:noProof/>
          <w:lang w:val="ru-RU" w:eastAsia="ru-RU"/>
        </w:rPr>
        <w:drawing>
          <wp:inline distT="0" distB="0" distL="0" distR="0">
            <wp:extent cx="93966" cy="20884"/>
            <wp:effectExtent l="0" t="0" r="0" b="0"/>
            <wp:docPr id="12701" name="Picture 12701"/>
            <wp:cNvGraphicFramePr/>
            <a:graphic xmlns:a="http://schemas.openxmlformats.org/drawingml/2006/main">
              <a:graphicData uri="http://schemas.openxmlformats.org/drawingml/2006/picture">
                <pic:pic xmlns:pic="http://schemas.openxmlformats.org/drawingml/2006/picture">
                  <pic:nvPicPr>
                    <pic:cNvPr id="12701" name="Picture 12701"/>
                    <pic:cNvPicPr/>
                  </pic:nvPicPr>
                  <pic:blipFill>
                    <a:blip r:embed="rId19"/>
                    <a:stretch>
                      <a:fillRect/>
                    </a:stretch>
                  </pic:blipFill>
                  <pic:spPr>
                    <a:xfrm>
                      <a:off x="0" y="0"/>
                      <a:ext cx="93966" cy="20884"/>
                    </a:xfrm>
                    <a:prstGeom prst="rect">
                      <a:avLst/>
                    </a:prstGeom>
                  </pic:spPr>
                </pic:pic>
              </a:graphicData>
            </a:graphic>
          </wp:inline>
        </w:drawing>
      </w:r>
      <w:r w:rsidRPr="007B6AEA">
        <w:rPr>
          <w:lang w:val="ru-RU"/>
        </w:rPr>
        <w:t xml:space="preserve"> дети жертвы насилия; </w:t>
      </w:r>
      <w:r>
        <w:rPr>
          <w:noProof/>
          <w:lang w:val="ru-RU" w:eastAsia="ru-RU"/>
        </w:rPr>
        <w:drawing>
          <wp:inline distT="0" distB="0" distL="0" distR="0">
            <wp:extent cx="99186" cy="15663"/>
            <wp:effectExtent l="0" t="0" r="0" b="0"/>
            <wp:docPr id="12702" name="Picture 12702"/>
            <wp:cNvGraphicFramePr/>
            <a:graphic xmlns:a="http://schemas.openxmlformats.org/drawingml/2006/main">
              <a:graphicData uri="http://schemas.openxmlformats.org/drawingml/2006/picture">
                <pic:pic xmlns:pic="http://schemas.openxmlformats.org/drawingml/2006/picture">
                  <pic:nvPicPr>
                    <pic:cNvPr id="12702" name="Picture 12702"/>
                    <pic:cNvPicPr/>
                  </pic:nvPicPr>
                  <pic:blipFill>
                    <a:blip r:embed="rId20"/>
                    <a:stretch>
                      <a:fillRect/>
                    </a:stretch>
                  </pic:blipFill>
                  <pic:spPr>
                    <a:xfrm>
                      <a:off x="0" y="0"/>
                      <a:ext cx="99186" cy="15663"/>
                    </a:xfrm>
                    <a:prstGeom prst="rect">
                      <a:avLst/>
                    </a:prstGeom>
                  </pic:spPr>
                </pic:pic>
              </a:graphicData>
            </a:graphic>
          </wp:inline>
        </w:drawing>
      </w:r>
      <w:r w:rsidRPr="007B6AEA">
        <w:rPr>
          <w:lang w:val="ru-RU"/>
        </w:rPr>
        <w:t xml:space="preserve"> дети, оставшиеся без попечения родителей; </w:t>
      </w:r>
      <w:r>
        <w:rPr>
          <w:noProof/>
          <w:lang w:val="ru-RU" w:eastAsia="ru-RU"/>
        </w:rPr>
        <w:drawing>
          <wp:inline distT="0" distB="0" distL="0" distR="0">
            <wp:extent cx="99186" cy="15663"/>
            <wp:effectExtent l="0" t="0" r="0" b="0"/>
            <wp:docPr id="12703" name="Picture 12703"/>
            <wp:cNvGraphicFramePr/>
            <a:graphic xmlns:a="http://schemas.openxmlformats.org/drawingml/2006/main">
              <a:graphicData uri="http://schemas.openxmlformats.org/drawingml/2006/picture">
                <pic:pic xmlns:pic="http://schemas.openxmlformats.org/drawingml/2006/picture">
                  <pic:nvPicPr>
                    <pic:cNvPr id="12703" name="Picture 12703"/>
                    <pic:cNvPicPr/>
                  </pic:nvPicPr>
                  <pic:blipFill>
                    <a:blip r:embed="rId21"/>
                    <a:stretch>
                      <a:fillRect/>
                    </a:stretch>
                  </pic:blipFill>
                  <pic:spPr>
                    <a:xfrm>
                      <a:off x="0" y="0"/>
                      <a:ext cx="99186" cy="15663"/>
                    </a:xfrm>
                    <a:prstGeom prst="rect">
                      <a:avLst/>
                    </a:prstGeom>
                  </pic:spPr>
                </pic:pic>
              </a:graphicData>
            </a:graphic>
          </wp:inline>
        </w:drawing>
      </w:r>
      <w:r w:rsidRPr="007B6AEA">
        <w:rPr>
          <w:lang w:val="ru-RU"/>
        </w:rPr>
        <w:t xml:space="preserve"> дети, проживающие в малоимущих семьях; </w:t>
      </w:r>
      <w:r>
        <w:rPr>
          <w:noProof/>
          <w:lang w:val="ru-RU" w:eastAsia="ru-RU"/>
        </w:rPr>
        <w:drawing>
          <wp:inline distT="0" distB="0" distL="0" distR="0">
            <wp:extent cx="93966" cy="20884"/>
            <wp:effectExtent l="0" t="0" r="0" b="0"/>
            <wp:docPr id="12704" name="Picture 12704"/>
            <wp:cNvGraphicFramePr/>
            <a:graphic xmlns:a="http://schemas.openxmlformats.org/drawingml/2006/main">
              <a:graphicData uri="http://schemas.openxmlformats.org/drawingml/2006/picture">
                <pic:pic xmlns:pic="http://schemas.openxmlformats.org/drawingml/2006/picture">
                  <pic:nvPicPr>
                    <pic:cNvPr id="12704" name="Picture 12704"/>
                    <pic:cNvPicPr/>
                  </pic:nvPicPr>
                  <pic:blipFill>
                    <a:blip r:embed="rId22"/>
                    <a:stretch>
                      <a:fillRect/>
                    </a:stretch>
                  </pic:blipFill>
                  <pic:spPr>
                    <a:xfrm>
                      <a:off x="0" y="0"/>
                      <a:ext cx="93966" cy="20884"/>
                    </a:xfrm>
                    <a:prstGeom prst="rect">
                      <a:avLst/>
                    </a:prstGeom>
                  </pic:spPr>
                </pic:pic>
              </a:graphicData>
            </a:graphic>
          </wp:inline>
        </w:drawing>
      </w:r>
      <w:r w:rsidRPr="007B6AEA">
        <w:rPr>
          <w:lang w:val="ru-RU"/>
        </w:rPr>
        <w:t xml:space="preserve"> дети, 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roofErr w:type="gramEnd"/>
      <w:r w:rsidRPr="007B6AEA">
        <w:rPr>
          <w:lang w:val="ru-RU"/>
        </w:rPr>
        <w:t xml:space="preserve"> </w:t>
      </w:r>
      <w:r>
        <w:rPr>
          <w:noProof/>
          <w:lang w:val="ru-RU" w:eastAsia="ru-RU"/>
        </w:rPr>
        <w:drawing>
          <wp:inline distT="0" distB="0" distL="0" distR="0">
            <wp:extent cx="99186" cy="15663"/>
            <wp:effectExtent l="0" t="0" r="0" b="0"/>
            <wp:docPr id="12705" name="Picture 12705"/>
            <wp:cNvGraphicFramePr/>
            <a:graphic xmlns:a="http://schemas.openxmlformats.org/drawingml/2006/main">
              <a:graphicData uri="http://schemas.openxmlformats.org/drawingml/2006/picture">
                <pic:pic xmlns:pic="http://schemas.openxmlformats.org/drawingml/2006/picture">
                  <pic:nvPicPr>
                    <pic:cNvPr id="12705" name="Picture 12705"/>
                    <pic:cNvPicPr/>
                  </pic:nvPicPr>
                  <pic:blipFill>
                    <a:blip r:embed="rId23"/>
                    <a:stretch>
                      <a:fillRect/>
                    </a:stretch>
                  </pic:blipFill>
                  <pic:spPr>
                    <a:xfrm>
                      <a:off x="0" y="0"/>
                      <a:ext cx="99186" cy="15663"/>
                    </a:xfrm>
                    <a:prstGeom prst="rect">
                      <a:avLst/>
                    </a:prstGeom>
                  </pic:spPr>
                </pic:pic>
              </a:graphicData>
            </a:graphic>
          </wp:inline>
        </w:drawing>
      </w:r>
      <w:r w:rsidRPr="007B6AEA">
        <w:rPr>
          <w:lang w:val="ru-RU"/>
        </w:rPr>
        <w:t xml:space="preserve"> дети, получающие пенсию по потере кормильца.</w:t>
      </w:r>
    </w:p>
    <w:p w:rsidR="00381FD7" w:rsidRDefault="00A97D62">
      <w:pPr>
        <w:numPr>
          <w:ilvl w:val="1"/>
          <w:numId w:val="11"/>
        </w:numPr>
        <w:ind w:right="10"/>
        <w:rPr>
          <w:lang w:val="ru-RU"/>
        </w:rPr>
      </w:pPr>
      <w:proofErr w:type="gramStart"/>
      <w:r w:rsidRPr="007B6AEA">
        <w:rPr>
          <w:lang w:val="ru-RU"/>
        </w:rPr>
        <w:t>Многодетная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sidRPr="007B6AEA">
        <w:rPr>
          <w:lang w:val="ru-RU"/>
        </w:rPr>
        <w:t xml:space="preserve"> 23 лет.</w:t>
      </w: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Default="00371FE9" w:rsidP="00371FE9">
      <w:pPr>
        <w:ind w:right="10"/>
        <w:rPr>
          <w:lang w:val="ru-RU"/>
        </w:rPr>
      </w:pPr>
    </w:p>
    <w:p w:rsidR="00371FE9" w:rsidRPr="007B6AEA" w:rsidRDefault="00371FE9" w:rsidP="00371FE9">
      <w:pPr>
        <w:ind w:right="10"/>
        <w:rPr>
          <w:lang w:val="ru-RU"/>
        </w:rPr>
      </w:pPr>
    </w:p>
    <w:p w:rsidR="00381FD7" w:rsidRPr="007B6AEA" w:rsidRDefault="00A97D62">
      <w:pPr>
        <w:spacing w:after="485" w:line="259" w:lineRule="auto"/>
        <w:ind w:left="6240" w:right="51" w:firstLine="1718"/>
        <w:rPr>
          <w:lang w:val="ru-RU"/>
        </w:rPr>
      </w:pPr>
      <w:r w:rsidRPr="007B6AEA">
        <w:rPr>
          <w:sz w:val="24"/>
          <w:lang w:val="ru-RU"/>
        </w:rPr>
        <w:lastRenderedPageBreak/>
        <w:t>Приложение № 2 к постановлению Администрации Раменского городского округа от</w:t>
      </w:r>
      <w:r w:rsidRPr="007B6AEA">
        <w:rPr>
          <w:sz w:val="24"/>
          <w:u w:val="single" w:color="000000"/>
          <w:lang w:val="ru-RU"/>
        </w:rPr>
        <w:t xml:space="preserve">“. 09. </w:t>
      </w:r>
      <w:proofErr w:type="spellStart"/>
      <w:r w:rsidRPr="007B6AEA">
        <w:rPr>
          <w:sz w:val="24"/>
          <w:u w:val="single" w:color="000000"/>
          <w:lang w:val="ru-RU"/>
        </w:rPr>
        <w:t>дзю</w:t>
      </w:r>
      <w:proofErr w:type="spellEnd"/>
      <w:r w:rsidRPr="007B6AEA">
        <w:rPr>
          <w:sz w:val="24"/>
          <w:u w:val="single" w:color="000000"/>
          <w:lang w:val="ru-RU"/>
        </w:rPr>
        <w:t xml:space="preserve"> </w:t>
      </w:r>
      <w:r w:rsidRPr="007B6AEA">
        <w:rPr>
          <w:sz w:val="24"/>
          <w:lang w:val="ru-RU"/>
        </w:rPr>
        <w:t>№</w:t>
      </w:r>
      <w:r w:rsidRPr="007B6AEA">
        <w:rPr>
          <w:sz w:val="24"/>
          <w:u w:val="single" w:color="000000"/>
          <w:lang w:val="ru-RU"/>
        </w:rPr>
        <w:t>8597</w:t>
      </w:r>
    </w:p>
    <w:p w:rsidR="00381FD7" w:rsidRPr="007B6AEA" w:rsidRDefault="00A97D62">
      <w:pPr>
        <w:spacing w:after="338" w:line="221" w:lineRule="auto"/>
        <w:ind w:left="273" w:right="314" w:firstLine="943"/>
        <w:jc w:val="center"/>
        <w:rPr>
          <w:lang w:val="ru-RU"/>
        </w:rPr>
      </w:pPr>
      <w:proofErr w:type="gramStart"/>
      <w:r w:rsidRPr="007B6AEA">
        <w:rPr>
          <w:sz w:val="30"/>
          <w:lang w:val="ru-RU"/>
        </w:rPr>
        <w:t>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w:t>
      </w:r>
      <w:proofErr w:type="gramEnd"/>
    </w:p>
    <w:p w:rsidR="00381FD7" w:rsidRPr="007B6AEA" w:rsidRDefault="00A97D62">
      <w:pPr>
        <w:numPr>
          <w:ilvl w:val="0"/>
          <w:numId w:val="12"/>
        </w:numPr>
        <w:ind w:right="46"/>
        <w:rPr>
          <w:lang w:val="ru-RU"/>
        </w:rPr>
      </w:pPr>
      <w:r w:rsidRPr="007B6AEA">
        <w:rPr>
          <w:lang w:val="ru-RU"/>
        </w:rPr>
        <w:t xml:space="preserve">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 (далее - Порядок) разработан в соответствии с Федеральным законом от 06.10.2003 З </w:t>
      </w:r>
      <w:proofErr w:type="gramStart"/>
      <w:r w:rsidRPr="007B6AEA">
        <w:rPr>
          <w:lang w:val="ru-RU"/>
        </w:rPr>
        <w:t>-Ф</w:t>
      </w:r>
      <w:proofErr w:type="gramEnd"/>
      <w:r w:rsidRPr="007B6AEA">
        <w:rPr>
          <w:lang w:val="ru-RU"/>
        </w:rPr>
        <w:t>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w:t>
      </w:r>
    </w:p>
    <w:p w:rsidR="00381FD7" w:rsidRPr="007B6AEA" w:rsidRDefault="00A97D62">
      <w:pPr>
        <w:ind w:left="51" w:right="10" w:hanging="8"/>
        <w:rPr>
          <w:lang w:val="ru-RU"/>
        </w:rPr>
      </w:pPr>
      <w:r w:rsidRPr="007B6AEA">
        <w:rPr>
          <w:lang w:val="ru-RU"/>
        </w:rPr>
        <w:t>24.07.1998 №124-ФЗ «Об основных гарантиях прав ребенка в Российской Федерации».</w:t>
      </w:r>
    </w:p>
    <w:p w:rsidR="00381FD7" w:rsidRPr="007B6AEA" w:rsidRDefault="00A97D62">
      <w:pPr>
        <w:numPr>
          <w:ilvl w:val="0"/>
          <w:numId w:val="12"/>
        </w:numPr>
        <w:ind w:right="46"/>
        <w:rPr>
          <w:lang w:val="ru-RU"/>
        </w:rPr>
      </w:pPr>
      <w:r w:rsidRPr="007B6AEA">
        <w:rPr>
          <w:lang w:val="ru-RU"/>
        </w:rPr>
        <w:t>Настоящий Порядок устанавливает размеры, основания предоставления частичной компенсации стоимости питания детям, обучающимся на дому.</w:t>
      </w:r>
    </w:p>
    <w:p w:rsidR="00381FD7" w:rsidRPr="007B6AEA" w:rsidRDefault="00A97D62">
      <w:pPr>
        <w:ind w:left="43" w:right="10"/>
        <w:rPr>
          <w:lang w:val="ru-RU"/>
        </w:rPr>
      </w:pPr>
      <w:r w:rsidRPr="007B6AEA">
        <w:rPr>
          <w:lang w:val="ru-RU"/>
        </w:rPr>
        <w:t>З</w:t>
      </w:r>
      <w:proofErr w:type="gramStart"/>
      <w:r w:rsidRPr="007B6AEA">
        <w:rPr>
          <w:lang w:val="ru-RU"/>
        </w:rPr>
        <w:t xml:space="preserve"> .</w:t>
      </w:r>
      <w:proofErr w:type="gramEnd"/>
      <w:r w:rsidRPr="007B6AEA">
        <w:rPr>
          <w:lang w:val="ru-RU"/>
        </w:rPr>
        <w:t xml:space="preserve"> Расходы, связанные с предоставлением выплаты частичной компенсации стоимости питания детям, обучающимся на дому, осуществляется в общеобразовательных учреждениях Раменского городского округа - за счет средств субвенций из бюджета Московской области.</w:t>
      </w:r>
    </w:p>
    <w:p w:rsidR="00381FD7" w:rsidRPr="007B6AEA" w:rsidRDefault="00A97D62">
      <w:pPr>
        <w:numPr>
          <w:ilvl w:val="0"/>
          <w:numId w:val="13"/>
        </w:numPr>
        <w:ind w:right="107"/>
        <w:rPr>
          <w:lang w:val="ru-RU"/>
        </w:rPr>
      </w:pPr>
      <w:r w:rsidRPr="007B6AEA">
        <w:rPr>
          <w:lang w:val="ru-RU"/>
        </w:rPr>
        <w:t>Настоящий Порядок определяет механизм и условия назначения и предоставления выплаты частичной компенсации стоимости питания детям, обучающимся на дому, следующим категориям:</w:t>
      </w:r>
    </w:p>
    <w:p w:rsidR="00381FD7" w:rsidRPr="007B6AEA" w:rsidRDefault="00A97D62">
      <w:pPr>
        <w:numPr>
          <w:ilvl w:val="1"/>
          <w:numId w:val="13"/>
        </w:numPr>
        <w:ind w:right="10"/>
        <w:rPr>
          <w:lang w:val="ru-RU"/>
        </w:rPr>
      </w:pPr>
      <w:r w:rsidRPr="007B6AEA">
        <w:rPr>
          <w:lang w:val="ru-RU"/>
        </w:rPr>
        <w:t>Дети, осваивающие основные общеобразовательные программы и нуждающиеся в длительном лечении.</w:t>
      </w:r>
    </w:p>
    <w:p w:rsidR="00381FD7" w:rsidRPr="007B6AEA" w:rsidRDefault="00A97D62">
      <w:pPr>
        <w:numPr>
          <w:ilvl w:val="1"/>
          <w:numId w:val="13"/>
        </w:numPr>
        <w:ind w:right="10"/>
        <w:rPr>
          <w:lang w:val="ru-RU"/>
        </w:rPr>
      </w:pPr>
      <w:r w:rsidRPr="007B6AEA">
        <w:rPr>
          <w:lang w:val="ru-RU"/>
        </w:rPr>
        <w:t>Дети-инвалиды, которые по состоянию здоровья не могут посещать образовательные организации.</w:t>
      </w:r>
    </w:p>
    <w:p w:rsidR="00381FD7" w:rsidRPr="007B6AEA" w:rsidRDefault="00A97D62">
      <w:pPr>
        <w:numPr>
          <w:ilvl w:val="0"/>
          <w:numId w:val="13"/>
        </w:numPr>
        <w:ind w:right="107"/>
        <w:rPr>
          <w:lang w:val="ru-RU"/>
        </w:rPr>
      </w:pPr>
      <w:r w:rsidRPr="007B6AEA">
        <w:rPr>
          <w:lang w:val="ru-RU"/>
        </w:rPr>
        <w:t>Персональный состав обучающихся, получающих частичную компенсацию стоимости питания, определяется руководителем общеобразовательного учреждения по согласованию с родительским комитетом и (или) управляющим советом общеобразовательной организации на основании заявления от родителей (законных представителей) учащихся с приложением подтверждающих документов установленной формы:</w:t>
      </w:r>
    </w:p>
    <w:p w:rsidR="00381FD7" w:rsidRPr="007B6AEA" w:rsidRDefault="00A97D62">
      <w:pPr>
        <w:numPr>
          <w:ilvl w:val="1"/>
          <w:numId w:val="13"/>
        </w:numPr>
        <w:ind w:right="10"/>
        <w:rPr>
          <w:lang w:val="ru-RU"/>
        </w:rPr>
      </w:pPr>
      <w:r w:rsidRPr="007B6AEA">
        <w:rPr>
          <w:lang w:val="ru-RU"/>
        </w:rPr>
        <w:t>Для категории «дети, осваивающие основные общеобразовательные программы и нуждающиеся в длительном лечении»:</w:t>
      </w:r>
    </w:p>
    <w:p w:rsidR="00381FD7" w:rsidRPr="007B6AEA" w:rsidRDefault="00A97D62">
      <w:pPr>
        <w:ind w:left="43" w:right="10" w:firstLine="354"/>
        <w:rPr>
          <w:lang w:val="ru-RU"/>
        </w:rPr>
      </w:pPr>
      <w:r w:rsidRPr="007B6AEA">
        <w:rPr>
          <w:lang w:val="ru-RU"/>
        </w:rPr>
        <w:t>— 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 — заключения медицинской организации.</w:t>
      </w:r>
    </w:p>
    <w:p w:rsidR="00381FD7" w:rsidRPr="007B6AEA" w:rsidRDefault="00A97D62">
      <w:pPr>
        <w:numPr>
          <w:ilvl w:val="1"/>
          <w:numId w:val="13"/>
        </w:numPr>
        <w:ind w:right="10"/>
        <w:rPr>
          <w:lang w:val="ru-RU"/>
        </w:rPr>
      </w:pPr>
      <w:r w:rsidRPr="007B6AEA">
        <w:rPr>
          <w:lang w:val="ru-RU"/>
        </w:rPr>
        <w:lastRenderedPageBreak/>
        <w:t>Для категории «дети-инвалиды, которые по состоянию здоровья не могут посещать образовательные организации»:</w:t>
      </w:r>
    </w:p>
    <w:p w:rsidR="00381FD7" w:rsidRPr="007B6AEA" w:rsidRDefault="00A97D62">
      <w:pPr>
        <w:ind w:left="43" w:right="140" w:firstLine="354"/>
        <w:rPr>
          <w:lang w:val="ru-RU"/>
        </w:rPr>
      </w:pPr>
      <w:r>
        <w:rPr>
          <w:noProof/>
          <w:lang w:val="ru-RU" w:eastAsia="ru-RU"/>
        </w:rPr>
        <w:drawing>
          <wp:inline distT="0" distB="0" distL="0" distR="0">
            <wp:extent cx="93966" cy="20884"/>
            <wp:effectExtent l="0" t="0" r="0" b="0"/>
            <wp:docPr id="16531" name="Picture 16531"/>
            <wp:cNvGraphicFramePr/>
            <a:graphic xmlns:a="http://schemas.openxmlformats.org/drawingml/2006/main">
              <a:graphicData uri="http://schemas.openxmlformats.org/drawingml/2006/picture">
                <pic:pic xmlns:pic="http://schemas.openxmlformats.org/drawingml/2006/picture">
                  <pic:nvPicPr>
                    <pic:cNvPr id="16531" name="Picture 16531"/>
                    <pic:cNvPicPr/>
                  </pic:nvPicPr>
                  <pic:blipFill>
                    <a:blip r:embed="rId24"/>
                    <a:stretch>
                      <a:fillRect/>
                    </a:stretch>
                  </pic:blipFill>
                  <pic:spPr>
                    <a:xfrm>
                      <a:off x="0" y="0"/>
                      <a:ext cx="93966" cy="20884"/>
                    </a:xfrm>
                    <a:prstGeom prst="rect">
                      <a:avLst/>
                    </a:prstGeom>
                  </pic:spPr>
                </pic:pic>
              </a:graphicData>
            </a:graphic>
          </wp:inline>
        </w:drawing>
      </w:r>
      <w:r w:rsidRPr="007B6AEA">
        <w:rPr>
          <w:lang w:val="ru-RU"/>
        </w:rPr>
        <w:t xml:space="preserve"> 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w:t>
      </w:r>
    </w:p>
    <w:p w:rsidR="00381FD7" w:rsidRPr="007B6AEA" w:rsidRDefault="00A97D62">
      <w:pPr>
        <w:ind w:left="43" w:right="132" w:firstLine="354"/>
        <w:rPr>
          <w:lang w:val="ru-RU"/>
        </w:rPr>
      </w:pPr>
      <w:r w:rsidRPr="007B6AEA">
        <w:rPr>
          <w:lang w:val="ru-RU"/>
        </w:rPr>
        <w:t xml:space="preserve">— заключения медицинской организации; </w:t>
      </w:r>
      <w:r>
        <w:rPr>
          <w:noProof/>
          <w:lang w:val="ru-RU" w:eastAsia="ru-RU"/>
        </w:rPr>
        <w:drawing>
          <wp:inline distT="0" distB="0" distL="0" distR="0">
            <wp:extent cx="99186" cy="20884"/>
            <wp:effectExtent l="0" t="0" r="0" b="0"/>
            <wp:docPr id="16532" name="Picture 16532"/>
            <wp:cNvGraphicFramePr/>
            <a:graphic xmlns:a="http://schemas.openxmlformats.org/drawingml/2006/main">
              <a:graphicData uri="http://schemas.openxmlformats.org/drawingml/2006/picture">
                <pic:pic xmlns:pic="http://schemas.openxmlformats.org/drawingml/2006/picture">
                  <pic:nvPicPr>
                    <pic:cNvPr id="16532" name="Picture 16532"/>
                    <pic:cNvPicPr/>
                  </pic:nvPicPr>
                  <pic:blipFill>
                    <a:blip r:embed="rId25"/>
                    <a:stretch>
                      <a:fillRect/>
                    </a:stretch>
                  </pic:blipFill>
                  <pic:spPr>
                    <a:xfrm>
                      <a:off x="0" y="0"/>
                      <a:ext cx="99186" cy="20884"/>
                    </a:xfrm>
                    <a:prstGeom prst="rect">
                      <a:avLst/>
                    </a:prstGeom>
                  </pic:spPr>
                </pic:pic>
              </a:graphicData>
            </a:graphic>
          </wp:inline>
        </w:drawing>
      </w:r>
      <w:r w:rsidRPr="007B6AEA">
        <w:rPr>
          <w:lang w:val="ru-RU"/>
        </w:rPr>
        <w:t xml:space="preserve"> справки </w:t>
      </w:r>
      <w:proofErr w:type="gramStart"/>
      <w:r w:rsidRPr="007B6AEA">
        <w:rPr>
          <w:lang w:val="ru-RU"/>
        </w:rPr>
        <w:t>медико-социальной</w:t>
      </w:r>
      <w:proofErr w:type="gramEnd"/>
      <w:r w:rsidRPr="007B6AEA">
        <w:rPr>
          <w:lang w:val="ru-RU"/>
        </w:rPr>
        <w:t xml:space="preserve"> экспертизы об установлении инвалидности ребенка;</w:t>
      </w:r>
    </w:p>
    <w:p w:rsidR="00381FD7" w:rsidRPr="007B6AEA" w:rsidRDefault="00A97D62">
      <w:pPr>
        <w:ind w:left="43" w:right="140" w:firstLine="362"/>
        <w:rPr>
          <w:lang w:val="ru-RU"/>
        </w:rPr>
      </w:pPr>
      <w:proofErr w:type="gramStart"/>
      <w:r w:rsidRPr="007B6AEA">
        <w:rPr>
          <w:lang w:val="ru-RU"/>
        </w:rPr>
        <w:t>— договор об оказании образовательных услуг обучающемуся, нуждающемуся в длительном лечении, ребенка-инвалида, в части организации обучения по основным общеобразовательным программам на дому.</w:t>
      </w:r>
      <w:proofErr w:type="gramEnd"/>
    </w:p>
    <w:p w:rsidR="00381FD7" w:rsidRPr="007B6AEA" w:rsidRDefault="00A97D62">
      <w:pPr>
        <w:numPr>
          <w:ilvl w:val="0"/>
          <w:numId w:val="13"/>
        </w:numPr>
        <w:ind w:right="107"/>
        <w:rPr>
          <w:lang w:val="ru-RU"/>
        </w:rPr>
      </w:pPr>
      <w:r w:rsidRPr="007B6AEA">
        <w:rPr>
          <w:lang w:val="ru-RU"/>
        </w:rPr>
        <w:t>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выплаты частичной компенсации стоимости питания детям, обучающимся на дому, которые доводятся до сведения классных руководителей.</w:t>
      </w:r>
    </w:p>
    <w:p w:rsidR="00381FD7" w:rsidRPr="007B6AEA" w:rsidRDefault="00A97D62">
      <w:pPr>
        <w:numPr>
          <w:ilvl w:val="0"/>
          <w:numId w:val="13"/>
        </w:numPr>
        <w:spacing w:after="35"/>
        <w:ind w:right="107"/>
        <w:rPr>
          <w:lang w:val="ru-RU"/>
        </w:rPr>
      </w:pPr>
      <w:r w:rsidRPr="007B6AEA">
        <w:rPr>
          <w:lang w:val="ru-RU"/>
        </w:rPr>
        <w:t>Родители (законные представители) (далее - заявители) представляют по месту обучения в муниципальные общеобразовательные учреждения один раз в год заявление о предоставлении выплаты частичной компенсации стоимости питания детям, обучающимся на дому, и прилагаемые к нему документы, указанные в пункте 5 настоящего Порядка.</w:t>
      </w:r>
    </w:p>
    <w:p w:rsidR="00381FD7" w:rsidRPr="007B6AEA" w:rsidRDefault="00A97D62">
      <w:pPr>
        <w:ind w:left="43" w:right="123"/>
        <w:rPr>
          <w:lang w:val="ru-RU"/>
        </w:rPr>
      </w:pPr>
      <w:r w:rsidRPr="007B6AEA">
        <w:rPr>
          <w:lang w:val="ru-RU"/>
        </w:rPr>
        <w:t>Копии документов, не заверенные организацией, выдавшей соответствующий документ, или нотариально, представляются с предъявлением оригинала.</w:t>
      </w:r>
    </w:p>
    <w:p w:rsidR="00381FD7" w:rsidRPr="007B6AEA" w:rsidRDefault="00A97D62">
      <w:pPr>
        <w:numPr>
          <w:ilvl w:val="0"/>
          <w:numId w:val="13"/>
        </w:numPr>
        <w:ind w:right="107"/>
        <w:rPr>
          <w:lang w:val="ru-RU"/>
        </w:rPr>
      </w:pPr>
      <w:r w:rsidRPr="007B6AEA">
        <w:rPr>
          <w:lang w:val="ru-RU"/>
        </w:rPr>
        <w:t xml:space="preserve">Предоставление выплаты частичной компенсации стоимости питания детям, обучающимся на дому, осуществляется в период </w:t>
      </w:r>
      <w:proofErr w:type="gramStart"/>
      <w:r w:rsidRPr="007B6AEA">
        <w:rPr>
          <w:lang w:val="ru-RU"/>
        </w:rPr>
        <w:t>установления выплаты частичной компенсации стоимости питания</w:t>
      </w:r>
      <w:proofErr w:type="gramEnd"/>
      <w:r w:rsidRPr="007B6AEA">
        <w:rPr>
          <w:lang w:val="ru-RU"/>
        </w:rPr>
        <w:t xml:space="preserve"> за каждый учебный день, на учебный год (с 1 сентября по 31 мая), за исключением каникулярного времени.</w:t>
      </w:r>
    </w:p>
    <w:p w:rsidR="00381FD7" w:rsidRPr="007B6AEA" w:rsidRDefault="00A97D62">
      <w:pPr>
        <w:numPr>
          <w:ilvl w:val="0"/>
          <w:numId w:val="13"/>
        </w:numPr>
        <w:ind w:right="107"/>
        <w:rPr>
          <w:lang w:val="ru-RU"/>
        </w:rPr>
      </w:pPr>
      <w:r w:rsidRPr="007B6AEA">
        <w:rPr>
          <w:lang w:val="ru-RU"/>
        </w:rPr>
        <w:t xml:space="preserve">Основанием </w:t>
      </w:r>
      <w:proofErr w:type="gramStart"/>
      <w:r w:rsidRPr="007B6AEA">
        <w:rPr>
          <w:lang w:val="ru-RU"/>
        </w:rPr>
        <w:t>прекращения предоставления выплаты частичной компенсации стоимости питания</w:t>
      </w:r>
      <w:proofErr w:type="gramEnd"/>
      <w:r w:rsidRPr="007B6AEA">
        <w:rPr>
          <w:lang w:val="ru-RU"/>
        </w:rPr>
        <w:t xml:space="preserve"> детям, обучающимся на дому, являются:</w:t>
      </w:r>
    </w:p>
    <w:p w:rsidR="00381FD7" w:rsidRPr="007B6AEA" w:rsidRDefault="00A97D62">
      <w:pPr>
        <w:numPr>
          <w:ilvl w:val="1"/>
          <w:numId w:val="13"/>
        </w:numPr>
        <w:ind w:right="10"/>
        <w:rPr>
          <w:lang w:val="ru-RU"/>
        </w:rPr>
      </w:pPr>
      <w:r w:rsidRPr="007B6AEA">
        <w:rPr>
          <w:lang w:val="ru-RU"/>
        </w:rPr>
        <w:t>Заявление заявителя об отказе от предоставления выплаты частичной компенсации стоимости питания детям, обучающимся на дому.</w:t>
      </w:r>
    </w:p>
    <w:p w:rsidR="00381FD7" w:rsidRPr="007B6AEA" w:rsidRDefault="00A97D62">
      <w:pPr>
        <w:numPr>
          <w:ilvl w:val="1"/>
          <w:numId w:val="13"/>
        </w:numPr>
        <w:ind w:right="10"/>
        <w:rPr>
          <w:lang w:val="ru-RU"/>
        </w:rPr>
      </w:pPr>
      <w:proofErr w:type="gramStart"/>
      <w:r w:rsidRPr="007B6AEA">
        <w:rPr>
          <w:lang w:val="ru-RU"/>
        </w:rPr>
        <w:t>Перевод или отчисление обучающегося из муниципального общеобразовательного учреждения.</w:t>
      </w:r>
      <w:proofErr w:type="gramEnd"/>
    </w:p>
    <w:p w:rsidR="00381FD7" w:rsidRPr="007B6AEA" w:rsidRDefault="00A97D62">
      <w:pPr>
        <w:numPr>
          <w:ilvl w:val="1"/>
          <w:numId w:val="13"/>
        </w:numPr>
        <w:ind w:right="10"/>
        <w:rPr>
          <w:lang w:val="ru-RU"/>
        </w:rPr>
      </w:pPr>
      <w:r w:rsidRPr="007B6AEA">
        <w:rPr>
          <w:lang w:val="ru-RU"/>
        </w:rPr>
        <w:t>Смерть обучающегося (признание его судом безвестно отсутствующим или объявление умершим).</w:t>
      </w:r>
    </w:p>
    <w:p w:rsidR="00381FD7" w:rsidRPr="007B6AEA" w:rsidRDefault="00A97D62">
      <w:pPr>
        <w:ind w:left="43" w:right="123"/>
        <w:rPr>
          <w:lang w:val="ru-RU"/>
        </w:rPr>
      </w:pPr>
      <w:r w:rsidRPr="007B6AEA">
        <w:rPr>
          <w:lang w:val="ru-RU"/>
        </w:rPr>
        <w:t>Предоставление выплаты частичной компенсации стоимости питания детям, обучающимся на дому, прекращается со дня, следующего за днем издания приказа по муниципальной общеобразовательной организации о принятии соответствующего решения.</w:t>
      </w:r>
    </w:p>
    <w:p w:rsidR="00381FD7" w:rsidRPr="007B6AEA" w:rsidRDefault="00A97D62">
      <w:pPr>
        <w:numPr>
          <w:ilvl w:val="0"/>
          <w:numId w:val="13"/>
        </w:numPr>
        <w:ind w:right="107"/>
        <w:rPr>
          <w:lang w:val="ru-RU"/>
        </w:rPr>
      </w:pPr>
      <w:r w:rsidRPr="007B6AEA">
        <w:rPr>
          <w:lang w:val="ru-RU"/>
        </w:rPr>
        <w:t>Главным распорядителем средств по расходам, предусмотренным данным Порядком, является Комитет по образованию администрации Раменского городского округа.</w:t>
      </w:r>
    </w:p>
    <w:p w:rsidR="00381FD7" w:rsidRPr="007B6AEA" w:rsidRDefault="00A97D62">
      <w:pPr>
        <w:numPr>
          <w:ilvl w:val="0"/>
          <w:numId w:val="13"/>
        </w:numPr>
        <w:ind w:right="107"/>
        <w:rPr>
          <w:lang w:val="ru-RU"/>
        </w:rPr>
      </w:pPr>
      <w:r w:rsidRPr="007B6AEA">
        <w:rPr>
          <w:lang w:val="ru-RU"/>
        </w:rPr>
        <w:t xml:space="preserve">Финансирование частичной компенсации стоимости питания компенсацию стоимости питания обучающихся в муниципальных </w:t>
      </w:r>
      <w:r w:rsidRPr="007B6AEA">
        <w:rPr>
          <w:lang w:val="ru-RU"/>
        </w:rPr>
        <w:lastRenderedPageBreak/>
        <w:t>общеобразовательных учреждениях Раменского городского округа, осуществляется за счет средств бюджета Московской области.</w:t>
      </w:r>
    </w:p>
    <w:p w:rsidR="00381FD7" w:rsidRPr="007B6AEA" w:rsidRDefault="00A97D62">
      <w:pPr>
        <w:numPr>
          <w:ilvl w:val="0"/>
          <w:numId w:val="13"/>
        </w:numPr>
        <w:spacing w:after="0" w:line="239" w:lineRule="auto"/>
        <w:ind w:right="107"/>
        <w:rPr>
          <w:lang w:val="ru-RU"/>
        </w:rPr>
      </w:pPr>
      <w:proofErr w:type="gramStart"/>
      <w:r w:rsidRPr="007B6AEA">
        <w:rPr>
          <w:lang w:val="ru-RU"/>
        </w:rPr>
        <w:t>Частичная компенсация стоимости питания обучающимся в муниципальных общеобразовательным учреждениях предоставляется в денежном эквиваленте за каждый учебный день фактически проведенных занятий в размере 24 рублей 00 копеек на один учебный день на каждого обучающегося по образовательным программам начального общего образования в течение учебного года и в размере 18 рублей 00 копеек на один учебный день на каждого обучающегося по программам основного</w:t>
      </w:r>
      <w:proofErr w:type="gramEnd"/>
      <w:r w:rsidRPr="007B6AEA">
        <w:rPr>
          <w:lang w:val="ru-RU"/>
        </w:rPr>
        <w:t xml:space="preserve"> общего и среднего общего образования в течение учебного года на банковский счет родителя (законного представителя), указанный в заявлении.</w:t>
      </w:r>
    </w:p>
    <w:p w:rsidR="00381FD7" w:rsidRPr="007B6AEA" w:rsidRDefault="00A97D62">
      <w:pPr>
        <w:numPr>
          <w:ilvl w:val="0"/>
          <w:numId w:val="13"/>
        </w:numPr>
        <w:ind w:right="107"/>
        <w:rPr>
          <w:lang w:val="ru-RU"/>
        </w:rPr>
      </w:pPr>
      <w:proofErr w:type="gramStart"/>
      <w:r w:rsidRPr="007B6AEA">
        <w:rPr>
          <w:lang w:val="ru-RU"/>
        </w:rPr>
        <w:t>Контроль за</w:t>
      </w:r>
      <w:proofErr w:type="gramEnd"/>
      <w:r w:rsidRPr="007B6AEA">
        <w:rPr>
          <w:lang w:val="ru-RU"/>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городского округа, органами финансового контроля в соответствии с действующим законодательством.</w:t>
      </w:r>
    </w:p>
    <w:p w:rsidR="00381FD7" w:rsidRPr="007B6AEA" w:rsidRDefault="00A97D62">
      <w:pPr>
        <w:numPr>
          <w:ilvl w:val="0"/>
          <w:numId w:val="13"/>
        </w:numPr>
        <w:ind w:right="107"/>
        <w:rPr>
          <w:lang w:val="ru-RU"/>
        </w:rPr>
      </w:pPr>
      <w:r w:rsidRPr="007B6AEA">
        <w:rPr>
          <w:lang w:val="ru-RU"/>
        </w:rPr>
        <w:t>Руководители общеобразовательных учреждений Раменского городского округа, Комитет по образованию администрации Раменского городского округа несут в соответствии с действующим законодательством ответственность за нецелевое использование подведомственными им учреждениями средств, выделяемых на частичную компенсацию стоимости питания обучающихся в муниципальных общеобразовательных учреждениях Раменского городского округа.</w:t>
      </w:r>
    </w:p>
    <w:sectPr w:rsidR="00381FD7" w:rsidRPr="007B6AEA">
      <w:type w:val="continuous"/>
      <w:pgSz w:w="11904" w:h="16838"/>
      <w:pgMar w:top="913" w:right="913" w:bottom="708" w:left="11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5pt;height:.75pt" coordsize="" o:spt="100" o:bullet="t" adj="0,,0" path="" stroked="f">
        <v:stroke joinstyle="miter"/>
        <v:imagedata r:id="rId1" o:title="image22"/>
        <v:formulas/>
        <v:path o:connecttype="segments"/>
      </v:shape>
    </w:pict>
  </w:numPicBullet>
  <w:abstractNum w:abstractNumId="0">
    <w:nsid w:val="0AFD37E2"/>
    <w:multiLevelType w:val="hybridMultilevel"/>
    <w:tmpl w:val="2A464B3A"/>
    <w:lvl w:ilvl="0" w:tplc="73505510">
      <w:start w:val="20"/>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9AD1F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63C1C">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D63424">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8E0A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5E4524">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A60EF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9C7D2C">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88010A">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FF6474"/>
    <w:multiLevelType w:val="hybridMultilevel"/>
    <w:tmpl w:val="F2F8AB22"/>
    <w:lvl w:ilvl="0" w:tplc="DA0822D8">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78C05A">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AC7C70">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8BDB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4206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E6ED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B2E994">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CFF36">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A64868">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D0A65DF"/>
    <w:multiLevelType w:val="hybridMultilevel"/>
    <w:tmpl w:val="B0B6C2F6"/>
    <w:lvl w:ilvl="0" w:tplc="D0DADA78">
      <w:start w:val="1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CC75A">
      <w:start w:val="1"/>
      <w:numFmt w:val="lowerLetter"/>
      <w:lvlText w:val="%2"/>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6ACA8">
      <w:start w:val="1"/>
      <w:numFmt w:val="lowerRoman"/>
      <w:lvlText w:val="%3"/>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6AD82">
      <w:start w:val="1"/>
      <w:numFmt w:val="decimal"/>
      <w:lvlText w:val="%4"/>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0E1A6">
      <w:start w:val="1"/>
      <w:numFmt w:val="lowerLetter"/>
      <w:lvlText w:val="%5"/>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8D6EE">
      <w:start w:val="1"/>
      <w:numFmt w:val="lowerRoman"/>
      <w:lvlText w:val="%6"/>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CC8FD8">
      <w:start w:val="1"/>
      <w:numFmt w:val="decimal"/>
      <w:lvlText w:val="%7"/>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E0EB8E">
      <w:start w:val="1"/>
      <w:numFmt w:val="lowerLetter"/>
      <w:lvlText w:val="%8"/>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B8">
      <w:start w:val="1"/>
      <w:numFmt w:val="lowerRoman"/>
      <w:lvlText w:val="%9"/>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FF77681"/>
    <w:multiLevelType w:val="hybridMultilevel"/>
    <w:tmpl w:val="E6029A10"/>
    <w:lvl w:ilvl="0" w:tplc="E064D950">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320313E">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9FC4FAE">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72C47A">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048E916">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5EE0D80">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B2A7BE">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2CC030">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000C734">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2802068D"/>
    <w:multiLevelType w:val="hybridMultilevel"/>
    <w:tmpl w:val="21B8F56E"/>
    <w:lvl w:ilvl="0" w:tplc="1AA80E52">
      <w:start w:val="1"/>
      <w:numFmt w:val="decimal"/>
      <w:lvlText w:val="%1."/>
      <w:lvlJc w:val="left"/>
      <w:pPr>
        <w:ind w:left="10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AF64F58">
      <w:start w:val="1"/>
      <w:numFmt w:val="bullet"/>
      <w:lvlText w:val="•"/>
      <w:lvlPicBulletId w:val="0"/>
      <w:lvlJc w:val="left"/>
      <w:pPr>
        <w:ind w:left="1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C5E94">
      <w:start w:val="1"/>
      <w:numFmt w:val="bullet"/>
      <w:lvlText w:val="▪"/>
      <w:lvlJc w:val="left"/>
      <w:pPr>
        <w:ind w:left="2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969934">
      <w:start w:val="1"/>
      <w:numFmt w:val="bullet"/>
      <w:lvlText w:val="•"/>
      <w:lvlJc w:val="left"/>
      <w:pPr>
        <w:ind w:left="2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2164C">
      <w:start w:val="1"/>
      <w:numFmt w:val="bullet"/>
      <w:lvlText w:val="o"/>
      <w:lvlJc w:val="left"/>
      <w:pPr>
        <w:ind w:left="3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2013A">
      <w:start w:val="1"/>
      <w:numFmt w:val="bullet"/>
      <w:lvlText w:val="▪"/>
      <w:lvlJc w:val="left"/>
      <w:pPr>
        <w:ind w:left="4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C43942">
      <w:start w:val="1"/>
      <w:numFmt w:val="bullet"/>
      <w:lvlText w:val="•"/>
      <w:lvlJc w:val="left"/>
      <w:pPr>
        <w:ind w:left="4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2C77C">
      <w:start w:val="1"/>
      <w:numFmt w:val="bullet"/>
      <w:lvlText w:val="o"/>
      <w:lvlJc w:val="left"/>
      <w:pPr>
        <w:ind w:left="5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A46F6">
      <w:start w:val="1"/>
      <w:numFmt w:val="bullet"/>
      <w:lvlText w:val="▪"/>
      <w:lvlJc w:val="left"/>
      <w:pPr>
        <w:ind w:left="6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A785880"/>
    <w:multiLevelType w:val="multilevel"/>
    <w:tmpl w:val="EE68C0DE"/>
    <w:lvl w:ilvl="0">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8F757C7"/>
    <w:multiLevelType w:val="hybridMultilevel"/>
    <w:tmpl w:val="7AA47CF8"/>
    <w:lvl w:ilvl="0" w:tplc="DD6857BC">
      <w:start w:val="1"/>
      <w:numFmt w:val="bullet"/>
      <w:lvlText w:val="-"/>
      <w:lvlJc w:val="left"/>
      <w:pPr>
        <w:ind w:left="4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0C0DD1A">
      <w:start w:val="1"/>
      <w:numFmt w:val="bullet"/>
      <w:lvlText w:val="o"/>
      <w:lvlJc w:val="left"/>
      <w:pPr>
        <w:ind w:left="180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8DAD4B2">
      <w:start w:val="1"/>
      <w:numFmt w:val="bullet"/>
      <w:lvlText w:val="▪"/>
      <w:lvlJc w:val="left"/>
      <w:pPr>
        <w:ind w:left="252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26E0882">
      <w:start w:val="1"/>
      <w:numFmt w:val="bullet"/>
      <w:lvlText w:val="•"/>
      <w:lvlJc w:val="left"/>
      <w:pPr>
        <w:ind w:left="324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D80593C">
      <w:start w:val="1"/>
      <w:numFmt w:val="bullet"/>
      <w:lvlText w:val="o"/>
      <w:lvlJc w:val="left"/>
      <w:pPr>
        <w:ind w:left="396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99AE030">
      <w:start w:val="1"/>
      <w:numFmt w:val="bullet"/>
      <w:lvlText w:val="▪"/>
      <w:lvlJc w:val="left"/>
      <w:pPr>
        <w:ind w:left="468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D045CAA">
      <w:start w:val="1"/>
      <w:numFmt w:val="bullet"/>
      <w:lvlText w:val="•"/>
      <w:lvlJc w:val="left"/>
      <w:pPr>
        <w:ind w:left="540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7A20FCE">
      <w:start w:val="1"/>
      <w:numFmt w:val="bullet"/>
      <w:lvlText w:val="o"/>
      <w:lvlJc w:val="left"/>
      <w:pPr>
        <w:ind w:left="612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DF4B1B6">
      <w:start w:val="1"/>
      <w:numFmt w:val="bullet"/>
      <w:lvlText w:val="▪"/>
      <w:lvlJc w:val="left"/>
      <w:pPr>
        <w:ind w:left="684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nsid w:val="5D304C62"/>
    <w:multiLevelType w:val="multilevel"/>
    <w:tmpl w:val="12B2777A"/>
    <w:lvl w:ilvl="0">
      <w:start w:val="1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2483588"/>
    <w:multiLevelType w:val="hybridMultilevel"/>
    <w:tmpl w:val="DB6A1C9C"/>
    <w:lvl w:ilvl="0" w:tplc="F1B2D39E">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3B8F932">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5EA014">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56E290A">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F2C1D68">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C0C925E">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3A95CA">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A4D140">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CACC1C">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6D7874AC"/>
    <w:multiLevelType w:val="hybridMultilevel"/>
    <w:tmpl w:val="7428C6C8"/>
    <w:lvl w:ilvl="0" w:tplc="9188B20C">
      <w:start w:val="1"/>
      <w:numFmt w:val="decimal"/>
      <w:lvlText w:val="%1."/>
      <w:lvlJc w:val="left"/>
      <w:pPr>
        <w:ind w:left="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081142">
      <w:start w:val="1"/>
      <w:numFmt w:val="lowerLetter"/>
      <w:lvlText w:val="%2"/>
      <w:lvlJc w:val="left"/>
      <w:pPr>
        <w:ind w:left="1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7C7932">
      <w:start w:val="1"/>
      <w:numFmt w:val="lowerRoman"/>
      <w:lvlText w:val="%3"/>
      <w:lvlJc w:val="left"/>
      <w:pPr>
        <w:ind w:left="2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78836E0">
      <w:start w:val="1"/>
      <w:numFmt w:val="decimal"/>
      <w:lvlText w:val="%4"/>
      <w:lvlJc w:val="left"/>
      <w:pPr>
        <w:ind w:left="3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562653E">
      <w:start w:val="1"/>
      <w:numFmt w:val="lowerLetter"/>
      <w:lvlText w:val="%5"/>
      <w:lvlJc w:val="left"/>
      <w:pPr>
        <w:ind w:left="3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9444106">
      <w:start w:val="1"/>
      <w:numFmt w:val="lowerRoman"/>
      <w:lvlText w:val="%6"/>
      <w:lvlJc w:val="left"/>
      <w:pPr>
        <w:ind w:left="4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C65C32">
      <w:start w:val="1"/>
      <w:numFmt w:val="decimal"/>
      <w:lvlText w:val="%7"/>
      <w:lvlJc w:val="left"/>
      <w:pPr>
        <w:ind w:left="5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C9260E2">
      <w:start w:val="1"/>
      <w:numFmt w:val="lowerLetter"/>
      <w:lvlText w:val="%8"/>
      <w:lvlJc w:val="left"/>
      <w:pPr>
        <w:ind w:left="6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68FD0A">
      <w:start w:val="1"/>
      <w:numFmt w:val="lowerRoman"/>
      <w:lvlText w:val="%9"/>
      <w:lvlJc w:val="left"/>
      <w:pPr>
        <w:ind w:left="6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701230FA"/>
    <w:multiLevelType w:val="hybridMultilevel"/>
    <w:tmpl w:val="2F0EBBF8"/>
    <w:lvl w:ilvl="0" w:tplc="A956F6E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D61586">
      <w:start w:val="1"/>
      <w:numFmt w:val="lowerLetter"/>
      <w:lvlText w:val="%2"/>
      <w:lvlJc w:val="left"/>
      <w:pPr>
        <w:ind w:left="1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CCC6FAC">
      <w:start w:val="1"/>
      <w:numFmt w:val="lowerRoman"/>
      <w:lvlText w:val="%3"/>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14BFE2">
      <w:start w:val="1"/>
      <w:numFmt w:val="decimal"/>
      <w:lvlText w:val="%4"/>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E25F80">
      <w:start w:val="1"/>
      <w:numFmt w:val="lowerLetter"/>
      <w:lvlText w:val="%5"/>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3C6899E">
      <w:start w:val="1"/>
      <w:numFmt w:val="lowerRoman"/>
      <w:lvlText w:val="%6"/>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2E1F96">
      <w:start w:val="1"/>
      <w:numFmt w:val="decimal"/>
      <w:lvlText w:val="%7"/>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38A726">
      <w:start w:val="1"/>
      <w:numFmt w:val="lowerLetter"/>
      <w:lvlText w:val="%8"/>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50084FE">
      <w:start w:val="1"/>
      <w:numFmt w:val="lowerRoman"/>
      <w:lvlText w:val="%9"/>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75242606"/>
    <w:multiLevelType w:val="hybridMultilevel"/>
    <w:tmpl w:val="BBC4E83E"/>
    <w:lvl w:ilvl="0" w:tplc="47AE5D02">
      <w:start w:val="1"/>
      <w:numFmt w:val="bullet"/>
      <w:lvlText w:val="-"/>
      <w:lvlJc w:val="left"/>
      <w:pPr>
        <w:ind w:left="1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7E67FD4">
      <w:start w:val="1"/>
      <w:numFmt w:val="bullet"/>
      <w:lvlText w:val="o"/>
      <w:lvlJc w:val="left"/>
      <w:pPr>
        <w:ind w:left="18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78C9A84">
      <w:start w:val="1"/>
      <w:numFmt w:val="bullet"/>
      <w:lvlText w:val="▪"/>
      <w:lvlJc w:val="left"/>
      <w:pPr>
        <w:ind w:left="25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DD084AC">
      <w:start w:val="1"/>
      <w:numFmt w:val="bullet"/>
      <w:lvlText w:val="•"/>
      <w:lvlJc w:val="left"/>
      <w:pPr>
        <w:ind w:left="32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390725A">
      <w:start w:val="1"/>
      <w:numFmt w:val="bullet"/>
      <w:lvlText w:val="o"/>
      <w:lvlJc w:val="left"/>
      <w:pPr>
        <w:ind w:left="39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62686B8">
      <w:start w:val="1"/>
      <w:numFmt w:val="bullet"/>
      <w:lvlText w:val="▪"/>
      <w:lvlJc w:val="left"/>
      <w:pPr>
        <w:ind w:left="46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2BCFB5A">
      <w:start w:val="1"/>
      <w:numFmt w:val="bullet"/>
      <w:lvlText w:val="•"/>
      <w:lvlJc w:val="left"/>
      <w:pPr>
        <w:ind w:left="54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122298E">
      <w:start w:val="1"/>
      <w:numFmt w:val="bullet"/>
      <w:lvlText w:val="o"/>
      <w:lvlJc w:val="left"/>
      <w:pPr>
        <w:ind w:left="61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DC06C36">
      <w:start w:val="1"/>
      <w:numFmt w:val="bullet"/>
      <w:lvlText w:val="▪"/>
      <w:lvlJc w:val="left"/>
      <w:pPr>
        <w:ind w:left="68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nsid w:val="7A1A7ABE"/>
    <w:multiLevelType w:val="hybridMultilevel"/>
    <w:tmpl w:val="5AE8F6F0"/>
    <w:lvl w:ilvl="0" w:tplc="172EB29E">
      <w:start w:val="10"/>
      <w:numFmt w:val="decimal"/>
      <w:lvlText w:val="%1."/>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145802">
      <w:start w:val="1"/>
      <w:numFmt w:val="lowerLetter"/>
      <w:lvlText w:val="%2"/>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7CFB56">
      <w:start w:val="1"/>
      <w:numFmt w:val="lowerRoman"/>
      <w:lvlText w:val="%3"/>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CFA5E">
      <w:start w:val="1"/>
      <w:numFmt w:val="decimal"/>
      <w:lvlText w:val="%4"/>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BA1694">
      <w:start w:val="1"/>
      <w:numFmt w:val="lowerLetter"/>
      <w:lvlText w:val="%5"/>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61990">
      <w:start w:val="1"/>
      <w:numFmt w:val="lowerRoman"/>
      <w:lvlText w:val="%6"/>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983E2A">
      <w:start w:val="1"/>
      <w:numFmt w:val="decimal"/>
      <w:lvlText w:val="%7"/>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D20DDE">
      <w:start w:val="1"/>
      <w:numFmt w:val="lowerLetter"/>
      <w:lvlText w:val="%8"/>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61CF8">
      <w:start w:val="1"/>
      <w:numFmt w:val="lowerRoman"/>
      <w:lvlText w:val="%9"/>
      <w:lvlJc w:val="left"/>
      <w:pPr>
        <w:ind w:left="6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
  </w:num>
  <w:num w:numId="3">
    <w:abstractNumId w:val="3"/>
  </w:num>
  <w:num w:numId="4">
    <w:abstractNumId w:val="8"/>
  </w:num>
  <w:num w:numId="5">
    <w:abstractNumId w:val="11"/>
  </w:num>
  <w:num w:numId="6">
    <w:abstractNumId w:val="12"/>
  </w:num>
  <w:num w:numId="7">
    <w:abstractNumId w:val="6"/>
  </w:num>
  <w:num w:numId="8">
    <w:abstractNumId w:val="2"/>
  </w:num>
  <w:num w:numId="9">
    <w:abstractNumId w:val="7"/>
  </w:num>
  <w:num w:numId="10">
    <w:abstractNumId w:val="0"/>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EA"/>
    <w:rsid w:val="00371FE9"/>
    <w:rsid w:val="00381FD7"/>
    <w:rsid w:val="007B6AEA"/>
    <w:rsid w:val="009A4E3F"/>
    <w:rsid w:val="00A97D62"/>
    <w:rsid w:val="00C3391B"/>
    <w:rsid w:val="00CD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7" w:lineRule="auto"/>
      <w:ind w:right="8" w:firstLine="70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E3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7" w:lineRule="auto"/>
      <w:ind w:right="8" w:firstLine="70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E3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User-3\Downloads\&#8470;-8597-&#1086;&#1090;-29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№-8597-от-29092020.dotx</Template>
  <TotalTime>1</TotalTime>
  <Pages>1</Pages>
  <Words>3369</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P04U09</cp:lastModifiedBy>
  <cp:revision>4</cp:revision>
  <dcterms:created xsi:type="dcterms:W3CDTF">2023-10-23T08:35:00Z</dcterms:created>
  <dcterms:modified xsi:type="dcterms:W3CDTF">2023-10-23T08:41:00Z</dcterms:modified>
</cp:coreProperties>
</file>