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75434F" w:rsidTr="00572A90">
        <w:trPr>
          <w:trHeight w:val="964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434F" w:rsidRDefault="00572A90" w:rsidP="002F0FD2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CFAA83B" wp14:editId="07149828">
                  <wp:simplePos x="0" y="0"/>
                  <wp:positionH relativeFrom="column">
                    <wp:posOffset>2877820</wp:posOffset>
                  </wp:positionH>
                  <wp:positionV relativeFrom="paragraph">
                    <wp:posOffset>-36195</wp:posOffset>
                  </wp:positionV>
                  <wp:extent cx="592455" cy="737870"/>
                  <wp:effectExtent l="0" t="0" r="0" b="5080"/>
                  <wp:wrapNone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5434F" w:rsidTr="00572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06" w:type="dxa"/>
          </w:tcPr>
          <w:p w:rsidR="0075434F" w:rsidRDefault="0075434F" w:rsidP="002F0FD2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75434F" w:rsidRPr="00142430" w:rsidRDefault="0075434F" w:rsidP="002F0FD2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572A90" w:rsidRDefault="0075434F" w:rsidP="002F0FD2">
            <w:pPr>
              <w:jc w:val="center"/>
              <w:rPr>
                <w:b/>
                <w:sz w:val="36"/>
                <w:szCs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>
              <w:rPr>
                <w:b/>
                <w:sz w:val="36"/>
                <w:szCs w:val="36"/>
              </w:rPr>
              <w:t>ГОРОДСКОГО  ОКРУГА</w:t>
            </w:r>
            <w:r w:rsidRPr="00FB283B">
              <w:rPr>
                <w:b/>
                <w:sz w:val="36"/>
                <w:szCs w:val="36"/>
              </w:rPr>
              <w:t xml:space="preserve"> </w:t>
            </w:r>
          </w:p>
          <w:p w:rsidR="0075434F" w:rsidRDefault="0075434F" w:rsidP="002F0FD2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75434F" w:rsidTr="00572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10206" w:type="dxa"/>
          </w:tcPr>
          <w:p w:rsidR="0075434F" w:rsidRDefault="0075434F" w:rsidP="002F0FD2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75434F" w:rsidRDefault="0075434F" w:rsidP="002F0FD2">
            <w:pPr>
              <w:rPr>
                <w:b/>
                <w:i/>
                <w:sz w:val="6"/>
              </w:rPr>
            </w:pPr>
          </w:p>
        </w:tc>
      </w:tr>
      <w:tr w:rsidR="0075434F" w:rsidTr="00572A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10206" w:type="dxa"/>
          </w:tcPr>
          <w:p w:rsidR="0075434F" w:rsidRDefault="0075434F" w:rsidP="002F0FD2">
            <w:pPr>
              <w:jc w:val="center"/>
              <w:rPr>
                <w:b/>
              </w:rPr>
            </w:pPr>
          </w:p>
          <w:p w:rsidR="0075434F" w:rsidRPr="003C4450" w:rsidRDefault="0075434F" w:rsidP="002F0FD2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75434F" w:rsidRDefault="0075434F" w:rsidP="0075434F">
      <w:pPr>
        <w:jc w:val="both"/>
        <w:rPr>
          <w:rFonts w:ascii="Journal" w:hAnsi="Journal"/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75434F" w:rsidTr="002F0FD2">
        <w:tc>
          <w:tcPr>
            <w:tcW w:w="4126" w:type="dxa"/>
          </w:tcPr>
          <w:p w:rsidR="0075434F" w:rsidRDefault="0075434F" w:rsidP="002F0FD2">
            <w:pPr>
              <w:jc w:val="both"/>
              <w:rPr>
                <w:spacing w:val="-20"/>
              </w:rPr>
            </w:pPr>
          </w:p>
          <w:p w:rsidR="0075434F" w:rsidRDefault="00572A90" w:rsidP="002F0FD2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>____________________</w:t>
            </w:r>
            <w:r w:rsidR="007C430F">
              <w:rPr>
                <w:spacing w:val="-20"/>
              </w:rPr>
              <w:t xml:space="preserve"> </w:t>
            </w:r>
          </w:p>
        </w:tc>
        <w:tc>
          <w:tcPr>
            <w:tcW w:w="2253" w:type="dxa"/>
          </w:tcPr>
          <w:p w:rsidR="0075434F" w:rsidRDefault="0075434F" w:rsidP="002F0FD2">
            <w:pPr>
              <w:jc w:val="both"/>
              <w:rPr>
                <w:spacing w:val="-20"/>
              </w:rPr>
            </w:pPr>
          </w:p>
        </w:tc>
        <w:tc>
          <w:tcPr>
            <w:tcW w:w="2977" w:type="dxa"/>
          </w:tcPr>
          <w:p w:rsidR="0075434F" w:rsidRDefault="0075434F" w:rsidP="002F0FD2">
            <w:pPr>
              <w:rPr>
                <w:spacing w:val="-20"/>
              </w:rPr>
            </w:pPr>
          </w:p>
          <w:p w:rsidR="0075434F" w:rsidRDefault="007C430F" w:rsidP="00572A90">
            <w:r>
              <w:rPr>
                <w:spacing w:val="-20"/>
              </w:rPr>
              <w:t xml:space="preserve">  </w:t>
            </w:r>
            <w:r w:rsidR="00572A90">
              <w:rPr>
                <w:spacing w:val="-20"/>
              </w:rPr>
              <w:t xml:space="preserve">                    </w:t>
            </w:r>
            <w:r w:rsidR="0075434F">
              <w:rPr>
                <w:spacing w:val="-20"/>
              </w:rPr>
              <w:t>№</w:t>
            </w:r>
            <w:r>
              <w:rPr>
                <w:spacing w:val="-20"/>
              </w:rPr>
              <w:t xml:space="preserve"> </w:t>
            </w:r>
            <w:r w:rsidR="00572A90">
              <w:rPr>
                <w:spacing w:val="-20"/>
              </w:rPr>
              <w:t>_______________</w:t>
            </w:r>
          </w:p>
        </w:tc>
      </w:tr>
    </w:tbl>
    <w:p w:rsidR="00293520" w:rsidRDefault="00293520" w:rsidP="00A86428">
      <w:pPr>
        <w:tabs>
          <w:tab w:val="left" w:pos="0"/>
        </w:tabs>
        <w:jc w:val="both"/>
        <w:rPr>
          <w:sz w:val="28"/>
          <w:szCs w:val="28"/>
        </w:rPr>
      </w:pPr>
    </w:p>
    <w:p w:rsidR="0075434F" w:rsidRDefault="006C5B60" w:rsidP="00A86428">
      <w:pPr>
        <w:tabs>
          <w:tab w:val="left" w:pos="0"/>
        </w:tabs>
        <w:jc w:val="both"/>
        <w:rPr>
          <w:szCs w:val="28"/>
        </w:rPr>
      </w:pPr>
      <w:r w:rsidRPr="006C5B60">
        <w:rPr>
          <w:sz w:val="28"/>
          <w:szCs w:val="28"/>
        </w:rPr>
        <w:t>О внесении изменени</w:t>
      </w:r>
      <w:r w:rsidR="00702A17">
        <w:rPr>
          <w:sz w:val="28"/>
          <w:szCs w:val="28"/>
        </w:rPr>
        <w:t>я</w:t>
      </w:r>
      <w:r w:rsidRPr="006C5B60">
        <w:rPr>
          <w:sz w:val="28"/>
          <w:szCs w:val="28"/>
        </w:rPr>
        <w:t xml:space="preserve"> в </w:t>
      </w:r>
      <w:r w:rsidR="00702A17">
        <w:rPr>
          <w:sz w:val="28"/>
          <w:szCs w:val="28"/>
        </w:rPr>
        <w:t>приложение 1 к постановлению</w:t>
      </w:r>
      <w:r w:rsidR="00572A90">
        <w:rPr>
          <w:sz w:val="28"/>
          <w:szCs w:val="28"/>
        </w:rPr>
        <w:t xml:space="preserve"> Администрации Раменского городского округа Московской области от 31.08.2020 №7470 «О транспортном обслуживании населения на территории Раменского городского округа Московской области»</w:t>
      </w:r>
      <w:r w:rsidR="0075434F" w:rsidRPr="00935576">
        <w:rPr>
          <w:szCs w:val="28"/>
        </w:rPr>
        <w:t xml:space="preserve"> </w:t>
      </w:r>
    </w:p>
    <w:p w:rsidR="00A86428" w:rsidRPr="00935576" w:rsidRDefault="00A86428" w:rsidP="00A86428">
      <w:pPr>
        <w:tabs>
          <w:tab w:val="left" w:pos="0"/>
        </w:tabs>
        <w:jc w:val="both"/>
        <w:rPr>
          <w:szCs w:val="28"/>
        </w:rPr>
      </w:pPr>
    </w:p>
    <w:p w:rsidR="0075434F" w:rsidRPr="00935576" w:rsidRDefault="0075434F" w:rsidP="00A86428">
      <w:pPr>
        <w:pStyle w:val="ConsPlusNormal"/>
        <w:ind w:firstLine="539"/>
        <w:jc w:val="both"/>
        <w:rPr>
          <w:b/>
          <w:szCs w:val="28"/>
        </w:rPr>
      </w:pPr>
      <w:proofErr w:type="gramStart"/>
      <w:r w:rsidRPr="00935576">
        <w:rPr>
          <w:szCs w:val="28"/>
        </w:rPr>
        <w:t xml:space="preserve">В соответствии с Федеральным законом от 13.07.2015 № 220-ФЗ </w:t>
      </w:r>
      <w:r w:rsidRPr="00935576">
        <w:rPr>
          <w:szCs w:val="28"/>
        </w:rPr>
        <w:br/>
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</w:r>
      <w:r w:rsidR="00DB0ECE">
        <w:rPr>
          <w:szCs w:val="28"/>
        </w:rPr>
        <w:t xml:space="preserve"> </w:t>
      </w:r>
      <w:r w:rsidR="00DB0ECE" w:rsidRPr="00DB0ECE">
        <w:rPr>
          <w:szCs w:val="28"/>
        </w:rPr>
        <w:t>и о внесении изменений в отдельные законодате</w:t>
      </w:r>
      <w:r w:rsidR="00DB0ECE">
        <w:rPr>
          <w:szCs w:val="28"/>
        </w:rPr>
        <w:t>льные акты Российской Федерации</w:t>
      </w:r>
      <w:r w:rsidR="00EF4FB7">
        <w:rPr>
          <w:szCs w:val="28"/>
        </w:rPr>
        <w:t xml:space="preserve">», </w:t>
      </w:r>
      <w:r w:rsidRPr="00935576">
        <w:rPr>
          <w:szCs w:val="28"/>
        </w:rPr>
        <w:t>Законом Московской области</w:t>
      </w:r>
      <w:r w:rsidR="00A86428">
        <w:rPr>
          <w:szCs w:val="28"/>
        </w:rPr>
        <w:t xml:space="preserve"> от 27.12.2005 </w:t>
      </w:r>
      <w:r w:rsidRPr="00935576">
        <w:rPr>
          <w:szCs w:val="28"/>
        </w:rPr>
        <w:t>№ 268/2005-ОЗ «Об организации транспортного обслуживания населения на территории Московской области»</w:t>
      </w:r>
      <w:r w:rsidR="00572A90">
        <w:rPr>
          <w:szCs w:val="28"/>
        </w:rPr>
        <w:t>,</w:t>
      </w:r>
      <w:r w:rsidR="00EF4FB7">
        <w:rPr>
          <w:szCs w:val="28"/>
        </w:rPr>
        <w:t xml:space="preserve"> </w:t>
      </w:r>
      <w:proofErr w:type="gramEnd"/>
    </w:p>
    <w:p w:rsidR="00A86428" w:rsidRPr="00935576" w:rsidRDefault="00A86428" w:rsidP="00A86428">
      <w:pPr>
        <w:pStyle w:val="a3"/>
        <w:tabs>
          <w:tab w:val="left" w:pos="0"/>
        </w:tabs>
        <w:jc w:val="left"/>
        <w:rPr>
          <w:szCs w:val="28"/>
        </w:rPr>
      </w:pPr>
    </w:p>
    <w:p w:rsidR="0075434F" w:rsidRPr="00935576" w:rsidRDefault="0075434F" w:rsidP="0075434F">
      <w:pPr>
        <w:pStyle w:val="a3"/>
        <w:tabs>
          <w:tab w:val="left" w:pos="0"/>
        </w:tabs>
        <w:spacing w:before="60" w:after="60"/>
        <w:jc w:val="center"/>
        <w:rPr>
          <w:szCs w:val="28"/>
        </w:rPr>
      </w:pPr>
      <w:r w:rsidRPr="00935576">
        <w:rPr>
          <w:szCs w:val="28"/>
        </w:rPr>
        <w:t>ПОСТАНОВЛЯЮ:</w:t>
      </w:r>
    </w:p>
    <w:p w:rsidR="0075434F" w:rsidRPr="00935576" w:rsidRDefault="0075434F" w:rsidP="00935576">
      <w:pPr>
        <w:pStyle w:val="a3"/>
        <w:tabs>
          <w:tab w:val="left" w:pos="0"/>
        </w:tabs>
        <w:jc w:val="center"/>
        <w:rPr>
          <w:szCs w:val="28"/>
        </w:rPr>
      </w:pPr>
    </w:p>
    <w:p w:rsidR="00112FFE" w:rsidRDefault="00702A17" w:rsidP="00702A17">
      <w:pPr>
        <w:pStyle w:val="a3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 </w:t>
      </w:r>
      <w:r w:rsidR="006C5B60">
        <w:rPr>
          <w:szCs w:val="28"/>
        </w:rPr>
        <w:t>Внести в</w:t>
      </w:r>
      <w:r>
        <w:rPr>
          <w:szCs w:val="28"/>
        </w:rPr>
        <w:t xml:space="preserve"> приложение 1 к проставлению</w:t>
      </w:r>
      <w:r w:rsidR="00112FFE">
        <w:rPr>
          <w:szCs w:val="28"/>
        </w:rPr>
        <w:t xml:space="preserve"> Администрации Раменского городского округа Московской области от</w:t>
      </w:r>
      <w:r w:rsidR="00112FFE" w:rsidRPr="00112FFE">
        <w:t xml:space="preserve"> </w:t>
      </w:r>
      <w:r w:rsidR="00112FFE">
        <w:t xml:space="preserve">31.08.2020 № 7470 «О </w:t>
      </w:r>
      <w:r w:rsidR="00112FFE" w:rsidRPr="00112FFE">
        <w:rPr>
          <w:szCs w:val="28"/>
        </w:rPr>
        <w:t>транспортном обслуживании населения на территории Раменского городского округа Московской области»</w:t>
      </w:r>
      <w:r w:rsidR="00112FFE">
        <w:rPr>
          <w:szCs w:val="28"/>
        </w:rPr>
        <w:t xml:space="preserve"> (с изменениями, внесенными постановлением Администрации Раменского городского округа Московской области от 02.11.2021 № 12091) следующее изменение:</w:t>
      </w:r>
    </w:p>
    <w:p w:rsidR="00A86428" w:rsidRDefault="00112FFE" w:rsidP="00112FFE">
      <w:pPr>
        <w:pStyle w:val="a3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пункт 3.1 </w:t>
      </w:r>
      <w:r w:rsidR="00702A17">
        <w:rPr>
          <w:szCs w:val="28"/>
        </w:rPr>
        <w:t>приложения 11 «Методические рекомендации</w:t>
      </w:r>
      <w:r w:rsidR="00572A90">
        <w:rPr>
          <w:szCs w:val="28"/>
        </w:rPr>
        <w:t xml:space="preserve"> для членов комиссии по проведению открытого конкурса на право осуществления перевозок по муниципальным маршрутам регулярных перевозок автомобильным транспортом по нерегулируемым тарифам на территории Раменского городского округа</w:t>
      </w:r>
      <w:r w:rsidR="00702A17">
        <w:rPr>
          <w:szCs w:val="28"/>
        </w:rPr>
        <w:t xml:space="preserve">» </w:t>
      </w:r>
      <w:r w:rsidR="002C55F9">
        <w:rPr>
          <w:szCs w:val="28"/>
        </w:rPr>
        <w:t xml:space="preserve"> </w:t>
      </w:r>
      <w:r>
        <w:rPr>
          <w:szCs w:val="28"/>
        </w:rPr>
        <w:t>изложить в следующей редакции</w:t>
      </w:r>
      <w:r w:rsidR="00A86428">
        <w:rPr>
          <w:szCs w:val="28"/>
        </w:rPr>
        <w:t>:</w:t>
      </w:r>
    </w:p>
    <w:p w:rsidR="00906AEC" w:rsidRDefault="00A86428" w:rsidP="00293520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ab/>
      </w:r>
      <w:r w:rsidR="00293520">
        <w:rPr>
          <w:szCs w:val="28"/>
        </w:rPr>
        <w:t>«3.1 Экологический класс транспортных средств, предлагаемых перевозчиком для осуществления перевозок.</w:t>
      </w:r>
    </w:p>
    <w:p w:rsidR="00293520" w:rsidRDefault="00293520" w:rsidP="00293520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ab/>
        <w:t>Пример:</w:t>
      </w:r>
    </w:p>
    <w:tbl>
      <w:tblPr>
        <w:tblStyle w:val="ac"/>
        <w:tblW w:w="10369" w:type="dxa"/>
        <w:tblLook w:val="04A0" w:firstRow="1" w:lastRow="0" w:firstColumn="1" w:lastColumn="0" w:noHBand="0" w:noVBand="1"/>
      </w:tblPr>
      <w:tblGrid>
        <w:gridCol w:w="675"/>
        <w:gridCol w:w="3402"/>
        <w:gridCol w:w="3686"/>
        <w:gridCol w:w="2606"/>
      </w:tblGrid>
      <w:tr w:rsidR="00293520" w:rsidTr="00293520">
        <w:tc>
          <w:tcPr>
            <w:tcW w:w="675" w:type="dxa"/>
          </w:tcPr>
          <w:p w:rsidR="00293520" w:rsidRDefault="00293520" w:rsidP="00293520">
            <w:pPr>
              <w:pStyle w:val="a3"/>
              <w:tabs>
                <w:tab w:val="left" w:pos="0"/>
              </w:tabs>
              <w:rPr>
                <w:szCs w:val="28"/>
              </w:rPr>
            </w:pPr>
            <w:r>
              <w:rPr>
                <w:szCs w:val="28"/>
              </w:rPr>
              <w:t>№</w:t>
            </w:r>
          </w:p>
          <w:p w:rsidR="00293520" w:rsidRDefault="00293520" w:rsidP="00293520">
            <w:pPr>
              <w:pStyle w:val="a3"/>
              <w:tabs>
                <w:tab w:val="left" w:pos="0"/>
              </w:tabs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3402" w:type="dxa"/>
          </w:tcPr>
          <w:p w:rsidR="00293520" w:rsidRDefault="00293520" w:rsidP="00293520">
            <w:pPr>
              <w:pStyle w:val="a3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Экологический класс</w:t>
            </w:r>
          </w:p>
          <w:p w:rsidR="00293520" w:rsidRDefault="00293520" w:rsidP="00293520">
            <w:pPr>
              <w:pStyle w:val="a3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транспортных средств</w:t>
            </w:r>
          </w:p>
        </w:tc>
        <w:tc>
          <w:tcPr>
            <w:tcW w:w="3686" w:type="dxa"/>
          </w:tcPr>
          <w:p w:rsidR="00293520" w:rsidRDefault="00293520" w:rsidP="00293520">
            <w:pPr>
              <w:pStyle w:val="a3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Количество транспортных средств</w:t>
            </w:r>
          </w:p>
        </w:tc>
        <w:tc>
          <w:tcPr>
            <w:tcW w:w="2606" w:type="dxa"/>
          </w:tcPr>
          <w:p w:rsidR="00293520" w:rsidRDefault="00293520" w:rsidP="00293520">
            <w:pPr>
              <w:pStyle w:val="a3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Баллы</w:t>
            </w:r>
          </w:p>
        </w:tc>
      </w:tr>
      <w:tr w:rsidR="00702A17" w:rsidTr="00293520">
        <w:tc>
          <w:tcPr>
            <w:tcW w:w="675" w:type="dxa"/>
          </w:tcPr>
          <w:p w:rsidR="00702A17" w:rsidRDefault="00702A17" w:rsidP="00293520">
            <w:pPr>
              <w:pStyle w:val="a3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402" w:type="dxa"/>
          </w:tcPr>
          <w:p w:rsidR="00702A17" w:rsidRPr="00702A17" w:rsidRDefault="00702A17" w:rsidP="00702A17">
            <w:pPr>
              <w:rPr>
                <w:sz w:val="28"/>
                <w:szCs w:val="28"/>
              </w:rPr>
            </w:pPr>
            <w:r w:rsidRPr="00702A17">
              <w:rPr>
                <w:sz w:val="28"/>
                <w:szCs w:val="28"/>
              </w:rPr>
              <w:t xml:space="preserve">Евро-6 </w:t>
            </w:r>
          </w:p>
        </w:tc>
        <w:tc>
          <w:tcPr>
            <w:tcW w:w="3686" w:type="dxa"/>
          </w:tcPr>
          <w:p w:rsidR="00702A17" w:rsidRPr="00702A17" w:rsidRDefault="00702A17" w:rsidP="00AE1533">
            <w:pPr>
              <w:rPr>
                <w:sz w:val="28"/>
                <w:szCs w:val="28"/>
              </w:rPr>
            </w:pPr>
            <w:r w:rsidRPr="00702A17">
              <w:rPr>
                <w:sz w:val="28"/>
                <w:szCs w:val="28"/>
              </w:rPr>
              <w:t>3</w:t>
            </w:r>
          </w:p>
        </w:tc>
        <w:tc>
          <w:tcPr>
            <w:tcW w:w="2606" w:type="dxa"/>
          </w:tcPr>
          <w:p w:rsidR="00702A17" w:rsidRPr="00702A17" w:rsidRDefault="00702A17" w:rsidP="00AE1533">
            <w:pPr>
              <w:rPr>
                <w:sz w:val="28"/>
                <w:szCs w:val="28"/>
              </w:rPr>
            </w:pPr>
            <w:r w:rsidRPr="00702A17">
              <w:rPr>
                <w:sz w:val="28"/>
                <w:szCs w:val="28"/>
              </w:rPr>
              <w:t>2</w:t>
            </w:r>
          </w:p>
        </w:tc>
      </w:tr>
      <w:tr w:rsidR="00702A17" w:rsidTr="00293520">
        <w:tc>
          <w:tcPr>
            <w:tcW w:w="675" w:type="dxa"/>
          </w:tcPr>
          <w:p w:rsidR="00702A17" w:rsidRDefault="00702A17" w:rsidP="00293520">
            <w:pPr>
              <w:pStyle w:val="a3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2.</w:t>
            </w:r>
          </w:p>
        </w:tc>
        <w:tc>
          <w:tcPr>
            <w:tcW w:w="3402" w:type="dxa"/>
          </w:tcPr>
          <w:p w:rsidR="00702A17" w:rsidRPr="00702A17" w:rsidRDefault="00702A17" w:rsidP="00AE15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Евро-3, Евро-4, Е</w:t>
            </w:r>
            <w:r w:rsidRPr="00702A17">
              <w:rPr>
                <w:sz w:val="28"/>
                <w:szCs w:val="28"/>
              </w:rPr>
              <w:t>вро-5</w:t>
            </w:r>
          </w:p>
        </w:tc>
        <w:tc>
          <w:tcPr>
            <w:tcW w:w="3686" w:type="dxa"/>
          </w:tcPr>
          <w:p w:rsidR="00702A17" w:rsidRPr="00702A17" w:rsidRDefault="00702A17" w:rsidP="00AE1533">
            <w:pPr>
              <w:rPr>
                <w:sz w:val="28"/>
                <w:szCs w:val="28"/>
              </w:rPr>
            </w:pPr>
            <w:r w:rsidRPr="00702A17">
              <w:rPr>
                <w:sz w:val="28"/>
                <w:szCs w:val="28"/>
              </w:rPr>
              <w:t>5</w:t>
            </w:r>
          </w:p>
        </w:tc>
        <w:tc>
          <w:tcPr>
            <w:tcW w:w="2606" w:type="dxa"/>
          </w:tcPr>
          <w:p w:rsidR="00702A17" w:rsidRPr="00702A17" w:rsidRDefault="00702A17" w:rsidP="00AE1533">
            <w:pPr>
              <w:rPr>
                <w:sz w:val="28"/>
                <w:szCs w:val="28"/>
              </w:rPr>
            </w:pPr>
            <w:r w:rsidRPr="00702A17">
              <w:rPr>
                <w:sz w:val="28"/>
                <w:szCs w:val="28"/>
              </w:rPr>
              <w:t>1</w:t>
            </w:r>
          </w:p>
        </w:tc>
      </w:tr>
    </w:tbl>
    <w:p w:rsidR="00702A17" w:rsidRPr="00702A17" w:rsidRDefault="00702A17" w:rsidP="00702A17">
      <w:pPr>
        <w:pStyle w:val="a3"/>
        <w:tabs>
          <w:tab w:val="left" w:pos="0"/>
        </w:tabs>
        <w:rPr>
          <w:szCs w:val="28"/>
        </w:rPr>
      </w:pPr>
      <w:r w:rsidRPr="00702A17">
        <w:rPr>
          <w:szCs w:val="28"/>
        </w:rPr>
        <w:t>Количество автобусов умножается на баллы.</w:t>
      </w:r>
    </w:p>
    <w:p w:rsidR="00702A17" w:rsidRPr="00702A17" w:rsidRDefault="00702A17" w:rsidP="00702A17">
      <w:pPr>
        <w:pStyle w:val="a3"/>
        <w:tabs>
          <w:tab w:val="left" w:pos="0"/>
        </w:tabs>
        <w:rPr>
          <w:szCs w:val="28"/>
        </w:rPr>
      </w:pPr>
      <w:r w:rsidRPr="00702A17">
        <w:rPr>
          <w:szCs w:val="28"/>
        </w:rPr>
        <w:t>3 х 2 = 6</w:t>
      </w:r>
    </w:p>
    <w:p w:rsidR="00702A17" w:rsidRPr="00702A17" w:rsidRDefault="00702A17" w:rsidP="00702A17">
      <w:pPr>
        <w:pStyle w:val="a3"/>
        <w:tabs>
          <w:tab w:val="left" w:pos="0"/>
        </w:tabs>
        <w:rPr>
          <w:szCs w:val="28"/>
        </w:rPr>
      </w:pPr>
      <w:r w:rsidRPr="00702A17">
        <w:rPr>
          <w:szCs w:val="28"/>
        </w:rPr>
        <w:t>5 х 1 = 5</w:t>
      </w:r>
    </w:p>
    <w:p w:rsidR="00702A17" w:rsidRPr="00702A17" w:rsidRDefault="00702A17" w:rsidP="00702A17">
      <w:pPr>
        <w:pStyle w:val="a3"/>
        <w:tabs>
          <w:tab w:val="left" w:pos="0"/>
        </w:tabs>
        <w:rPr>
          <w:szCs w:val="28"/>
        </w:rPr>
      </w:pPr>
      <w:r w:rsidRPr="00702A17">
        <w:rPr>
          <w:szCs w:val="28"/>
        </w:rPr>
        <w:t>Далее показатели складываются и делятся на общее количество автобусов.</w:t>
      </w:r>
    </w:p>
    <w:p w:rsidR="00702A17" w:rsidRPr="00702A17" w:rsidRDefault="00702A17" w:rsidP="00702A17">
      <w:pPr>
        <w:pStyle w:val="a3"/>
        <w:tabs>
          <w:tab w:val="left" w:pos="0"/>
        </w:tabs>
        <w:rPr>
          <w:szCs w:val="28"/>
        </w:rPr>
      </w:pPr>
      <w:r w:rsidRPr="00702A17">
        <w:rPr>
          <w:szCs w:val="28"/>
        </w:rPr>
        <w:t>6 + 5 = 11</w:t>
      </w:r>
    </w:p>
    <w:p w:rsidR="00702A17" w:rsidRDefault="00702A17" w:rsidP="00702A17">
      <w:pPr>
        <w:pStyle w:val="a3"/>
        <w:tabs>
          <w:tab w:val="left" w:pos="0"/>
        </w:tabs>
        <w:rPr>
          <w:szCs w:val="28"/>
        </w:rPr>
      </w:pPr>
      <w:r w:rsidRPr="00702A17">
        <w:rPr>
          <w:szCs w:val="28"/>
        </w:rPr>
        <w:t>11 / 8 = 1,375</w:t>
      </w:r>
    </w:p>
    <w:p w:rsidR="00EF4FB7" w:rsidRDefault="00EF4FB7" w:rsidP="00702A17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 xml:space="preserve">Итого: </w:t>
      </w:r>
      <w:r w:rsidR="00702A17" w:rsidRPr="00702A17">
        <w:rPr>
          <w:szCs w:val="28"/>
        </w:rPr>
        <w:t xml:space="preserve">1,375 баллов </w:t>
      </w:r>
      <w:r>
        <w:rPr>
          <w:szCs w:val="28"/>
        </w:rPr>
        <w:t>по показателю</w:t>
      </w:r>
      <w:proofErr w:type="gramStart"/>
      <w:r>
        <w:rPr>
          <w:szCs w:val="28"/>
        </w:rPr>
        <w:t>.»</w:t>
      </w:r>
      <w:r w:rsidR="00702A17">
        <w:rPr>
          <w:szCs w:val="28"/>
        </w:rPr>
        <w:t>.</w:t>
      </w:r>
      <w:proofErr w:type="gramEnd"/>
    </w:p>
    <w:p w:rsidR="002C55F9" w:rsidRDefault="006C5B60" w:rsidP="00702A17">
      <w:pPr>
        <w:pStyle w:val="a3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2.</w:t>
      </w:r>
      <w:r w:rsidR="00702A17">
        <w:rPr>
          <w:szCs w:val="28"/>
        </w:rPr>
        <w:t xml:space="preserve"> </w:t>
      </w:r>
      <w:r w:rsidR="00EF4FB7" w:rsidRPr="00EF4FB7">
        <w:rPr>
          <w:szCs w:val="28"/>
        </w:rPr>
        <w:t xml:space="preserve">Муниципальному автономному учреждению «Раменский </w:t>
      </w:r>
      <w:proofErr w:type="spellStart"/>
      <w:r w:rsidR="00EF4FB7" w:rsidRPr="00EF4FB7">
        <w:rPr>
          <w:szCs w:val="28"/>
        </w:rPr>
        <w:t>медиацентр</w:t>
      </w:r>
      <w:proofErr w:type="spellEnd"/>
      <w:r w:rsidR="00EF4FB7" w:rsidRPr="00EF4FB7">
        <w:rPr>
          <w:szCs w:val="28"/>
        </w:rPr>
        <w:t>» Раменского городского округа (</w:t>
      </w:r>
      <w:r w:rsidR="00EF4FB7">
        <w:rPr>
          <w:szCs w:val="28"/>
        </w:rPr>
        <w:t xml:space="preserve">Тимошина К.Г.) </w:t>
      </w:r>
      <w:r w:rsidR="00EF4FB7" w:rsidRPr="00EF4FB7">
        <w:rPr>
          <w:szCs w:val="28"/>
        </w:rPr>
        <w:t>опубликовать настоящее постановление в официальном печатном издании газете «Родник».</w:t>
      </w:r>
    </w:p>
    <w:p w:rsidR="00572A90" w:rsidRDefault="00702A17" w:rsidP="00702A17">
      <w:pPr>
        <w:pStyle w:val="a3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3. </w:t>
      </w:r>
      <w:r w:rsidR="00572A90" w:rsidRPr="00572A90">
        <w:rPr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="00572A90" w:rsidRPr="00572A90">
        <w:rPr>
          <w:szCs w:val="28"/>
        </w:rPr>
        <w:t>разместить</w:t>
      </w:r>
      <w:proofErr w:type="gramEnd"/>
      <w:r w:rsidR="00572A90" w:rsidRPr="00572A90">
        <w:rPr>
          <w:szCs w:val="28"/>
        </w:rPr>
        <w:t xml:space="preserve"> настоящее постановление на официальном информационном портале </w:t>
      </w:r>
      <w:hyperlink r:id="rId8" w:history="1">
        <w:r w:rsidR="00572A90" w:rsidRPr="004228D6">
          <w:rPr>
            <w:rStyle w:val="ab"/>
            <w:szCs w:val="28"/>
          </w:rPr>
          <w:t>www.ramenskoye.ru</w:t>
        </w:r>
      </w:hyperlink>
      <w:r w:rsidR="00572A90" w:rsidRPr="00572A90">
        <w:rPr>
          <w:szCs w:val="28"/>
        </w:rPr>
        <w:t>.</w:t>
      </w:r>
    </w:p>
    <w:p w:rsidR="0075434F" w:rsidRPr="00935576" w:rsidRDefault="002C55F9" w:rsidP="00702A17">
      <w:pPr>
        <w:pStyle w:val="a3"/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>4</w:t>
      </w:r>
      <w:r w:rsidR="001E56A7">
        <w:rPr>
          <w:szCs w:val="28"/>
        </w:rPr>
        <w:t>.</w:t>
      </w:r>
      <w:r w:rsidR="00702A17">
        <w:rPr>
          <w:szCs w:val="28"/>
        </w:rPr>
        <w:t xml:space="preserve"> </w:t>
      </w:r>
      <w:proofErr w:type="gramStart"/>
      <w:r w:rsidR="00572A90" w:rsidRPr="00572A90">
        <w:rPr>
          <w:szCs w:val="28"/>
        </w:rPr>
        <w:t>Контроль за</w:t>
      </w:r>
      <w:proofErr w:type="gramEnd"/>
      <w:r w:rsidR="00572A90" w:rsidRPr="00572A90">
        <w:rPr>
          <w:szCs w:val="28"/>
        </w:rPr>
        <w:t xml:space="preserve"> исполнением настоящего постановления возложить на заместителя главы Раменского городского округа Жирова В.В.</w:t>
      </w:r>
    </w:p>
    <w:p w:rsidR="0075434F" w:rsidRDefault="0075434F" w:rsidP="0075434F">
      <w:pPr>
        <w:jc w:val="both"/>
        <w:rPr>
          <w:sz w:val="28"/>
          <w:szCs w:val="28"/>
        </w:rPr>
      </w:pPr>
    </w:p>
    <w:p w:rsidR="00572A90" w:rsidRDefault="00572A90" w:rsidP="0075434F">
      <w:pPr>
        <w:jc w:val="both"/>
        <w:rPr>
          <w:sz w:val="28"/>
          <w:szCs w:val="28"/>
        </w:rPr>
      </w:pPr>
    </w:p>
    <w:p w:rsidR="00E14ED7" w:rsidRPr="00935576" w:rsidRDefault="00E14ED7" w:rsidP="0075434F">
      <w:pPr>
        <w:jc w:val="both"/>
        <w:rPr>
          <w:sz w:val="28"/>
          <w:szCs w:val="28"/>
        </w:rPr>
      </w:pPr>
    </w:p>
    <w:p w:rsidR="00572A90" w:rsidRPr="00572A90" w:rsidRDefault="00572A90" w:rsidP="00572A90">
      <w:pPr>
        <w:pStyle w:val="a3"/>
        <w:tabs>
          <w:tab w:val="left" w:pos="0"/>
        </w:tabs>
        <w:rPr>
          <w:szCs w:val="28"/>
        </w:rPr>
      </w:pPr>
      <w:r w:rsidRPr="00572A90">
        <w:rPr>
          <w:szCs w:val="28"/>
        </w:rPr>
        <w:t xml:space="preserve">Временно </w:t>
      </w:r>
      <w:proofErr w:type="gramStart"/>
      <w:r w:rsidRPr="00572A90">
        <w:rPr>
          <w:szCs w:val="28"/>
        </w:rPr>
        <w:t>исполняющий</w:t>
      </w:r>
      <w:proofErr w:type="gramEnd"/>
      <w:r w:rsidRPr="00572A90">
        <w:rPr>
          <w:szCs w:val="28"/>
        </w:rPr>
        <w:t xml:space="preserve"> полномочия</w:t>
      </w:r>
    </w:p>
    <w:p w:rsidR="006C5B60" w:rsidRDefault="00572A90" w:rsidP="00572A90">
      <w:pPr>
        <w:pStyle w:val="a3"/>
        <w:tabs>
          <w:tab w:val="left" w:pos="0"/>
        </w:tabs>
        <w:rPr>
          <w:szCs w:val="28"/>
        </w:rPr>
      </w:pPr>
      <w:r w:rsidRPr="00572A90">
        <w:rPr>
          <w:szCs w:val="28"/>
        </w:rPr>
        <w:t xml:space="preserve">главы Раменского городского округа                    </w:t>
      </w:r>
      <w:r>
        <w:rPr>
          <w:szCs w:val="28"/>
        </w:rPr>
        <w:t xml:space="preserve"> </w:t>
      </w:r>
      <w:r w:rsidRPr="00572A90">
        <w:rPr>
          <w:szCs w:val="28"/>
        </w:rPr>
        <w:t xml:space="preserve">                                    Э.В. Малышев</w:t>
      </w: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702A17" w:rsidRDefault="00702A17" w:rsidP="006C5B60">
      <w:pPr>
        <w:pStyle w:val="a3"/>
        <w:tabs>
          <w:tab w:val="left" w:pos="0"/>
        </w:tabs>
        <w:rPr>
          <w:szCs w:val="28"/>
        </w:rPr>
      </w:pPr>
    </w:p>
    <w:p w:rsidR="00702A17" w:rsidRDefault="00702A17" w:rsidP="006C5B60">
      <w:pPr>
        <w:pStyle w:val="a3"/>
        <w:tabs>
          <w:tab w:val="left" w:pos="0"/>
        </w:tabs>
        <w:rPr>
          <w:szCs w:val="28"/>
        </w:rPr>
      </w:pPr>
    </w:p>
    <w:p w:rsidR="00702A17" w:rsidRDefault="00702A17" w:rsidP="006C5B60">
      <w:pPr>
        <w:pStyle w:val="a3"/>
        <w:tabs>
          <w:tab w:val="left" w:pos="0"/>
        </w:tabs>
        <w:rPr>
          <w:szCs w:val="28"/>
        </w:rPr>
      </w:pPr>
    </w:p>
    <w:p w:rsidR="00702A17" w:rsidRDefault="00702A17" w:rsidP="006C5B60">
      <w:pPr>
        <w:pStyle w:val="a3"/>
        <w:tabs>
          <w:tab w:val="left" w:pos="0"/>
        </w:tabs>
        <w:rPr>
          <w:szCs w:val="28"/>
        </w:rPr>
      </w:pPr>
    </w:p>
    <w:p w:rsidR="00702A17" w:rsidRDefault="00702A17" w:rsidP="006C5B60">
      <w:pPr>
        <w:pStyle w:val="a3"/>
        <w:tabs>
          <w:tab w:val="left" w:pos="0"/>
        </w:tabs>
        <w:rPr>
          <w:szCs w:val="28"/>
        </w:rPr>
      </w:pPr>
    </w:p>
    <w:p w:rsidR="00702A17" w:rsidRDefault="00702A17" w:rsidP="006C5B60">
      <w:pPr>
        <w:pStyle w:val="a3"/>
        <w:tabs>
          <w:tab w:val="left" w:pos="0"/>
        </w:tabs>
        <w:rPr>
          <w:szCs w:val="28"/>
        </w:rPr>
      </w:pPr>
    </w:p>
    <w:p w:rsidR="00702A17" w:rsidRDefault="00702A17" w:rsidP="006C5B60">
      <w:pPr>
        <w:pStyle w:val="a3"/>
        <w:tabs>
          <w:tab w:val="left" w:pos="0"/>
        </w:tabs>
        <w:rPr>
          <w:szCs w:val="28"/>
        </w:rPr>
      </w:pPr>
    </w:p>
    <w:p w:rsidR="00702A17" w:rsidRDefault="00702A17" w:rsidP="006C5B60">
      <w:pPr>
        <w:pStyle w:val="a3"/>
        <w:tabs>
          <w:tab w:val="left" w:pos="0"/>
        </w:tabs>
        <w:rPr>
          <w:szCs w:val="28"/>
        </w:rPr>
      </w:pPr>
    </w:p>
    <w:p w:rsidR="00702A17" w:rsidRDefault="00702A17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  <w:bookmarkStart w:id="0" w:name="_GoBack"/>
      <w:bookmarkEnd w:id="0"/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2C55F9" w:rsidRDefault="002C55F9" w:rsidP="006C5B60">
      <w:pPr>
        <w:pStyle w:val="a3"/>
        <w:tabs>
          <w:tab w:val="left" w:pos="0"/>
        </w:tabs>
        <w:rPr>
          <w:szCs w:val="28"/>
        </w:rPr>
      </w:pPr>
    </w:p>
    <w:p w:rsidR="00572A90" w:rsidRPr="00572A90" w:rsidRDefault="00572A90" w:rsidP="00572A90">
      <w:pPr>
        <w:tabs>
          <w:tab w:val="left" w:pos="0"/>
        </w:tabs>
        <w:rPr>
          <w:sz w:val="20"/>
          <w:szCs w:val="20"/>
        </w:rPr>
      </w:pPr>
      <w:r w:rsidRPr="00572A90">
        <w:rPr>
          <w:sz w:val="20"/>
          <w:szCs w:val="20"/>
        </w:rPr>
        <w:t>Храпов А.В.</w:t>
      </w:r>
    </w:p>
    <w:p w:rsidR="00572A90" w:rsidRPr="00572A90" w:rsidRDefault="00572A90" w:rsidP="00572A90">
      <w:pPr>
        <w:tabs>
          <w:tab w:val="left" w:pos="0"/>
        </w:tabs>
        <w:rPr>
          <w:sz w:val="20"/>
          <w:szCs w:val="20"/>
        </w:rPr>
      </w:pPr>
      <w:r w:rsidRPr="00572A90">
        <w:rPr>
          <w:sz w:val="20"/>
          <w:szCs w:val="20"/>
        </w:rPr>
        <w:t>8 (</w:t>
      </w:r>
      <w:r>
        <w:rPr>
          <w:sz w:val="20"/>
          <w:szCs w:val="20"/>
        </w:rPr>
        <w:t>496)463-13-13</w:t>
      </w:r>
    </w:p>
    <w:p w:rsidR="006C5B60" w:rsidRPr="006C5B60" w:rsidRDefault="006C5B60" w:rsidP="006C5B60">
      <w:pPr>
        <w:pStyle w:val="a3"/>
        <w:tabs>
          <w:tab w:val="left" w:pos="0"/>
        </w:tabs>
        <w:rPr>
          <w:szCs w:val="28"/>
        </w:rPr>
      </w:pPr>
    </w:p>
    <w:sectPr w:rsidR="006C5B60" w:rsidRPr="006C5B60" w:rsidSect="00702A17"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2B9" w:rsidRDefault="00D172B9" w:rsidP="0075434F">
      <w:r>
        <w:separator/>
      </w:r>
    </w:p>
  </w:endnote>
  <w:endnote w:type="continuationSeparator" w:id="0">
    <w:p w:rsidR="00D172B9" w:rsidRDefault="00D172B9" w:rsidP="0075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2B9" w:rsidRDefault="00D172B9" w:rsidP="0075434F">
      <w:r>
        <w:separator/>
      </w:r>
    </w:p>
  </w:footnote>
  <w:footnote w:type="continuationSeparator" w:id="0">
    <w:p w:rsidR="00D172B9" w:rsidRDefault="00D172B9" w:rsidP="00754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DB"/>
    <w:rsid w:val="00002410"/>
    <w:rsid w:val="00011BB4"/>
    <w:rsid w:val="000A55C2"/>
    <w:rsid w:val="000C2BF1"/>
    <w:rsid w:val="00112FFE"/>
    <w:rsid w:val="001243F2"/>
    <w:rsid w:val="00133866"/>
    <w:rsid w:val="001348C1"/>
    <w:rsid w:val="001E56A7"/>
    <w:rsid w:val="002130DB"/>
    <w:rsid w:val="00293520"/>
    <w:rsid w:val="002C55F9"/>
    <w:rsid w:val="002F0FD2"/>
    <w:rsid w:val="00365359"/>
    <w:rsid w:val="00572A90"/>
    <w:rsid w:val="006C5B60"/>
    <w:rsid w:val="006E4201"/>
    <w:rsid w:val="00702A17"/>
    <w:rsid w:val="0075434F"/>
    <w:rsid w:val="007C430F"/>
    <w:rsid w:val="0087290C"/>
    <w:rsid w:val="00906AEC"/>
    <w:rsid w:val="00935576"/>
    <w:rsid w:val="00A86428"/>
    <w:rsid w:val="00AD6415"/>
    <w:rsid w:val="00B35A9F"/>
    <w:rsid w:val="00B609E1"/>
    <w:rsid w:val="00BE3077"/>
    <w:rsid w:val="00C64E2D"/>
    <w:rsid w:val="00CF59E4"/>
    <w:rsid w:val="00D172B9"/>
    <w:rsid w:val="00D25C3D"/>
    <w:rsid w:val="00DB0ECE"/>
    <w:rsid w:val="00E14ED7"/>
    <w:rsid w:val="00EB1D15"/>
    <w:rsid w:val="00E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5434F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34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Body Text"/>
    <w:basedOn w:val="a"/>
    <w:link w:val="a4"/>
    <w:rsid w:val="0075434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543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543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543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43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7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72B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72A9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75434F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34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Body Text"/>
    <w:basedOn w:val="a"/>
    <w:link w:val="a4"/>
    <w:rsid w:val="0075434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543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543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543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43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172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72B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72A9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9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menskoy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P14U02</dc:creator>
  <cp:keywords/>
  <dc:description/>
  <cp:lastModifiedBy>P14U06</cp:lastModifiedBy>
  <cp:revision>24</cp:revision>
  <cp:lastPrinted>2021-10-19T08:41:00Z</cp:lastPrinted>
  <dcterms:created xsi:type="dcterms:W3CDTF">2020-06-18T07:57:00Z</dcterms:created>
  <dcterms:modified xsi:type="dcterms:W3CDTF">2024-06-06T06:16:00Z</dcterms:modified>
</cp:coreProperties>
</file>