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8" w:rsidRDefault="00316241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458">
        <w:rPr>
          <w:rFonts w:ascii="Times New Roman" w:hAnsi="Times New Roman" w:cs="Times New Roman"/>
          <w:b/>
          <w:sz w:val="32"/>
          <w:szCs w:val="32"/>
        </w:rPr>
        <w:t xml:space="preserve">Меры ответственности, </w:t>
      </w:r>
    </w:p>
    <w:p w:rsidR="00316241" w:rsidRDefault="00316241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458">
        <w:rPr>
          <w:rFonts w:ascii="Times New Roman" w:hAnsi="Times New Roman" w:cs="Times New Roman"/>
          <w:b/>
          <w:sz w:val="32"/>
          <w:szCs w:val="32"/>
        </w:rPr>
        <w:t>применяемые при нарушении обязательных требований в сфере благоустройства</w:t>
      </w:r>
    </w:p>
    <w:p w:rsidR="00070458" w:rsidRPr="00070458" w:rsidRDefault="00070458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16241" w:rsidTr="00316241">
        <w:tc>
          <w:tcPr>
            <w:tcW w:w="4928" w:type="dxa"/>
          </w:tcPr>
          <w:p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требования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56C5" w:rsidRPr="00227F9E" w:rsidRDefault="00CE56C5" w:rsidP="00CE5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равил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благоустройства территории Раменского городского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утвержденные решением Совета депутатов Раменского городского округа от 29.04.2020 № 6/46-СД (далее – Правила благоустройства)</w:t>
            </w:r>
          </w:p>
        </w:tc>
        <w:tc>
          <w:tcPr>
            <w:tcW w:w="4929" w:type="dxa"/>
          </w:tcPr>
          <w:p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применяемые к гражданам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56C5" w:rsidRPr="00227F9E" w:rsidRDefault="00CE56C5" w:rsidP="00CE5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Кодекс об административных правонарушениях Московской области (далее – КоАП МО)</w:t>
            </w:r>
          </w:p>
        </w:tc>
        <w:tc>
          <w:tcPr>
            <w:tcW w:w="4929" w:type="dxa"/>
          </w:tcPr>
          <w:p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применяемые к садовым, огородническим дачным некоммерческим объединениям граждан и к гаражным кооперативам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56C5" w:rsidRPr="00227F9E" w:rsidRDefault="00CE56C5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Кодекс об административных правонарушениях Московской области (далее – КоАП МО)</w:t>
            </w:r>
          </w:p>
        </w:tc>
      </w:tr>
      <w:tr w:rsidR="00316241" w:rsidTr="00316241">
        <w:tc>
          <w:tcPr>
            <w:tcW w:w="4928" w:type="dxa"/>
          </w:tcPr>
          <w:p w:rsidR="00CE56C5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10 ст. 56 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Правил благоустройства</w:t>
            </w:r>
          </w:p>
          <w:p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должны соблюдать чистоту и поддерживать порядок на всей территории Раменского городского округа Московской области.</w:t>
            </w:r>
          </w:p>
          <w:p w:rsidR="00316241" w:rsidRP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т. 6.1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70458" w:rsidRDefault="00316241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Совершение действий, нарушающих установленные нормативными правовыми актами Московской области, нормативными правовыми актами органов местного самоуправления требования по соблюдению чистоты и порядка в местах общественного пользования, массового посещения и отдыха на территории Московской области, в том числе с использованием транспортных сред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ств, -</w:t>
            </w:r>
          </w:p>
          <w:p w:rsidR="00316241" w:rsidRDefault="00316241" w:rsidP="00070458">
            <w:pPr>
              <w:autoSpaceDE w:val="0"/>
              <w:autoSpaceDN w:val="0"/>
              <w:adjustRightInd w:val="0"/>
              <w:jc w:val="both"/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6.1 КоАП МО 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16241" w:rsidRPr="00227F9E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Совершение действий, нарушающих установленные нормативными правовыми актами Московской области, нормативными правовыми актами органов местного самоуправления требования по соблюдению чистоты и порядка в местах общественного пользования, массового посещения и отдыха на территории Московской области, в том числе с использованием транспортных сред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ств, -</w:t>
            </w:r>
          </w:p>
          <w:p w:rsidR="00316241" w:rsidRDefault="00316241" w:rsidP="00A3458B">
            <w:pPr>
              <w:autoSpaceDE w:val="0"/>
              <w:autoSpaceDN w:val="0"/>
              <w:adjustRightInd w:val="0"/>
              <w:jc w:val="both"/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</w:t>
            </w: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должностных лиц - от пяти тысяч до пятнадцати тысяч рублей; на юридических лиц - от пятидесяти тысяч до ста тысяч рублей.</w:t>
            </w:r>
          </w:p>
        </w:tc>
      </w:tr>
      <w:tr w:rsidR="00316241" w:rsidTr="00316241">
        <w:tc>
          <w:tcPr>
            <w:tcW w:w="4928" w:type="dxa"/>
          </w:tcPr>
          <w:p w:rsidR="00423E98" w:rsidRP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п.7 ст. 17 Правил благоустройства</w:t>
            </w:r>
          </w:p>
          <w:p w:rsid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а также транспортных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препятствующих проезду аварийно-спасательных служб и формирований, пожарной охраны, скорой медицинской помощи, аварийной службы газовой сети, на дворовых и внутриквартальных территориях;</w:t>
            </w:r>
          </w:p>
          <w:p w:rsidR="00316241" w:rsidRPr="004D5F54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D5F54">
              <w:rPr>
                <w:rFonts w:ascii="Times New Roman" w:hAnsi="Times New Roman" w:cs="Times New Roman"/>
                <w:b/>
                <w:sz w:val="24"/>
                <w:szCs w:val="24"/>
              </w:rPr>
              <w:t>. 3(б) ст. 41 Правил благоустройства</w:t>
            </w:r>
          </w:p>
          <w:p w:rsidR="004D5F54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4">
              <w:rPr>
                <w:rFonts w:ascii="Times New Roman" w:hAnsi="Times New Roman" w:cs="Times New Roman"/>
                <w:sz w:val="24"/>
                <w:szCs w:val="24"/>
              </w:rPr>
              <w:t>не допускать складирования на зеленые насаждения отходов, строительных материалов, изделий,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3E98" w:rsidRP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п.4 ст. 43 Правил благоустройства</w:t>
            </w:r>
          </w:p>
          <w:p w:rsid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утвержденными проектом организации строительства и планом производства работ;</w:t>
            </w:r>
          </w:p>
          <w:p w:rsidR="00423E98" w:rsidRP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п.9 ст. 51 Правил благоустройства</w:t>
            </w:r>
          </w:p>
          <w:p w:rsid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проезд, размещение и хранение транспортных средств на участках с зелеными насаждениями на дворовых и общественных территориях, внутридворовых и внутриквартальных проездах, на цветниках и участках с травянистой растительностью искусственного происхождения;</w:t>
            </w:r>
          </w:p>
          <w:p w:rsidR="004D5F54" w:rsidRPr="00423E98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п.1 (б) ст. 54 Правил благоустройства</w:t>
            </w:r>
          </w:p>
          <w:p w:rsidR="004D5F54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допускать длительного (свыше 7 дней) хранения топлива, удобрений, строительных и других материалов на фасадной части прилегающей к домовладению территории;</w:t>
            </w:r>
          </w:p>
          <w:p w:rsidR="004D5F54" w:rsidRPr="00423E98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п.1 (г) ст. 54 Правил благоустройства</w:t>
            </w:r>
          </w:p>
          <w:p w:rsidR="004D5F54" w:rsidRPr="004D5F54" w:rsidRDefault="004D5F54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хранения техники, механизмов,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автомобилей, в том числе разукомплектованных, на прилегающей территории</w:t>
            </w:r>
            <w:r w:rsidR="00423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 </w:t>
            </w:r>
          </w:p>
          <w:p w:rsidR="00316241" w:rsidRPr="00316241" w:rsidRDefault="00316241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и хранение строительных и иных материалов, изделий и конструкций, различной специальной техники, оборудования, машин и механизмов на необорудованной для этих целей территории, а равно вне установленных нормативными </w:t>
            </w: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правовыми актами Московской области, нормативными правовыми актами органов местного самоуправления для этих целей мест, в том числе при организации и производстве земляных, строительных, дорожно-строительных и иных видов работ, -влечет предупреждение или наложение административного штрафа на граждан в размере от одной тысячи до трех тысяч рублей</w:t>
            </w:r>
            <w:r w:rsidR="000704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16241" w:rsidRDefault="00316241" w:rsidP="00316241">
            <w:pPr>
              <w:jc w:val="center"/>
            </w:pPr>
          </w:p>
        </w:tc>
        <w:tc>
          <w:tcPr>
            <w:tcW w:w="4929" w:type="dxa"/>
          </w:tcPr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 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и хранение строительных и иных материалов, изделий и конструкций, различной специальной техники, оборудования, машин и механизмов на необорудованной для этих целей территории, а равно вне установленных нормативными </w:t>
            </w: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правовыми актами Московской области, нормативными правовыми актами органов местного самоуправления для этих целей мест, в том числе при организации и производстве земляных, строительных, дорожно-строительных и иных видов работ, -</w:t>
            </w:r>
          </w:p>
          <w:p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 на должностных лиц - от трех тысяч до двадцати тысяч рублей; на юридических лиц - от десяти тысяч до пятидесяти тысяч рублей.</w:t>
            </w:r>
          </w:p>
          <w:p w:rsidR="00316241" w:rsidRDefault="00316241" w:rsidP="00316241">
            <w:pPr>
              <w:jc w:val="center"/>
            </w:pPr>
          </w:p>
        </w:tc>
      </w:tr>
      <w:tr w:rsidR="00316241" w:rsidTr="00316241">
        <w:tc>
          <w:tcPr>
            <w:tcW w:w="4928" w:type="dxa"/>
          </w:tcPr>
          <w:p w:rsidR="00316241" w:rsidRPr="00ED1DF5" w:rsidRDefault="00ED1DF5" w:rsidP="00ED1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ст. 56 </w:t>
            </w:r>
            <w:r w:rsidR="00C021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:rsidR="00ED1DF5" w:rsidRDefault="00ED1DF5" w:rsidP="00ED1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 (индивидуальные предприниматели), осуществляющие свою деятельность на территории Раменского городского округа 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благоустройства Московской области.</w:t>
            </w:r>
          </w:p>
          <w:p w:rsidR="00ED1DF5" w:rsidRDefault="00ED1DF5" w:rsidP="00316241">
            <w:pPr>
              <w:jc w:val="center"/>
            </w:pPr>
          </w:p>
        </w:tc>
        <w:tc>
          <w:tcPr>
            <w:tcW w:w="4929" w:type="dxa"/>
          </w:tcPr>
          <w:p w:rsidR="00316241" w:rsidRDefault="00005946" w:rsidP="00005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070458" w:rsidRDefault="0000594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содержанию торговых палаток, павильонов, киосков, предназначенных для осуществления торговли или предоставления услуг, металлических гаражей, тентов для автомобилей, навесов, санитарно-бытовых, складских сооружений, ангаров, фасадов нежилых зданий, сооружений, -</w:t>
            </w:r>
          </w:p>
          <w:p w:rsidR="00005946" w:rsidRPr="00005946" w:rsidRDefault="0000594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трех тысяч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ублей.</w:t>
            </w:r>
          </w:p>
          <w:p w:rsidR="00005946" w:rsidRPr="00005946" w:rsidRDefault="00005946" w:rsidP="00005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содержанию торговых палаток, павильонов, киосков, предназначенных для осуществления торговли или предоставления услуг, металлических гаражей, тентов для автомобилей, навесов, санитарно-бытовых, складских сооружений, ангаров, фасадов нежилых зданий, сооружений, -</w:t>
            </w:r>
          </w:p>
          <w:p w:rsidR="00316241" w:rsidRDefault="006371E6" w:rsidP="00070458">
            <w:pPr>
              <w:autoSpaceDE w:val="0"/>
              <w:autoSpaceDN w:val="0"/>
              <w:adjustRightInd w:val="0"/>
              <w:jc w:val="both"/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должностных лиц - от трех тысяч до пяти тысяч рублей; на юридических лиц - от десяти тысяч до пятидесяти тысяч рублей.</w:t>
            </w:r>
          </w:p>
        </w:tc>
      </w:tr>
      <w:tr w:rsidR="00316241" w:rsidTr="00316241">
        <w:tc>
          <w:tcPr>
            <w:tcW w:w="4928" w:type="dxa"/>
          </w:tcPr>
          <w:p w:rsidR="00316241" w:rsidRP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71E6">
              <w:rPr>
                <w:rFonts w:ascii="Times New Roman" w:hAnsi="Times New Roman" w:cs="Times New Roman"/>
                <w:b/>
                <w:sz w:val="24"/>
                <w:szCs w:val="24"/>
              </w:rPr>
              <w:t>.2 ст. 24 Правил благоустройства</w:t>
            </w:r>
          </w:p>
          <w:p w:rsidR="006371E6" w:rsidRP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sz w:val="24"/>
                <w:szCs w:val="24"/>
              </w:rPr>
              <w:t>Некапитальные строения и сооружения собственников (правообладателей), осуществляющих мелкорозничную торговлю, бытовое обслуживание и предоставляющих услуги общественного питания, размещаемые на территориях пешеходных зон, в парках, садах, на бульварах, должны оборудоваться урнами и контейнерами.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Урна - стандартная емкость для сбора мусора объемом до 0,5 кубического метра включительно.</w:t>
            </w:r>
          </w:p>
          <w:p w:rsidR="006371E6" w:rsidRDefault="00ED1DF5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371E6"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ниверсальные урны (ориентировочный размер 560 x 360 x 1030 (Д x Ш x В);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Внешний вид урн: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- цвет серый, приближенный к RAL7037 или матовый металлик;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- материал бака сталь, порошковая окраска в заводских условиях;</w:t>
            </w:r>
          </w:p>
          <w:p w:rsidR="006371E6" w:rsidRPr="006371E6" w:rsidRDefault="006371E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- материал облицовки сталь, порошковая окраска в заводских условиях (допускается вставка из деревянных или композитных ламелей).</w:t>
            </w: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ч.2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внешнему виду урн, а также нарушение внешнего вида элементов мемориальных комплексов, садово-парковой мебели и скульптуры, -</w:t>
            </w:r>
          </w:p>
          <w:p w:rsidR="00316241" w:rsidRP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двух тысяч рублей.</w:t>
            </w: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внешнему виду урн, а также нарушение внешнего вида элементов мемориальных комплексов, садово-парковой мебели и скульптуры, -</w:t>
            </w:r>
          </w:p>
          <w:p w:rsidR="00316241" w:rsidRDefault="006371E6" w:rsidP="006371E6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влечет предупреждение или наложение административного </w:t>
            </w: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штрафа на должностных лиц - от двух тысяч до четырех тысяч рублей; на юридических лиц - от десяти тысяч до пятидесяти тысяч рублей.</w:t>
            </w:r>
          </w:p>
        </w:tc>
      </w:tr>
      <w:tr w:rsidR="00316241" w:rsidTr="00316241">
        <w:tc>
          <w:tcPr>
            <w:tcW w:w="4928" w:type="dxa"/>
          </w:tcPr>
          <w:p w:rsidR="00316241" w:rsidRPr="003B2115" w:rsidRDefault="003B2115" w:rsidP="003B2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3B2115">
              <w:rPr>
                <w:rFonts w:ascii="Times New Roman" w:hAnsi="Times New Roman" w:cs="Times New Roman"/>
                <w:b/>
                <w:sz w:val="24"/>
                <w:szCs w:val="24"/>
              </w:rPr>
              <w:t>т. 14 Правил благоустройства</w:t>
            </w:r>
          </w:p>
          <w:p w:rsidR="003B2115" w:rsidRPr="003B2115" w:rsidRDefault="003B2115" w:rsidP="003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должна иметь с трех сторон ограждение высотой не менее 1,5 метра, асфальтовое или бетонное покрытие с уклоном в сторону проезжей части, подъездной путь с твердым покрытием.</w:t>
            </w:r>
          </w:p>
          <w:p w:rsidR="003B2115" w:rsidRPr="003B2115" w:rsidRDefault="003B2115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ч.4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316241" w:rsidRDefault="003B2115" w:rsidP="0007045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норм и правил содержания контейнеров и бункеров, установленных правилами благоустройства муниципальных образований, в том числе выраженное в загрязненном или неокрашенном состоянии, а также в наличии ржавчины, очагов коррозии, деформации, трещин и сколов, -влечет предупреждение или наложение административного штрафа на граждан в размере от одной тысячи до двух тысяч рублей.</w:t>
            </w: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ч.4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3B2115" w:rsidRDefault="003B2115" w:rsidP="003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норм и правил содержания контейнеров и бункеров, установленных правилами благоустройства муниципальных образований, в том числе выраженное в загрязненном или неокрашенном состоянии, а также в наличии ржавчины, очагов коррозии, деформации, трещин и сколов, -</w:t>
            </w:r>
          </w:p>
          <w:p w:rsidR="00316241" w:rsidRDefault="003B2115" w:rsidP="0007045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на должностных лиц - от двух тысяч до четырех тысяч рублей; на юридических лиц - от десяти тысяч до пятидесяти тысяч рублей.</w:t>
            </w:r>
          </w:p>
        </w:tc>
      </w:tr>
      <w:tr w:rsidR="0002758F" w:rsidTr="00316241">
        <w:tc>
          <w:tcPr>
            <w:tcW w:w="4928" w:type="dxa"/>
          </w:tcPr>
          <w:p w:rsidR="0002758F" w:rsidRPr="0002758F" w:rsidRDefault="0002758F" w:rsidP="000275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2758F">
              <w:rPr>
                <w:rFonts w:ascii="Times New Roman" w:hAnsi="Times New Roman" w:cs="Times New Roman"/>
                <w:b/>
                <w:sz w:val="24"/>
                <w:szCs w:val="24"/>
              </w:rPr>
              <w:t>.1 ст.22 Правил благоустройства</w:t>
            </w:r>
          </w:p>
          <w:p w:rsidR="0002758F" w:rsidRDefault="0002758F" w:rsidP="00C0219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размещения информации, за исключением информационных стендов дворовых территорий, устанавливаются на территории муниципального образования на основании согласования на установку средства размещения информации, выдаваемого в порядке, определяемом Советом депутатов Раменского городского округа.</w:t>
            </w:r>
          </w:p>
        </w:tc>
        <w:tc>
          <w:tcPr>
            <w:tcW w:w="4929" w:type="dxa"/>
          </w:tcPr>
          <w:p w:rsidR="0002758F" w:rsidRDefault="0002758F" w:rsidP="000275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</w:p>
          <w:p w:rsidR="00C02199" w:rsidRDefault="0002758F" w:rsidP="00C021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Наружное размещение объявлений, листовок, различных информационных материалов, графических изображений без соответствующего согласования с органами местного самоуправления </w:t>
            </w:r>
            <w:r w:rsidR="00C021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2758F" w:rsidRDefault="0002758F" w:rsidP="00C0219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одной тысячи пятисот до двух тысяч пятисот рублей.</w:t>
            </w:r>
          </w:p>
        </w:tc>
        <w:tc>
          <w:tcPr>
            <w:tcW w:w="4929" w:type="dxa"/>
          </w:tcPr>
          <w:p w:rsidR="0002758F" w:rsidRDefault="0002758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</w:p>
          <w:p w:rsidR="0002758F" w:rsidRPr="0002758F" w:rsidRDefault="0002758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Наружное размещение объявлений, листовок, различных информационных материалов, графических изображений без соответствующего согласования с органами местного самоуправления -</w:t>
            </w:r>
          </w:p>
          <w:p w:rsidR="0002758F" w:rsidRDefault="0002758F" w:rsidP="00C0219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пяти тысяч до десяти тысяч рублей; на юридических лиц - от десяти тысяч до тридцати тысяч рублей.</w:t>
            </w:r>
          </w:p>
        </w:tc>
      </w:tr>
      <w:tr w:rsidR="00FB2255" w:rsidTr="00316241">
        <w:tc>
          <w:tcPr>
            <w:tcW w:w="4928" w:type="dxa"/>
          </w:tcPr>
          <w:p w:rsid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>.7, п.8 ст. 56 Правил благоустройства</w:t>
            </w:r>
          </w:p>
          <w:p w:rsid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возникновении подтоплений из-за </w:t>
            </w: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ливневой системы водоотведения.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B2255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>При возникновении техногенных подтоплений, вызванных сбросом воды (откачка воды из котлованов, аварийная ситуация на трубопроводах, проведение иных работ), обязанности по их ликвидации (в зимних условиях - скол и вывоз льда) возлагаются на физическое или юридическое лицо, осуществившее сброс воды.</w:t>
            </w:r>
          </w:p>
          <w:p w:rsidR="00FB2255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>т.6.6 КоАП МО</w:t>
            </w:r>
          </w:p>
          <w:p w:rsidR="00070458" w:rsidRDefault="00FB2255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Подтопление площадью свыше 2 квадратных </w:t>
            </w: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метров или глубиной более 3 сантиметров участков дорог, улиц, внутридворовых или внутриквартальных территорий, тротуаров, их частей, иных территорий водой от атмосферных осадков, снеготаяния, вследствие нарушения правил обслуживания водоприемных устройств и сооружений поверхностного водоотвода, сброса или утечки воды из инженерных систем и коммуникаций, сточных вод из канализационных сетей, откачки воды из котлованов при проведении земляных и иных видов работ, аварийных ситуациях на трубопроводах, которое препятствует движению пешеходов или транспорта </w:t>
            </w:r>
            <w:r w:rsidR="0007045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B2255" w:rsidRPr="00FB2255" w:rsidRDefault="00FB2255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до двух тысяч пятисот рублей.</w:t>
            </w:r>
          </w:p>
          <w:p w:rsidR="00FB2255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B2255" w:rsidRDefault="00FB2255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>т.6.6 КоАП МО</w:t>
            </w:r>
          </w:p>
          <w:p w:rsidR="005B1E2F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Подтопление площадью свыше 2 квадратных </w:t>
            </w: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метров или глубиной более 3 сантиметров участков дорог, улиц, внутридворовых или внутриквартальных территорий, тротуаров, их частей, иных территорий водой от атмосферных осадков, снеготаяния, вследствие нарушения правил обслуживания водоприемных устройств и сооружений поверхностного водоотвода, сброса или утечки воды из инженерных систем и коммуникаций, сточных вод из канализационных сетей, откачки воды из котлованов при проведении земляных и иных видов работ, аварийных ситуациях на трубопроводах, которое препятствует движению пешеходов или транспорта </w:t>
            </w:r>
            <w:r w:rsidR="005B1E2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B2255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в размере от одной тысячи до пяти тысяч рублей; на юридических лиц - в размере от десяти тысяч до пятидесяти тысяч рублей.</w:t>
            </w:r>
          </w:p>
        </w:tc>
      </w:tr>
      <w:tr w:rsidR="00FB2255" w:rsidTr="00316241">
        <w:tc>
          <w:tcPr>
            <w:tcW w:w="4928" w:type="dxa"/>
          </w:tcPr>
          <w:p w:rsidR="00FB2255" w:rsidRDefault="005B1E2F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п.1 ст.7 </w:t>
            </w:r>
            <w:r w:rsidR="008B6B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:rsidR="005B1E2F" w:rsidRDefault="005B1E2F" w:rsidP="005B1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Федеральному </w:t>
            </w:r>
            <w:hyperlink r:id="rId5" w:history="1">
              <w:r w:rsidRPr="005B1E2F">
                <w:rPr>
                  <w:rFonts w:ascii="Times New Roman" w:hAnsi="Times New Roman" w:cs="Times New Roman"/>
                  <w:sz w:val="24"/>
                  <w:szCs w:val="24"/>
                </w:rPr>
                <w:t>закону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08.11.2007 </w:t>
            </w:r>
            <w:r w:rsidR="000704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законодательству Российской Федерации о социальной защите инвалидов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 нормативным правовым актам Российской Федерации и нормативно-техническим документам, устанавливающим требования к автомобильным дорогам общего пользования.</w:t>
            </w:r>
          </w:p>
          <w:p w:rsidR="005B1E2F" w:rsidRPr="00ED1DF5" w:rsidRDefault="005B1E2F" w:rsidP="005B1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ст. 56 </w:t>
            </w:r>
            <w:r w:rsidR="00C021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:rsidR="005B1E2F" w:rsidRPr="008B6B56" w:rsidRDefault="005B1E2F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 (индивидуальные предприниматели), осуществляющие свою деятельность на территории Раменского городского округа 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</w:t>
            </w:r>
            <w:r w:rsidR="008B6B56">
              <w:rPr>
                <w:rFonts w:ascii="Times New Roman" w:hAnsi="Times New Roman" w:cs="Times New Roman"/>
                <w:sz w:val="24"/>
                <w:szCs w:val="24"/>
              </w:rPr>
              <w:t>оустройства Московской области.</w:t>
            </w:r>
          </w:p>
        </w:tc>
        <w:tc>
          <w:tcPr>
            <w:tcW w:w="4929" w:type="dxa"/>
          </w:tcPr>
          <w:p w:rsidR="00FB2255" w:rsidRPr="008B6B56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:rsidR="00FB2255" w:rsidRDefault="005B1E2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ст. 6.7 КоАП МО</w:t>
            </w:r>
          </w:p>
          <w:p w:rsidR="005B1E2F" w:rsidRDefault="005B1E2F" w:rsidP="005B1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состояние или содержание дорог, улиц, других площадей и территорий, обочин дорог, кюветов и иных элементов дорог, полосы отвода, подъездных путей, тротуаров, внутриквартальных и внутридворовых проездов, объектов инфраструктуры железнодорожного транспорта, выраженное в отсутствии проведения необходимого ремонта, поврежденном или загрязненном состоянии бортового (бордюрного) камня, отсутствии твердого покрытия подъездных путей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складам, автостоянкам, объектам торговли и снабжения, строительным и контейнерным площадкам и другим местам погрузки-разгрузки и производства работ в границах закрепленных земельных участков, если это установлено требованиями нормативных правовых актов Московской области, нормативными правовыми актами органов местного самоуправления, технической документацией по объекту, -</w:t>
            </w:r>
          </w:p>
          <w:p w:rsidR="005B1E2F" w:rsidRPr="005B1E2F" w:rsidRDefault="005B1E2F" w:rsidP="005B1E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E2F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в размере от одной тысячи до четырех тысяч рублей; на юридических лиц - от пятнадцати тысяч до тридцати тысяч рублей.</w:t>
            </w:r>
          </w:p>
          <w:p w:rsidR="005B1E2F" w:rsidRDefault="005B1E2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B56" w:rsidTr="00316241">
        <w:tc>
          <w:tcPr>
            <w:tcW w:w="4928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п.8 ст.42 Правил благоустройства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Вскрытие дорожных покрытий, тротуаров, газонов, а также разрытие других мест общего пользования при строительстве или ремонте подземных сетей и надземных сооружений осуществляются в соответствии с требованиями, установленными органами местного самоуправления в границах и в сроки, указанные в разрешении.</w:t>
            </w:r>
          </w:p>
          <w:p w:rsidR="008B6B56" w:rsidRDefault="008B6B56" w:rsidP="008B6B5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ч.3 ст. 6.7 КоАП МО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Несанкционированное проведение работ, связанных с нарушением асфальтобетонного (иного твердого) покрытия подъездных путей, дорог, улиц, тротуаров, внутриквартальных и внутридворовых проездов, иных площадей и территорий, -влечет наложение административного штрафа на граждан в размере от трех тысяч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ч.3 ст. 6.7 КоАП МО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Несанкционированное проведение работ, связанных с нарушением асфальтобетонного (иного твердого) покрытия подъездных путей, дорог, улиц, тротуаров, внутриквартальных и внутридворовых проездов, иных площадей и территорий, -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 - от пяти тысяч до десяти тысяч рублей; на юридических лиц - от пятнадцати тысяч до пятидесяти тысяч рублей.</w:t>
            </w:r>
          </w:p>
        </w:tc>
      </w:tr>
      <w:tr w:rsidR="008B6B56" w:rsidTr="00316241">
        <w:tc>
          <w:tcPr>
            <w:tcW w:w="4928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52 Правил благоустройства</w:t>
            </w:r>
          </w:p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Наружные инженерные коммуникации (тепловые сети, газопровод, электросети, горячее водоснабжение и другие) и 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централизованные ливневые системы водоотведения должны находиться в исправном состоянии, а прилегающая к ним территория содержаться в чистоте.</w:t>
            </w:r>
          </w:p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повреждение наземных частей смотровых и дождеприемных колодцев, линий теплотрасс, газо-, топливо-, водопроводов, линий электропередачи и их изоляции, иных наземных частей линейных сооружений и коммуникаций.</w:t>
            </w:r>
          </w:p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отсутствие, загрязнение или неокрашенное состояние ограждений, люков смотровых и дождеприемных колодцев, отсутствие наружной изоляции наземных линий теплосети, газо-, топливо- и водопроводов и иных наземных частей линейных сооружений и коммуникаций, отсутствие необходимого ремонта или несвоевременное проведение профилактических обследований указанных объектов, их очистки, покраски.</w:t>
            </w:r>
          </w:p>
        </w:tc>
        <w:tc>
          <w:tcPr>
            <w:tcW w:w="4929" w:type="dxa"/>
          </w:tcPr>
          <w:p w:rsidR="008B6B56" w:rsidRPr="008B6B56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ст.6.8 КоАП МО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содержание люков, смотровых и дождеприемных колодцев, наружной изоляции наземных линий 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теплосети, газо-, топливо-, водопроводов, коммуникаций,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тсутствие наружной изоляции наземных линий теплосети, газо-, топливо-, водопроводов, не проведение или несвоевременное проведение профилактических обследований указанных объектов, их очистки, покраски и ремонта,</w:t>
            </w:r>
          </w:p>
          <w:p w:rsidR="00070458" w:rsidRDefault="008B6B5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енадлежащее наружное содержание газораспределительных устройств, центральных тепловых пунктов, тепловых и водозаборных устройств, трансформаторных, насосных станций, гидротехнических сооружений,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B6B56" w:rsidRPr="00070458" w:rsidRDefault="008B6B5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должностных лиц в размере от двух тысяч до десяти тысяч рублей; на юридических лиц - от десяти тысяч до пятидесяти тысяч рублей.</w:t>
            </w:r>
          </w:p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B5E" w:rsidTr="00316241">
        <w:tc>
          <w:tcPr>
            <w:tcW w:w="4928" w:type="dxa"/>
          </w:tcPr>
          <w:p w:rsidR="00E46B5E" w:rsidRDefault="00C02199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="00E46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т.42 Правил благоустройства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любых видов земляных работ без разрешения (ордера) запрещается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производства земляных, ремонтных, аварийно-восстановительных и иных видов работ место производства работ должно иметь ограждение, в том числе соответствующее архитектурно-</w:t>
            </w: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художественным требованиям, аварийное освещение, необходимые указатели, бункеры.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аварии при производстве земляных, ремонтных и иных работ исполнитель обязан своевременно вызывать на место производства работ представителей организаций,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      </w:r>
          </w:p>
          <w:p w:rsidR="00E46B5E" w:rsidRDefault="00E46B5E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E46B5E" w:rsidRPr="00E46B5E" w:rsidRDefault="00E46B5E" w:rsidP="00E4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ст.6.9. КоАП МО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проведения земляных, ремонтных и иных видов работ, в том числе работ по прокладке и переустройству инженерных сетей и коммуникаций, выраженное в отсутствии соответствующего разрешения (ордера) на право производства работ, иного разрешительного документа или проведении работ после окончания (приостановления) срока его действия, а также несоблюдение сроков производства работ;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евосстановление территории после 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завершения земляных, строительных, аварийных, ремонтных и иных видов работ, несвоевременная ликвидация провала и иной деформации дорожного покрытия, связанных с производством разрытия;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овреждение при производстве работ или иных действиях наземных частей смотровых и дождеприемных колодцев, линий теплотрасс, газо-, топливо-, водопроводов, линий электропередачи и их изоляции, иных частей протяженных объектов инженерно-технического обеспечения;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надлежащее содержание объектов в процессе производства работ, выраженное в отсутствии аварийного освещения, звукоизолирующих экранов, указателей;</w:t>
            </w:r>
          </w:p>
          <w:p w:rsidR="00B7625E" w:rsidRDefault="00070458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евызов или несвоевременный вызов исполнителем земляных работ на место производства работ представителей организаций, эксплуатирующих действующие подземные коммуникации и сооружения, согласовавших проектную документацию, а также неизвещение или несвоевременное извещение об аварии исполнителем аварийных работ органа местного самоуправления, дежурного оперативно-диспетчерской службы территориального органа, специально уполномоченного на решение задач в области защиты населения и территории от чрезвычайных ситуаций, организаций, имеющих смежные с местом аварии подземные сети и сооружения, органов государственной инспекции безопасности 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дорожного движения при необходимости ограничения или закрытия проезда </w:t>
            </w:r>
            <w:r w:rsidR="00B7625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E46B5E" w:rsidRPr="008B6B56" w:rsidRDefault="00E46B5E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одной тысячи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пяти</w:t>
            </w: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E46B5E" w:rsidRDefault="00E46B5E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ст.6.9. КоАП МО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проведения земляных, ремонтных и иных видов работ, в том числе работ по прокладке и переустройству инженерных сетей и коммуникаций, выраженное в отсутствии соответствующего разрешения (ордера) на право производства работ, иного разрешительного документа или проведении работ после окончания (приостановления) срока его действия, а также несоблюдение сроков производства работ;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евосстановление территории после 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завершения земляных, строительных, аварийных, ремонтных и иных видов работ, несвоевременная ликвидация провала и иной деформации дорожного покрытия, связанных с производством разрытия;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овреждение при производстве работ или иных действиях наземных частей смотровых и дождеприемных колодцев, линий теплотрасс, газо-, топливо-, водопроводов, линий электропередачи и их изоляции, иных частей протяженных объектов инженерно-технического обеспечения;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енадлежащее содержание объектов в процессе производства работ, выраженное в отсутствии аварийного освещения, звукоизолирующих экранов, указателей;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евызов или несвоевременный вызов исполнителем земляных работ на место производства работ представителей организаций, эксплуатирующих действующие подземные коммуникации и сооружения, согласовавших проектную документацию, а также неизвещение или несвоевременное извещение об аварии исполнителем аварийных работ органа местного самоуправления, дежурного оперативно-диспетчерской службы территориального органа, специально уполномоченного на решение задач в области защиты населения и территории от чрезвычайных ситуаций, организаций, имеющих смежные с местом аварии подземные сети и сооружения, органов государственной инспекции безопасности 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дорожного движения при необходимости ограничения или закрытия проезда -</w:t>
            </w:r>
          </w:p>
          <w:p w:rsidR="00E46B5E" w:rsidRPr="008B6B56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должностных лиц - от трех тысяч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сорока</w:t>
            </w: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 на юридических лиц - от десяти тысяч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трехсот</w:t>
            </w: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рублей.</w:t>
            </w:r>
          </w:p>
        </w:tc>
      </w:tr>
      <w:tr w:rsidR="00E46B5E" w:rsidTr="00316241">
        <w:tc>
          <w:tcPr>
            <w:tcW w:w="4928" w:type="dxa"/>
          </w:tcPr>
          <w:p w:rsidR="00E46B5E" w:rsidRDefault="00B7625E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="00567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47 Правил благоустройства</w:t>
            </w:r>
          </w:p>
          <w:p w:rsidR="00567070" w:rsidRPr="00567070" w:rsidRDefault="00567070" w:rsidP="00567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070">
              <w:rPr>
                <w:rFonts w:ascii="Times New Roman" w:hAnsi="Times New Roman" w:cs="Times New Roman"/>
                <w:bCs/>
                <w:sz w:val="24"/>
                <w:szCs w:val="24"/>
              </w:rPr>
              <w:t>Все системы уличного, дворового и других видов наружного освещения должны поддерживаться в исправном состоянии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67070" w:rsidRDefault="00567070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E46B5E" w:rsidRPr="00E46B5E" w:rsidRDefault="00CC003F" w:rsidP="00B62B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29" w:type="dxa"/>
          </w:tcPr>
          <w:p w:rsidR="00E46B5E" w:rsidRDefault="00E46B5E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6.10 КоАП МО</w:t>
            </w:r>
          </w:p>
          <w:p w:rsidR="00070458" w:rsidRDefault="00E46B5E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требований по организации освещения улиц, дорог, площадей и иных территорий муниципальных образований</w:t>
            </w:r>
            <w:r w:rsidR="0007045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70458" w:rsidRDefault="00070458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енадлежащее содержание объектов (средств) наружного освещения, в том числе н</w:t>
            </w:r>
            <w:r w:rsidR="00E46B5E">
              <w:rPr>
                <w:rFonts w:ascii="Times New Roman" w:hAnsi="Times New Roman" w:cs="Times New Roman"/>
                <w:bCs/>
                <w:sz w:val="24"/>
                <w:szCs w:val="24"/>
              </w:rPr>
              <w:t>арушение уровня освещенности, -</w:t>
            </w:r>
          </w:p>
          <w:p w:rsidR="00E46B5E" w:rsidRPr="00B62B08" w:rsidRDefault="00E46B5E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в размере от двадцати тысяч до тридцати тысяч рублей; на юридических лиц - от двадцати ты</w:t>
            </w:r>
            <w:r w:rsidR="00B62B08">
              <w:rPr>
                <w:rFonts w:ascii="Times New Roman" w:hAnsi="Times New Roman" w:cs="Times New Roman"/>
                <w:bCs/>
                <w:sz w:val="24"/>
                <w:szCs w:val="24"/>
              </w:rPr>
              <w:t>сяч до пятидесяти тысяч рублей.</w:t>
            </w:r>
          </w:p>
        </w:tc>
      </w:tr>
      <w:tr w:rsidR="00B62B08" w:rsidTr="00316241">
        <w:tc>
          <w:tcPr>
            <w:tcW w:w="4928" w:type="dxa"/>
          </w:tcPr>
          <w:p w:rsidR="00B7625E" w:rsidRDefault="00B7625E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п.10 ст. 56 Правил благоустройства</w:t>
            </w:r>
          </w:p>
          <w:p w:rsidR="00B7625E" w:rsidRPr="00316241" w:rsidRDefault="00B7625E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должны соблюдать чистоту и поддерживать порядок на всей территории Раменского городского округа Московской области.</w:t>
            </w:r>
          </w:p>
          <w:p w:rsidR="004D46B9" w:rsidRPr="00ED1DF5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ст. 56 </w:t>
            </w:r>
            <w:r w:rsidR="00B762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:rsidR="00B62B08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Раменского городского округа 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объектов благоустройства Московской области.</w:t>
            </w:r>
          </w:p>
        </w:tc>
        <w:tc>
          <w:tcPr>
            <w:tcW w:w="4929" w:type="dxa"/>
          </w:tcPr>
          <w:p w:rsidR="00B62B08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ч.1 ст. 6.11. КоАП МО</w:t>
            </w:r>
          </w:p>
          <w:p w:rsidR="00070458" w:rsidRDefault="004D46B9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4D46B9" w:rsidRPr="004D46B9" w:rsidRDefault="004D46B9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двух тысяч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B62B08" w:rsidRDefault="004D46B9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ст. 6.11. КоАП МО</w:t>
            </w:r>
          </w:p>
          <w:p w:rsidR="004D46B9" w:rsidRP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на должностных лиц - от двадцати тысяч до пятидесяти тысяч рублей; на юридических лиц - от пятидесяти </w:t>
            </w: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тысяч до ста пятидесяти тысяч рублей.</w:t>
            </w:r>
          </w:p>
        </w:tc>
      </w:tr>
      <w:tr w:rsidR="004D46B9" w:rsidTr="00316241">
        <w:tc>
          <w:tcPr>
            <w:tcW w:w="4928" w:type="dxa"/>
          </w:tcPr>
          <w:p w:rsidR="004D46B9" w:rsidRPr="00ED1DF5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.1 ст. 56 правил благоустройства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 (индивидуальные предприниматели), осуществляющие свою деятельность на территории Раменского городского округа 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благоустройства Московской области.</w:t>
            </w: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 ст. 6.11. КоАП МО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Несвоевременная очистка или отсутствие в установленных местах урн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</w:p>
          <w:p w:rsidR="004D46B9" w:rsidRP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в размере от тридцати тысяч до семидесяти тысяч рублей; на юридических лиц - от семидесяти тысяч до ста семидесяти тысяч рублей.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B9" w:rsidRDefault="004D46B9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6B9" w:rsidTr="00316241">
        <w:tc>
          <w:tcPr>
            <w:tcW w:w="4928" w:type="dxa"/>
          </w:tcPr>
          <w:p w:rsidR="004D46B9" w:rsidRDefault="00745B17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4D4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 ст. 41 Правил благоустройства</w:t>
            </w:r>
          </w:p>
          <w:p w:rsidR="004D46B9" w:rsidRP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На всей территории Раменского городского округа Московской области запрещается проведение выжигания сухой травы в период с 15 марта по 15 ноября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ч.4 ст. 6.11. КоАП МО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(бездействие), повлекшие возгор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ание остатков растительности, -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влекут наложение административного штрафа на должностных лиц в размере от сорока тысяч до пятидесяти тысяч рублей; на юридических лиц - от ста тысяч до двухсот тысяч рублей.</w:t>
            </w:r>
          </w:p>
        </w:tc>
      </w:tr>
      <w:tr w:rsidR="004D46B9" w:rsidTr="00316241">
        <w:tc>
          <w:tcPr>
            <w:tcW w:w="4928" w:type="dxa"/>
          </w:tcPr>
          <w:p w:rsidR="009D77A2" w:rsidRPr="00ED1DF5" w:rsidRDefault="009D77A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.1 ст. 56 правил благоустройства</w:t>
            </w:r>
          </w:p>
          <w:p w:rsidR="004D46B9" w:rsidRDefault="009D77A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Раменского городского округа 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объектов благоустройства Московской области.</w:t>
            </w:r>
          </w:p>
        </w:tc>
        <w:tc>
          <w:tcPr>
            <w:tcW w:w="4929" w:type="dxa"/>
          </w:tcPr>
          <w:p w:rsidR="004D46B9" w:rsidRDefault="00C17A3A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6.12 КоАП МО</w:t>
            </w:r>
          </w:p>
          <w:p w:rsidR="002263D3" w:rsidRDefault="00C17A3A" w:rsidP="0022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Невыполнение установленного нормативными правовыми актами Московской области, нормативными правовыми актами органов местного самоуправления порядка уборки снега, наледей, обледенений с кровель зданий и сооружений, пандусов, с проезжей части дорог, а также улиц, внутридворовых проездов, тротуаров, ступеней и площадок перед входами в здания, осуществление </w:t>
            </w: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действий, бездействие, препятствующие проведению работ по уборке снега, наледи с кровель зданий и сооружений, с проезжей части дорог, улиц, внутридворовых проездов и тротуаров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C17A3A" w:rsidRDefault="00C17A3A" w:rsidP="0022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4929" w:type="dxa"/>
          </w:tcPr>
          <w:p w:rsidR="00C17A3A" w:rsidRDefault="00C17A3A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6.12 КоАП МО</w:t>
            </w:r>
          </w:p>
          <w:p w:rsidR="00C17A3A" w:rsidRPr="00C17A3A" w:rsidRDefault="00C17A3A" w:rsidP="00C17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Невыполнение установленного нормативными правовыми актами Московской области, нормативными правовыми актами органов местного самоуправления порядка уборки снега, наледей, обледенений с кровель зданий и сооружений, пандусов, с проезжей части дорог, а также улиц, внутридворовых проездов, тротуаров, ступеней и площадок перед входами в здания, осуществление </w:t>
            </w: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действий, бездействие, препятствующие проведению работ по уборке снега, наледи с кровель зданий и сооружений, с проезжей части дорог, улиц, внутридворовых проездов и тротуаров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4D46B9" w:rsidRDefault="00C17A3A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пяти тысяч до десяти тысяч рублей; на юридических лиц - от десяти тысяч до тридцати тысяч рублей.</w:t>
            </w:r>
          </w:p>
        </w:tc>
      </w:tr>
      <w:tr w:rsidR="002263D3" w:rsidTr="00316241">
        <w:tc>
          <w:tcPr>
            <w:tcW w:w="4928" w:type="dxa"/>
          </w:tcPr>
          <w:p w:rsidR="002263D3" w:rsidRDefault="00603FA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п.4 ст. 41 Правил благоустройства</w:t>
            </w:r>
          </w:p>
          <w:p w:rsidR="00603FA2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садах, парках, скверах и на иных территориях, относящихся к местам общественного пользования, где имеются зеленые насаждения, запрещается устраивать свалки снега и льда.</w:t>
            </w:r>
          </w:p>
          <w:p w:rsidR="00587D40" w:rsidRPr="00587D40" w:rsidRDefault="00587D40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8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т.60 Правил благоустройства </w:t>
            </w:r>
          </w:p>
          <w:p w:rsidR="00603FA2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      </w:r>
          </w:p>
          <w:p w:rsidR="00603FA2" w:rsidRPr="00587D40" w:rsidRDefault="00587D40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</w:t>
            </w:r>
          </w:p>
        </w:tc>
        <w:tc>
          <w:tcPr>
            <w:tcW w:w="4929" w:type="dxa"/>
          </w:tcPr>
          <w:p w:rsidR="00603FA2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ст.6.13 КоАП МО</w:t>
            </w:r>
          </w:p>
          <w:p w:rsidR="00603FA2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снега на тротуарах и внутридворовых проходах, на газонах и кустарниках и в других местах без соблюдения установленного нормативными правовыми актами Московской области, нормативными правовыми актами органов местного самоуправления порядка </w:t>
            </w:r>
            <w:r w:rsidR="00603FA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2263D3" w:rsidRPr="002263D3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</w:t>
            </w:r>
            <w:r w:rsidR="00603FA2">
              <w:rPr>
                <w:rFonts w:ascii="Times New Roman" w:hAnsi="Times New Roman" w:cs="Times New Roman"/>
                <w:bCs/>
                <w:sz w:val="24"/>
                <w:szCs w:val="24"/>
              </w:rPr>
              <w:t>ной тысячи до трех тысяч рублей.</w:t>
            </w:r>
          </w:p>
          <w:p w:rsidR="002263D3" w:rsidRDefault="002263D3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603FA2" w:rsidRDefault="00603FA2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ст.6.13 КоАП МО</w:t>
            </w:r>
          </w:p>
          <w:p w:rsidR="00603FA2" w:rsidRDefault="00603FA2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снега на тротуарах и внутридворовых проходах, на газонах и кустарниках и в других местах без соблюдения установленного нормативными правовыми актами Московской области, нормативными правовыми актами органов местного самоуправления порядка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603FA2" w:rsidRPr="00603FA2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 w:rsidRPr="00603FA2">
              <w:rPr>
                <w:rFonts w:ascii="Times New Roman" w:hAnsi="Times New Roman" w:cs="Times New Roman"/>
                <w:bCs/>
                <w:sz w:val="24"/>
                <w:szCs w:val="24"/>
              </w:rPr>
              <w:t>на должностных лиц - от пяти тысяч до десяти тысяч рублей; на юридических лиц - от пятнадцати тысяч до пятидесяти тысяч рублей.</w:t>
            </w:r>
          </w:p>
          <w:p w:rsidR="002263D3" w:rsidRDefault="002263D3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D40" w:rsidTr="00316241">
        <w:tc>
          <w:tcPr>
            <w:tcW w:w="4928" w:type="dxa"/>
          </w:tcPr>
          <w:p w:rsidR="00587D40" w:rsidRDefault="00341F3F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п.7 ст. 17 Правил благоустройства</w:t>
            </w:r>
          </w:p>
          <w:p w:rsidR="00341F3F" w:rsidRPr="00341F3F" w:rsidRDefault="00341F3F" w:rsidP="00341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допускается </w:t>
            </w:r>
            <w:r w:rsidRPr="00341F3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а также создание помех для уборки дворовых территорий в периоды, установленные графиками выполнения соответствующих рабо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</w:t>
            </w:r>
          </w:p>
          <w:p w:rsidR="00341F3F" w:rsidRDefault="00341F3F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587D40" w:rsidRDefault="00587D40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6.14 КоАП МО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-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пяти тысяч рублей.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помех для уборки дворовых территорий в периоды, установленные графиками выполнения соответствующих работ, -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трех тысяч до пяти тысяч рублей.</w:t>
            </w:r>
          </w:p>
          <w:p w:rsid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7D40" w:rsidRDefault="00587D40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587D40" w:rsidRDefault="00587D40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6.14 КоАП МО</w:t>
            </w:r>
          </w:p>
          <w:p w:rsidR="00587D40" w:rsidRPr="00587D40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-</w:t>
            </w:r>
          </w:p>
          <w:p w:rsidR="00587D40" w:rsidRPr="00587D40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десяти тысяч рублей; на юридических лиц - тридцати тысяч рублей.</w:t>
            </w:r>
          </w:p>
          <w:p w:rsidR="00587D40" w:rsidRPr="00587D40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помех для уборки дворовых территорий в периоды, установленные графиками выполнения соответствующих работ, -</w:t>
            </w:r>
          </w:p>
          <w:p w:rsid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от пяти тысяч до пятнадцати тысяч рублей; на юридических лиц - от десяти тысяч до тридцати тысяч рублей.</w:t>
            </w:r>
          </w:p>
        </w:tc>
      </w:tr>
      <w:tr w:rsidR="006615CD" w:rsidTr="00316241">
        <w:tc>
          <w:tcPr>
            <w:tcW w:w="4928" w:type="dxa"/>
          </w:tcPr>
          <w:p w:rsidR="006615CD" w:rsidRDefault="000D756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п.2 ст. 41 Правил благоустройства</w:t>
            </w:r>
          </w:p>
          <w:p w:rsidR="000D7568" w:rsidRDefault="000D7568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568">
              <w:rPr>
                <w:rFonts w:ascii="Times New Roman" w:hAnsi="Times New Roman" w:cs="Times New Roman"/>
                <w:bCs/>
                <w:sz w:val="24"/>
                <w:szCs w:val="24"/>
              </w:rPr>
              <w:t>Вырубка деревьев и кустарников производится только на основании разрешения на вырубку зеленых насаждений, выданного администрацией Раменского городского округа.</w:t>
            </w:r>
          </w:p>
          <w:p w:rsidR="000D7568" w:rsidRPr="00A328A4" w:rsidRDefault="00A328A4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0D7568" w:rsidRPr="00A3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 ст.51 Правил благоустройства</w:t>
            </w:r>
          </w:p>
          <w:p w:rsidR="000D7568" w:rsidRDefault="000D7568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проезд, размещение и хранение транспортных средств на участках с зелеными насаждениями на дворовых и общественных территориях, внутридворовых и внутриквартальных проездах, на цветниках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участках с травянистой растительностью искусственного происхождения.</w:t>
            </w:r>
          </w:p>
          <w:p w:rsidR="00A328A4" w:rsidRDefault="00A328A4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A4">
              <w:rPr>
                <w:rFonts w:ascii="Times New Roman" w:hAnsi="Times New Roman" w:cs="Times New Roman"/>
                <w:b/>
                <w:sz w:val="24"/>
                <w:szCs w:val="24"/>
              </w:rPr>
              <w:t>п.9 ст. 56 Правил благоустройства</w:t>
            </w:r>
          </w:p>
          <w:p w:rsidR="00A328A4" w:rsidRDefault="00A328A4" w:rsidP="00A32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Упавшие деревья должны быть удалены с проезжей части дорог, тротуаров, от токонесущих проводов, фасадов жилых и производственных зданий в течение суток с момента обнаружения, как представляющие угрозу безопасности.</w:t>
            </w:r>
          </w:p>
          <w:p w:rsidR="000D7568" w:rsidRDefault="00A328A4" w:rsidP="00A32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Усохшие или поврежденные, представляющие угрозу для безопасности деревья, а также пни, оставшиеся от спиленных деревьев, должны быть удалены в течение недели с момента обнаружения, а до их удаления приняты меры, направленные на предупреждение и ограничение доступа людей в опасную зону.</w:t>
            </w:r>
          </w:p>
        </w:tc>
        <w:tc>
          <w:tcPr>
            <w:tcW w:w="4929" w:type="dxa"/>
          </w:tcPr>
          <w:p w:rsidR="006615CD" w:rsidRDefault="006615CD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6.15 КоАП МО</w:t>
            </w:r>
          </w:p>
          <w:p w:rsidR="006615CD" w:rsidRPr="006615CD" w:rsidRDefault="006615CD" w:rsidP="00661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>Повреждение деревьев, кустарников, газонов и цветников на землях, не входящих в лесной фонд, самовольная вырубка деревьев, кустарников на землях, не входящих в лесной фонд, уничтожение газонов и цветников, непринятие мер по удалению усохших или поврежденных, представляющих угрозу для безопасности граждан деревьев на территории поселений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6615CD" w:rsidRDefault="006615CD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административного штрафа за каждое поврежденное дерево, куст, газон, цветник на граждан в размере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двух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тысяч пятисот рублей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6615CD" w:rsidRDefault="006615CD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6.15 КоАП МО</w:t>
            </w:r>
          </w:p>
          <w:p w:rsidR="006615CD" w:rsidRPr="006615CD" w:rsidRDefault="006615CD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>Повреждение деревьев, кустарников, газонов и цветников на землях, не входящих в лесной фонд, самовольная вырубка деревьев, кустарников на землях, не входящих в лесной фонд, уничтожение газонов и цветников, непринятие мер по удалению усохших или поврежденных, представляющих угрозу для безопасности граждан деревьев на территории поселений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6615CD" w:rsidRDefault="006615CD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административного штрафа за каждое поврежденное дерево, куст, газон, цветник на должностных лиц - от пятисот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пяти тысяч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рублей; на юридических лиц - от одной тысячи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десяти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рублей.</w:t>
            </w:r>
          </w:p>
        </w:tc>
      </w:tr>
      <w:tr w:rsidR="000B3E39" w:rsidTr="00316241">
        <w:tc>
          <w:tcPr>
            <w:tcW w:w="4928" w:type="dxa"/>
          </w:tcPr>
          <w:p w:rsidR="000B3E39" w:rsidRDefault="00AE277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 11(в) ст.56 Правил благоустройства</w:t>
            </w:r>
          </w:p>
          <w:p w:rsidR="00AE2778" w:rsidRPr="00AE2778" w:rsidRDefault="00AE2778" w:rsidP="00AE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78">
              <w:rPr>
                <w:rFonts w:ascii="Times New Roman" w:hAnsi="Times New Roman" w:cs="Times New Roman"/>
                <w:bCs/>
                <w:sz w:val="24"/>
                <w:szCs w:val="24"/>
              </w:rPr>
              <w:t>Запрещается 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- "ракушек", "пеналов" и т.п.), хозяйственных и вспомогательных построек (деревянных сараев, будок, гаражей, голубятен, теплиц и др.), ограждений на территории Раменского городского округа без получения разрешения в установленном порядке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E2778" w:rsidRDefault="00AE277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B3E39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ст.6.16 КоАП МО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Самовольное размещение и (или) использование средств размещения информации, металлических гаражей, тентов и других укрытий для автомобилей, навесов, санитарно-бытовых, складских сооружений, ангаров, временных объектов, предназначенных или приспособленных для осуществления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торговли или оказания услуг, -</w:t>
            </w:r>
          </w:p>
          <w:p w:rsidR="000B3E39" w:rsidRP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</w:t>
            </w: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Самовольная прокладка коммуникаций, ответственность за которую не предусмотрена </w:t>
            </w:r>
            <w:hyperlink r:id="rId6" w:history="1">
              <w:r w:rsidRPr="000B3E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Кодексом</w:t>
              </w:r>
            </w:hyperlink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 об административных </w:t>
            </w: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правонарушениях, -</w:t>
            </w:r>
          </w:p>
          <w:p w:rsidR="000B3E39" w:rsidRP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пятис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до двух тысяч пятисот рублей</w:t>
            </w: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3E39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E39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B3E39" w:rsidRDefault="000B3E39" w:rsidP="000B3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ст.6.16 КоАП МО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Самовольное размещение и (или) использование средств размещения информации, металлических гаражей, тентов и других укрытий для автомобилей, навесов, санитарно-бытовых, складских сооружений, ангаров, временных объектов, предназначенных или приспособленных для осуществления торговли или оказания услуг, -</w:t>
            </w:r>
          </w:p>
          <w:p w:rsidR="000B3E39" w:rsidRP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восьми тысяч до десяти тысяч рублей; на юридических лиц - от двадцати тысяч до ста тысяч рублей.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Самовольная прокладка коммуникаций, ответственность за которую не </w:t>
            </w: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предусмотрена Российской Федерации об административных правонарушениях, -</w:t>
            </w:r>
          </w:p>
          <w:p w:rsidR="00AE2778" w:rsidRPr="00AE2778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от трех тысяч до пяти тысяч рублей; на юридических лиц - от двадцати тысяч до сорока тысяч рублей.</w:t>
            </w:r>
          </w:p>
        </w:tc>
      </w:tr>
      <w:tr w:rsidR="00267BD7" w:rsidTr="00316241">
        <w:tc>
          <w:tcPr>
            <w:tcW w:w="4928" w:type="dxa"/>
          </w:tcPr>
          <w:p w:rsidR="00267BD7" w:rsidRDefault="00267BD7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п.5 ст.42 Правил благоустройства</w:t>
            </w:r>
          </w:p>
          <w:p w:rsidR="00267BD7" w:rsidRPr="00267BD7" w:rsidRDefault="00267BD7" w:rsidP="00267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Разборка подлежащих сносу строений должна производиться в установленные органами местного самоуправления сроки в соответствии с действующим законодательством.</w:t>
            </w:r>
          </w:p>
          <w:p w:rsidR="00267BD7" w:rsidRDefault="00267BD7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6.17 КоАП МО</w:t>
            </w:r>
          </w:p>
          <w:p w:rsidR="00267BD7" w:rsidRP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сроков разборки подлежащих сносу строений, а равно нарушение сроков благоустройства и планирования площадок после сноса строений –</w:t>
            </w:r>
          </w:p>
          <w:p w:rsidR="00267BD7" w:rsidRP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пятис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до двух тысяч пятисот рублей</w:t>
            </w: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7BD7" w:rsidRDefault="00267BD7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67BD7" w:rsidRDefault="00267BD7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6.17 КоАП МО</w:t>
            </w:r>
          </w:p>
          <w:p w:rsidR="00267BD7" w:rsidRPr="00267BD7" w:rsidRDefault="00267BD7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сроков разборки подлежащих сносу строений, а равно нарушение сроков благоустройства и планирования площадок после сноса строений –</w:t>
            </w:r>
          </w:p>
          <w:p w:rsid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трех тысяч до пяти тысяч рублей; на юридических лиц - от десяти тысяч до двадцати тысяч рублей.</w:t>
            </w:r>
          </w:p>
        </w:tc>
      </w:tr>
      <w:tr w:rsidR="00DC45D2" w:rsidTr="00316241">
        <w:tc>
          <w:tcPr>
            <w:tcW w:w="4928" w:type="dxa"/>
          </w:tcPr>
          <w:p w:rsidR="00DC45D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ст.26 Правил благоустройства</w:t>
            </w:r>
          </w:p>
          <w:p w:rsidR="00DC45D2" w:rsidRPr="0031550B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При содержании всех типов ограждений,  должны соблюдаться требования к расположению и поддержанию привлекательности внешнего вида.</w:t>
            </w:r>
          </w:p>
          <w:p w:rsidR="00DC45D2" w:rsidRDefault="0007045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C45D2">
              <w:rPr>
                <w:rFonts w:ascii="Times New Roman" w:hAnsi="Times New Roman" w:cs="Times New Roman"/>
                <w:b/>
                <w:sz w:val="24"/>
                <w:szCs w:val="24"/>
              </w:rPr>
              <w:t>т. 49 Правил благоустройства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отклонение ограждения от вертикали. Запрещается дальнейшая эксплуатация ветхого и аварийного ограждения.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>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</w:t>
            </w:r>
          </w:p>
          <w:p w:rsidR="00DC45D2" w:rsidRP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п.11(е) ст.56 Правил благоустройства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администрацией Раменского городского округа Московской области.</w:t>
            </w:r>
          </w:p>
          <w:p w:rsidR="00DC45D2" w:rsidRP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п.12 ст.42 Правил благоустройства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земляных, ремонтных, аварийно-восстановительных и иных видов работ место производства работ должно иметь ограждение, в том числе соответствующее архитектурно-художественным требованиям, аварийное освещение, необходимые указатели, бункеры.</w:t>
            </w:r>
          </w:p>
          <w:p w:rsidR="00DC45D2" w:rsidRP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D2" w:rsidRDefault="00DC45D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DC45D2" w:rsidRDefault="00DC45D2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ст.6.18 КоАП МО</w:t>
            </w:r>
          </w:p>
          <w:p w:rsidR="00DC45D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архитектурно-художественных требований к внешнему виду ограждений,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DC45D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тысяч до четырех тысяч рублей</w:t>
            </w: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состояние и содержание ограждений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Самовольное размещение в местах общего пользования и (или)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самовольно размещенных устройств, если такие устройства препятствуют или ограничивают проход пешеходов и проезд транспортных средств, -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четырех тысяч до пяти тысяч рублей.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ограждений в местах проведения земляных и иных видов работ, а также в других местах, установленных нормативными правовыми актами органов местного самоуправления –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трех тысяч до пяти тысяч рублей.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ограждений, прилегающих к общественным территориям, газонных и тротуарных ограждений на территории муниципальных образований Московской области без согласования с органами местного самоуправления-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рублей.</w:t>
            </w:r>
          </w:p>
          <w:p w:rsidR="00DC45D2" w:rsidRPr="0031550B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45D2" w:rsidRDefault="00DC45D2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DC45D2" w:rsidRDefault="00DC45D2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ст.6.18 КоАП МО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архитектурно-художественных требований к внешнему виду ограждений,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должностных лиц - от пяти тысяч до десяти тысяч рублей; на юридических лиц - от пятнадцати тысяч до тридцати тысяч рублей.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состояние и содержание ограждений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DC45D2" w:rsidRP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на должностных лиц - от пяти тысяч до двадцати тысяч рублей; на юридических лиц - от пятнадцати </w:t>
            </w: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тысяч до семидесяти тысяч рублей.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Самовольное размещение в местах общего пользования и (или) использование самовольно размещенных устройств, если такие устройства препятствуют или ограничивают проход пешеходов и проезд транспортных средств, -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десяти тысяч до сорока тысяч рублей; на юридических лиц - от восьмидесяти тысяч до ста тысяч рублей.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ограждений в местах проведения земляных и иных видов работ, а также в других местах, установленных нормативными правовыми актами органов местного самоуправления –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десяти тысяч до пятидесяти тысяч рублей; на юридических лиц - от двадцати тысяч до ста тысяч рублей.</w:t>
            </w:r>
          </w:p>
          <w:p w:rsidR="00AA515B" w:rsidRDefault="00DC45D2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ограждений, прилегающих к общественным территориям, газонных и тротуарных ограждений на территории муниципальных образований Московской области без согласования с органами местного самоуправления-</w:t>
            </w:r>
          </w:p>
          <w:p w:rsidR="00DC45D2" w:rsidRDefault="00DC45D2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должностных лиц - от восьми тысяч до десяти тысяч рублей; на юридических лиц - от двадцати тысяч до восьмидесяти тысяч рублей.</w:t>
            </w:r>
          </w:p>
          <w:p w:rsidR="00A3458B" w:rsidRDefault="00A3458B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50B" w:rsidTr="00316241">
        <w:tc>
          <w:tcPr>
            <w:tcW w:w="4928" w:type="dxa"/>
          </w:tcPr>
          <w:p w:rsidR="0031550B" w:rsidRDefault="00560D98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r w:rsidR="0080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.11(в) ст.56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80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равил благоустройства</w:t>
            </w:r>
          </w:p>
          <w:p w:rsidR="00560D98" w:rsidRPr="00560D98" w:rsidRDefault="00560D98" w:rsidP="0056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Запрещается </w:t>
            </w:r>
            <w:r w:rsidR="00802677" w:rsidRPr="00560D98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самовольная установка объектов, предназначенных для осуществления торговли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0D98">
              <w:rPr>
                <w:rFonts w:ascii="Times New Roman" w:hAnsi="Times New Roman" w:cs="Times New Roman"/>
                <w:bCs/>
                <w:sz w:val="24"/>
                <w:szCs w:val="24"/>
              </w:rPr>
              <w:t>без получения разрешения в установленном порядке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02677" w:rsidRDefault="00802677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31550B" w:rsidRDefault="00AA1B2E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ч.2 </w:t>
            </w:r>
            <w:r w:rsidR="008C213D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111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13D">
              <w:rPr>
                <w:rFonts w:ascii="Times New Roman" w:hAnsi="Times New Roman" w:cs="Times New Roman"/>
                <w:b/>
                <w:sz w:val="24"/>
                <w:szCs w:val="24"/>
              </w:rPr>
              <w:t>6.19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Самовольное размещение временных объектов, предназначенных или приспособленных для осуществления торговли или оказания услуг, на детских, игровых и спортивных площадках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8C213D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31550B" w:rsidRDefault="00AA1B2E" w:rsidP="00B6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Tr="00316241">
        <w:tc>
          <w:tcPr>
            <w:tcW w:w="4928" w:type="dxa"/>
          </w:tcPr>
          <w:p w:rsidR="00560D98" w:rsidRDefault="00560D98" w:rsidP="0056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п.11(б) ст.56 Правил благоустройства</w:t>
            </w:r>
          </w:p>
          <w:p w:rsidR="00560D98" w:rsidRDefault="00560D98" w:rsidP="0056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Запрещается размещение автотранспортных средств на детских, игровых, спортивных площадках.</w:t>
            </w:r>
          </w:p>
          <w:p w:rsidR="00B63C49" w:rsidRDefault="00B63C49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B63C49" w:rsidRDefault="00B63C49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ч.3 ст. 6.19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транспортных средств, в том числе брошенных и (или) разукомплектованных, на детских, игровых и спортивных площадках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размере пяти тысяч рублей.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Tr="00316241">
        <w:tc>
          <w:tcPr>
            <w:tcW w:w="4928" w:type="dxa"/>
          </w:tcPr>
          <w:p w:rsidR="002F5CED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21 Правил благоустройства</w:t>
            </w:r>
          </w:p>
          <w:p w:rsidR="002F5CED" w:rsidRPr="002F5CED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размещения информации и рекламные конструкции, размещаемые на зданиях и сооружениях,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      </w:r>
          </w:p>
          <w:p w:rsidR="002F5CED" w:rsidRDefault="002F5CED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22 Правил благоустройства</w:t>
            </w:r>
          </w:p>
          <w:p w:rsidR="002F5CED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C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размещения информации, за исключением информационных стендов дворовых территорий, устанавливаются на </w:t>
            </w:r>
            <w:r w:rsidRPr="002F5C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территории муниципального образования на основании согласования на установку средства размещения информации, выдаваемого в порядке, определяемом Советом депутатов Раменского городского округа.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5CE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размещения информации, за исключением информационных стендов дворовых территорий, должны соответствовать художественно-композиционным требованиям к их внешнему виду и порядку установки.</w:t>
            </w:r>
          </w:p>
          <w:p w:rsidR="002F5CED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48 Правил благоустройства</w:t>
            </w:r>
          </w:p>
          <w:p w:rsidR="002F5CED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 средства размещения информации, рекламной конструкции обязан содержать их в чистоте. Элементы освещения средств размещения информации, рекламных конструкций должны содержаться в исправном состоянии. Техническое состояние должно соответствовать требованиям документов, необходимых для установки средства размещения информации, рекламной конструкции в соответствии с порядком, определяемым администрацией Раменского городского округа Московской области.</w:t>
            </w:r>
          </w:p>
          <w:p w:rsidR="000E4BBB" w:rsidRDefault="000E4BBB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B63C49" w:rsidRDefault="00B63C49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6.20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художественно-композиционных требований к внешнему виду рекламных конструкций и средств размещения информации, установленных нормативными правовыми актами Московской области, а также требований к размещению средств размещения информации, установленных нормативными правовыми актами Московской области, нормативными правовыми актами органов местного самоуправления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P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х тысяч до четырех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содержание, неисправное и 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(или) загрязненное состояние рекламных конструкций и средств размещения информации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чет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ырех тысяч до пяти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B63C49" w:rsidTr="00316241">
        <w:tc>
          <w:tcPr>
            <w:tcW w:w="4928" w:type="dxa"/>
          </w:tcPr>
          <w:p w:rsidR="00B63C49" w:rsidRDefault="000E4BBB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п.11(б) ст.56 Правил благоустройства</w:t>
            </w:r>
          </w:p>
          <w:p w:rsidR="000E4BBB" w:rsidRDefault="000E4BBB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Запрещается размещение автотранспортных средств на газонах, цветниках, зеленых насаждениях, а также вне специальных площадок, оборудованных для их размещения.</w:t>
            </w:r>
          </w:p>
          <w:p w:rsidR="000E4BBB" w:rsidRPr="000E4BBB" w:rsidRDefault="000E4BBB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E4BBB">
              <w:rPr>
                <w:rFonts w:ascii="Times New Roman" w:hAnsi="Times New Roman" w:cs="Times New Roman"/>
                <w:b/>
                <w:sz w:val="24"/>
                <w:szCs w:val="24"/>
              </w:rPr>
              <w:t>.7 ст.17 Правил благоустройства</w:t>
            </w:r>
          </w:p>
          <w:p w:rsidR="000E4BBB" w:rsidRDefault="000E4BBB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размещение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а также транспортных средств, препятствующих проезду аварийно-спасательных служб и формирований, пожарной охраны, скорой медицинской помощи, аварийной службы газовой сети, на дворовых и внутриквартальных территориях.</w:t>
            </w:r>
          </w:p>
        </w:tc>
        <w:tc>
          <w:tcPr>
            <w:tcW w:w="4929" w:type="dxa"/>
          </w:tcPr>
          <w:p w:rsidR="00B63C49" w:rsidRDefault="00B63C49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6.22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транспортных средств, в том числе брошенных и (или) разукомплектованных, на участках с зелеными насаждениями, на газонах и цветниках, Размещение (за исключением погрузки или разгрузки) и хранение транспортных средств, предназначенных для 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перевозки грузов (за исключением прицепов к легковым пассажирским транспортным средствам), на дворовых и внутриквартальных территориях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B63C49" w:rsidTr="00316241">
        <w:tc>
          <w:tcPr>
            <w:tcW w:w="4928" w:type="dxa"/>
          </w:tcPr>
          <w:p w:rsidR="00C91859" w:rsidRDefault="00C91859" w:rsidP="00C91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ст. 25.1 Правил благоустройства</w:t>
            </w:r>
          </w:p>
          <w:p w:rsidR="00C91859" w:rsidRDefault="00C91859" w:rsidP="00C91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сезонных (летних) кафе при стационарных предприятиях общественного питания в отсутствие решения о предоставлении муниципальной услуги "Размещение сезонных (летних) кафе при стационарных предприятиях общественного питания на территории Московской области", а также несоблюдение </w:t>
            </w:r>
            <w:hyperlink r:id="rId7" w:history="1">
              <w:r w:rsidRPr="00C9185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C9185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25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"Сезонные (летние) кафе"</w:t>
            </w:r>
            <w:r w:rsidRPr="00C9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благоустройства </w:t>
            </w:r>
            <w:r w:rsidRPr="00C91859">
              <w:rPr>
                <w:rFonts w:ascii="Times New Roman" w:hAnsi="Times New Roman" w:cs="Times New Roman"/>
                <w:bCs/>
                <w:sz w:val="24"/>
                <w:szCs w:val="24"/>
              </w:rPr>
              <w:t>являются нарушениями требований к размещению сезонных (летних) кафе.</w:t>
            </w:r>
          </w:p>
        </w:tc>
        <w:tc>
          <w:tcPr>
            <w:tcW w:w="4929" w:type="dxa"/>
          </w:tcPr>
          <w:p w:rsidR="00C35C04" w:rsidRDefault="00B63C49" w:rsidP="00C35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6.23 КоАП МО</w:t>
            </w:r>
          </w:p>
          <w:p w:rsidR="00C35C04" w:rsidRDefault="00C35C04" w:rsidP="00C35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Несоблюдение требований к размещению сезонных (летних) кафе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C35C04" w:rsidRDefault="00C35C04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тысячи до трех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B512B1" w:rsidRDefault="00A3458B" w:rsidP="00316241">
      <w:pPr>
        <w:jc w:val="center"/>
      </w:pPr>
    </w:p>
    <w:p w:rsidR="007D68BC" w:rsidRDefault="007D68BC" w:rsidP="007D68BC">
      <w:pPr>
        <w:jc w:val="both"/>
        <w:rPr>
          <w:rFonts w:ascii="Times New Roman" w:hAnsi="Times New Roman" w:cs="Times New Roman"/>
        </w:rPr>
      </w:pPr>
      <w:r w:rsidRPr="007D68BC">
        <w:rPr>
          <w:rFonts w:ascii="Times New Roman" w:hAnsi="Times New Roman" w:cs="Times New Roman"/>
          <w:b/>
        </w:rPr>
        <w:t xml:space="preserve">Непроведение мероприятий по удалению борщевика Сосновского является нарушением ст. 39.1 Правил благоустройства и влечет за собой административную ответственность </w:t>
      </w:r>
      <w:r w:rsidR="00A3458B">
        <w:rPr>
          <w:rFonts w:ascii="Times New Roman" w:hAnsi="Times New Roman" w:cs="Times New Roman"/>
          <w:b/>
        </w:rPr>
        <w:t>согласно</w:t>
      </w:r>
      <w:r w:rsidRPr="007D68BC">
        <w:rPr>
          <w:rFonts w:ascii="Times New Roman" w:hAnsi="Times New Roman" w:cs="Times New Roman"/>
          <w:b/>
        </w:rPr>
        <w:t xml:space="preserve"> ч.5 ст.6.11 КоАП МО: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предупреждение или наложение административного штрафа на граждан </w:t>
      </w:r>
      <w:r w:rsidR="00A3458B">
        <w:rPr>
          <w:rFonts w:ascii="Times New Roman" w:hAnsi="Times New Roman" w:cs="Times New Roman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</w:rPr>
        <w:t>в размере от двух тысяч до пяти тысяч рублей; на должностных лиц - от двадцати тысяч до пятидесяти тысяч рублей; на юридических лиц - от ста пятидесяти тысяч до одного миллиона рублей.</w:t>
      </w:r>
    </w:p>
    <w:p w:rsidR="007D68BC" w:rsidRPr="007D68BC" w:rsidRDefault="00725E85" w:rsidP="00A3458B">
      <w:pPr>
        <w:jc w:val="both"/>
        <w:rPr>
          <w:rFonts w:ascii="Times New Roman" w:hAnsi="Times New Roman" w:cs="Times New Roman"/>
        </w:rPr>
      </w:pPr>
      <w:r w:rsidRPr="00D158E8">
        <w:rPr>
          <w:rFonts w:ascii="Times New Roman" w:hAnsi="Times New Roman" w:cs="Times New Roman"/>
          <w:b/>
        </w:rPr>
        <w:t>В случае неисполнения законного предписания контрольного (надзорного) органа</w:t>
      </w:r>
      <w:r>
        <w:rPr>
          <w:rFonts w:ascii="Times New Roman" w:hAnsi="Times New Roman" w:cs="Times New Roman"/>
        </w:rPr>
        <w:t xml:space="preserve">, должностными лицами контрольного (надзорного) органа </w:t>
      </w:r>
      <w:r w:rsidRPr="00D158E8">
        <w:rPr>
          <w:rFonts w:ascii="Times New Roman" w:hAnsi="Times New Roman" w:cs="Times New Roman"/>
          <w:b/>
        </w:rPr>
        <w:t>составляется протокол об административном правонарушении по ст. 19.5 Кодекса об административных правонарушениях Российской Федерации:</w:t>
      </w:r>
      <w:r w:rsidR="009F2C48" w:rsidRPr="00D158E8">
        <w:rPr>
          <w:rFonts w:ascii="Times New Roman" w:hAnsi="Times New Roman" w:cs="Times New Roman"/>
          <w:b/>
        </w:rPr>
        <w:t xml:space="preserve"> </w:t>
      </w:r>
      <w:r w:rsidR="009F2C48">
        <w:rPr>
          <w:rFonts w:ascii="Times New Roman" w:hAnsi="Times New Roman" w:cs="Times New Roman"/>
        </w:rPr>
        <w:t>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3 лет; на юридических лиц - от десяти тысяч до двадцати тысяч рублей.</w:t>
      </w:r>
    </w:p>
    <w:sectPr w:rsidR="007D68BC" w:rsidRPr="007D68BC" w:rsidSect="005B1E2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41"/>
    <w:rsid w:val="00003AE6"/>
    <w:rsid w:val="00005946"/>
    <w:rsid w:val="0002758F"/>
    <w:rsid w:val="00070458"/>
    <w:rsid w:val="000B3E39"/>
    <w:rsid w:val="000D7568"/>
    <w:rsid w:val="000E4BBB"/>
    <w:rsid w:val="0011198E"/>
    <w:rsid w:val="001E6EE3"/>
    <w:rsid w:val="002263D3"/>
    <w:rsid w:val="00267BD7"/>
    <w:rsid w:val="002F5CED"/>
    <w:rsid w:val="0031550B"/>
    <w:rsid w:val="00316241"/>
    <w:rsid w:val="00341F3F"/>
    <w:rsid w:val="003B2115"/>
    <w:rsid w:val="00423E98"/>
    <w:rsid w:val="004D46B9"/>
    <w:rsid w:val="004D5F54"/>
    <w:rsid w:val="00560D98"/>
    <w:rsid w:val="00567070"/>
    <w:rsid w:val="00587D40"/>
    <w:rsid w:val="005B1E2F"/>
    <w:rsid w:val="00603FA2"/>
    <w:rsid w:val="006371E6"/>
    <w:rsid w:val="006615CD"/>
    <w:rsid w:val="00725E85"/>
    <w:rsid w:val="00745B17"/>
    <w:rsid w:val="00755F2A"/>
    <w:rsid w:val="007D68BC"/>
    <w:rsid w:val="00802677"/>
    <w:rsid w:val="008B6B56"/>
    <w:rsid w:val="008C213D"/>
    <w:rsid w:val="009D77A2"/>
    <w:rsid w:val="009F2C48"/>
    <w:rsid w:val="00A328A4"/>
    <w:rsid w:val="00A3458B"/>
    <w:rsid w:val="00AA1B2E"/>
    <w:rsid w:val="00AA515B"/>
    <w:rsid w:val="00AE2778"/>
    <w:rsid w:val="00B62B08"/>
    <w:rsid w:val="00B63C49"/>
    <w:rsid w:val="00B7625E"/>
    <w:rsid w:val="00C02199"/>
    <w:rsid w:val="00C17A3A"/>
    <w:rsid w:val="00C35C04"/>
    <w:rsid w:val="00C91859"/>
    <w:rsid w:val="00CC003F"/>
    <w:rsid w:val="00CE56C5"/>
    <w:rsid w:val="00D158E8"/>
    <w:rsid w:val="00DC45D2"/>
    <w:rsid w:val="00E46B5E"/>
    <w:rsid w:val="00ED1DF5"/>
    <w:rsid w:val="00F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81008&amp;dst=1013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24" TargetMode="External"/><Relationship Id="rId5" Type="http://schemas.openxmlformats.org/officeDocument/2006/relationships/hyperlink" Target="https://login.consultant.ru/link/?req=doc&amp;base=LAW&amp;n=4730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18</Pages>
  <Words>6888</Words>
  <Characters>39263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P03U03</cp:lastModifiedBy>
  <cp:revision>35</cp:revision>
  <dcterms:created xsi:type="dcterms:W3CDTF">2024-09-17T13:13:00Z</dcterms:created>
  <dcterms:modified xsi:type="dcterms:W3CDTF">2024-09-20T07:17:00Z</dcterms:modified>
</cp:coreProperties>
</file>