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1C" w:rsidRPr="007A5A10" w:rsidRDefault="00D0051C" w:rsidP="00D0051C">
      <w:pPr>
        <w:spacing w:line="360" w:lineRule="auto"/>
        <w:ind w:left="-284"/>
        <w:jc w:val="center"/>
        <w:rPr>
          <w:b/>
        </w:rPr>
      </w:pPr>
      <w:r>
        <w:rPr>
          <w:b/>
        </w:rPr>
        <w:t>Выписка</w:t>
      </w:r>
      <w:r w:rsidRPr="007A5A10">
        <w:rPr>
          <w:b/>
        </w:rPr>
        <w:t xml:space="preserve"> </w:t>
      </w:r>
      <w:r>
        <w:rPr>
          <w:b/>
        </w:rPr>
        <w:t xml:space="preserve">из Акта </w:t>
      </w:r>
      <w:r w:rsidRPr="007A5A10">
        <w:rPr>
          <w:b/>
        </w:rPr>
        <w:t>№</w:t>
      </w:r>
      <w:r>
        <w:rPr>
          <w:b/>
        </w:rPr>
        <w:t xml:space="preserve"> 12</w:t>
      </w:r>
    </w:p>
    <w:p w:rsidR="00D0051C" w:rsidRPr="007A5A10" w:rsidRDefault="00D0051C" w:rsidP="00D0051C">
      <w:pPr>
        <w:pStyle w:val="a6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D0051C" w:rsidRPr="007A5A10" w:rsidRDefault="00D0051C" w:rsidP="00D0051C">
      <w:pPr>
        <w:pStyle w:val="a6"/>
        <w:tabs>
          <w:tab w:val="left" w:pos="0"/>
        </w:tabs>
        <w:spacing w:after="0"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7A5A10">
        <w:rPr>
          <w:b/>
          <w:sz w:val="24"/>
          <w:szCs w:val="24"/>
        </w:rPr>
        <w:t xml:space="preserve">в Муниципальном учреждении </w:t>
      </w:r>
      <w:r w:rsidRPr="007A5A10">
        <w:rPr>
          <w:b/>
          <w:color w:val="000000"/>
          <w:sz w:val="24"/>
          <w:szCs w:val="24"/>
        </w:rPr>
        <w:t>культуры Дом культуры «</w:t>
      </w:r>
      <w:r>
        <w:rPr>
          <w:b/>
          <w:color w:val="000000"/>
          <w:sz w:val="24"/>
          <w:szCs w:val="24"/>
        </w:rPr>
        <w:t>Гжелка</w:t>
      </w:r>
      <w:r w:rsidRPr="007A5A10">
        <w:rPr>
          <w:b/>
          <w:color w:val="000000"/>
          <w:sz w:val="24"/>
          <w:szCs w:val="24"/>
        </w:rPr>
        <w:t>»</w:t>
      </w:r>
    </w:p>
    <w:p w:rsidR="00D0051C" w:rsidRDefault="00D0051C" w:rsidP="00D0051C">
      <w:pPr>
        <w:pStyle w:val="a6"/>
        <w:tabs>
          <w:tab w:val="left" w:pos="0"/>
        </w:tabs>
        <w:spacing w:after="0" w:line="360" w:lineRule="auto"/>
        <w:ind w:firstLine="0"/>
        <w:jc w:val="center"/>
        <w:rPr>
          <w:sz w:val="24"/>
          <w:szCs w:val="24"/>
        </w:rPr>
      </w:pPr>
      <w:r w:rsidRPr="007A5A10">
        <w:rPr>
          <w:sz w:val="24"/>
          <w:szCs w:val="24"/>
        </w:rPr>
        <w:t>(МУК ДК «</w:t>
      </w:r>
      <w:r>
        <w:rPr>
          <w:sz w:val="24"/>
          <w:szCs w:val="24"/>
        </w:rPr>
        <w:t>Гжелка</w:t>
      </w:r>
      <w:r w:rsidRPr="007A5A10">
        <w:rPr>
          <w:sz w:val="24"/>
          <w:szCs w:val="24"/>
        </w:rPr>
        <w:t>»)</w:t>
      </w:r>
    </w:p>
    <w:p w:rsidR="000F3198" w:rsidRPr="007A5A10" w:rsidRDefault="000F3198" w:rsidP="00D0051C">
      <w:pPr>
        <w:pStyle w:val="a6"/>
        <w:tabs>
          <w:tab w:val="left" w:pos="0"/>
        </w:tabs>
        <w:spacing w:after="0" w:line="36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Г. Раменское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06.09.2024</w:t>
      </w:r>
      <w:bookmarkStart w:id="0" w:name="_GoBack"/>
      <w:bookmarkEnd w:id="0"/>
    </w:p>
    <w:p w:rsidR="00D0051C" w:rsidRPr="007A5A10" w:rsidRDefault="00D0051C" w:rsidP="00D0051C">
      <w:pPr>
        <w:pStyle w:val="a6"/>
        <w:tabs>
          <w:tab w:val="left" w:pos="0"/>
        </w:tabs>
        <w:spacing w:before="240" w:after="0" w:line="360" w:lineRule="auto"/>
        <w:rPr>
          <w:sz w:val="24"/>
          <w:szCs w:val="24"/>
        </w:rPr>
      </w:pPr>
      <w:proofErr w:type="gramStart"/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городского округа в соответствии с распоряжением Администрации Раменского городского округа от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7A5A10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7A5A10">
        <w:rPr>
          <w:sz w:val="24"/>
          <w:szCs w:val="24"/>
        </w:rPr>
        <w:t xml:space="preserve"> </w:t>
      </w:r>
      <w:proofErr w:type="gramStart"/>
      <w:r w:rsidRPr="007A5A10">
        <w:rPr>
          <w:sz w:val="24"/>
          <w:szCs w:val="24"/>
        </w:rPr>
        <w:t xml:space="preserve">для обеспечения муниципальных нужд Раменского городского округа </w:t>
      </w:r>
      <w:r>
        <w:rPr>
          <w:sz w:val="24"/>
          <w:szCs w:val="24"/>
        </w:rPr>
        <w:t xml:space="preserve">              </w:t>
      </w:r>
      <w:r w:rsidRPr="007A5A10">
        <w:rPr>
          <w:bCs/>
          <w:sz w:val="24"/>
          <w:szCs w:val="24"/>
        </w:rPr>
        <w:t>на 2024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городского округа                   </w:t>
      </w:r>
      <w:r>
        <w:rPr>
          <w:sz w:val="24"/>
          <w:szCs w:val="24"/>
        </w:rPr>
        <w:t>от 19.07.2024 № 247</w:t>
      </w:r>
      <w:r w:rsidRPr="007A5A10">
        <w:rPr>
          <w:sz w:val="24"/>
          <w:szCs w:val="24"/>
        </w:rPr>
        <w:t>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</w:t>
      </w:r>
      <w:r w:rsidRPr="007A5A10">
        <w:rPr>
          <w:szCs w:val="28"/>
        </w:rPr>
        <w:t xml:space="preserve"> </w:t>
      </w:r>
      <w:r w:rsidRPr="007A5A10">
        <w:rPr>
          <w:sz w:val="24"/>
          <w:szCs w:val="24"/>
        </w:rPr>
        <w:t xml:space="preserve">Муниципальном учреждении </w:t>
      </w:r>
      <w:r w:rsidRPr="007A5A10">
        <w:rPr>
          <w:color w:val="000000"/>
          <w:sz w:val="24"/>
          <w:szCs w:val="24"/>
        </w:rPr>
        <w:t>культур</w:t>
      </w:r>
      <w:r>
        <w:rPr>
          <w:color w:val="000000"/>
          <w:sz w:val="24"/>
          <w:szCs w:val="24"/>
        </w:rPr>
        <w:t>ы Дом                             культуры «Гжелка</w:t>
      </w:r>
      <w:r w:rsidRPr="007A5A10">
        <w:rPr>
          <w:color w:val="000000"/>
          <w:sz w:val="24"/>
          <w:szCs w:val="24"/>
        </w:rPr>
        <w:t xml:space="preserve">» </w:t>
      </w:r>
      <w:r w:rsidRPr="007A5A10">
        <w:rPr>
          <w:sz w:val="24"/>
          <w:szCs w:val="24"/>
        </w:rPr>
        <w:t>в рамках соблюдения бюджетного законодательства в соответствии со</w:t>
      </w:r>
      <w:proofErr w:type="gramEnd"/>
      <w:r w:rsidRPr="007A5A10">
        <w:rPr>
          <w:sz w:val="24"/>
          <w:szCs w:val="24"/>
        </w:rPr>
        <w:t xml:space="preserve"> статьей 269.2 Бюджетного кодекса Росси</w:t>
      </w:r>
      <w:r>
        <w:rPr>
          <w:sz w:val="24"/>
          <w:szCs w:val="24"/>
        </w:rPr>
        <w:t>йской Федерации, с частями 8 и 9</w:t>
      </w:r>
      <w:r w:rsidRPr="007A5A10">
        <w:rPr>
          <w:sz w:val="24"/>
          <w:szCs w:val="24"/>
        </w:rPr>
        <w:t xml:space="preserve"> статьи 99  Федерал</w:t>
      </w:r>
      <w:r>
        <w:rPr>
          <w:sz w:val="24"/>
          <w:szCs w:val="24"/>
        </w:rPr>
        <w:t>ьного закона от</w:t>
      </w:r>
      <w:r w:rsidRPr="007A5A10">
        <w:rPr>
          <w:sz w:val="24"/>
          <w:szCs w:val="24"/>
        </w:rPr>
        <w:t xml:space="preserve">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7A5A10">
        <w:rPr>
          <w:color w:val="000000"/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Муниципальном учреждении </w:t>
      </w:r>
      <w:r w:rsidRPr="007A5A10">
        <w:rPr>
          <w:color w:val="000000"/>
          <w:sz w:val="24"/>
          <w:szCs w:val="24"/>
        </w:rPr>
        <w:t>культуры Дом культуры «</w:t>
      </w:r>
      <w:r>
        <w:rPr>
          <w:color w:val="000000"/>
          <w:sz w:val="24"/>
          <w:szCs w:val="24"/>
        </w:rPr>
        <w:t>Гжелка</w:t>
      </w:r>
      <w:r w:rsidRPr="007A5A10">
        <w:rPr>
          <w:color w:val="000000"/>
          <w:sz w:val="24"/>
          <w:szCs w:val="24"/>
        </w:rPr>
        <w:t>»</w:t>
      </w:r>
      <w:r w:rsidRPr="007A5A10">
        <w:rPr>
          <w:sz w:val="24"/>
          <w:szCs w:val="24"/>
        </w:rPr>
        <w:t xml:space="preserve"> (далее – контрольное мероприятие).</w:t>
      </w:r>
    </w:p>
    <w:p w:rsidR="00D0051C" w:rsidRPr="007A5A10" w:rsidRDefault="00D0051C" w:rsidP="00D0051C">
      <w:pPr>
        <w:tabs>
          <w:tab w:val="left" w:pos="0"/>
        </w:tabs>
        <w:spacing w:line="360" w:lineRule="auto"/>
        <w:ind w:firstLine="709"/>
      </w:pP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:rsidR="00D0051C" w:rsidRPr="007A5A10" w:rsidRDefault="00D0051C" w:rsidP="00D0051C">
      <w:pPr>
        <w:pStyle w:val="a6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7A5A10">
        <w:rPr>
          <w:sz w:val="24"/>
          <w:szCs w:val="24"/>
        </w:rPr>
        <w:tab/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:rsidR="00D0051C" w:rsidRPr="007A5A10" w:rsidRDefault="00D0051C" w:rsidP="00D0051C">
      <w:pPr>
        <w:pStyle w:val="a6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7A5A10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</w:pPr>
      <w:r w:rsidRPr="007A5A10">
        <w:rPr>
          <w:b/>
        </w:rPr>
        <w:t>Проверяемый период:</w:t>
      </w:r>
      <w:r w:rsidRPr="007A5A10">
        <w:t xml:space="preserve"> с 01.01.2023 по 31.12.2023.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</w:pPr>
      <w:r w:rsidRPr="007A5A10">
        <w:rPr>
          <w:b/>
        </w:rPr>
        <w:t>Контрольное мероприятие проведено проверочной группой</w:t>
      </w:r>
      <w:r w:rsidRPr="007A5A10">
        <w:t>:</w:t>
      </w:r>
    </w:p>
    <w:p w:rsidR="00D0051C" w:rsidRPr="007A5A10" w:rsidRDefault="00D0051C" w:rsidP="00D0051C">
      <w:pPr>
        <w:tabs>
          <w:tab w:val="left" w:pos="142"/>
        </w:tabs>
        <w:spacing w:line="360" w:lineRule="auto"/>
        <w:ind w:firstLine="709"/>
        <w:rPr>
          <w:b/>
        </w:rPr>
      </w:pPr>
      <w:r w:rsidRPr="007A5A10">
        <w:rPr>
          <w:b/>
        </w:rPr>
        <w:t>Общие сведения об объекте контроля: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Полное наименование объекта контроля: </w:t>
      </w:r>
      <w:r w:rsidRPr="007A5A10">
        <w:t xml:space="preserve">Муниципальное учреждение </w:t>
      </w:r>
      <w:r w:rsidRPr="007A5A10">
        <w:rPr>
          <w:color w:val="000000"/>
        </w:rPr>
        <w:t>культуры Дом культуры «</w:t>
      </w:r>
      <w:r>
        <w:rPr>
          <w:color w:val="000000"/>
        </w:rPr>
        <w:t>Гжелка</w:t>
      </w:r>
      <w:r w:rsidRPr="007A5A10">
        <w:rPr>
          <w:color w:val="000000"/>
        </w:rPr>
        <w:t>»</w:t>
      </w:r>
      <w:r w:rsidRPr="007A5A10">
        <w:rPr>
          <w:lang w:eastAsia="en-US"/>
        </w:rPr>
        <w:t xml:space="preserve"> (далее – Учреждение).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</w:pPr>
      <w:r>
        <w:rPr>
          <w:lang w:eastAsia="en-US"/>
        </w:rPr>
        <w:t>Сокраще</w:t>
      </w:r>
      <w:r w:rsidRPr="007A5A10">
        <w:rPr>
          <w:lang w:eastAsia="en-US"/>
        </w:rPr>
        <w:t>нное наименование:</w:t>
      </w:r>
      <w:r w:rsidRPr="007A5A10">
        <w:t xml:space="preserve"> МУК ДК «</w:t>
      </w:r>
      <w:r>
        <w:rPr>
          <w:color w:val="000000"/>
        </w:rPr>
        <w:t>Гжелка</w:t>
      </w:r>
      <w:r w:rsidRPr="007A5A10">
        <w:t>».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lastRenderedPageBreak/>
        <w:t xml:space="preserve">Наименование организационно-правовой формы: бюджетное учреждение (ОКОПФ – 75403). 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6B51">
        <w:rPr>
          <w:lang w:eastAsia="en-US"/>
        </w:rPr>
        <w:t>Юридический адрес:</w:t>
      </w:r>
      <w:r w:rsidRPr="00966B51">
        <w:rPr>
          <w:color w:val="000000"/>
        </w:rPr>
        <w:t xml:space="preserve"> 140127, Московская область, Раменский городской округ, поселок Гжелка, ул. Центральная</w:t>
      </w:r>
      <w:r w:rsidRPr="00966B51">
        <w:rPr>
          <w:rStyle w:val="upper"/>
          <w:color w:val="000000"/>
          <w:shd w:val="clear" w:color="auto" w:fill="FFFFFF"/>
        </w:rPr>
        <w:t>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>Место нахождения:</w:t>
      </w:r>
      <w:r w:rsidRPr="007A5A10">
        <w:rPr>
          <w:color w:val="000000"/>
        </w:rPr>
        <w:t xml:space="preserve"> </w:t>
      </w:r>
      <w:r>
        <w:rPr>
          <w:color w:val="000000"/>
        </w:rPr>
        <w:t>140127</w:t>
      </w:r>
      <w:r w:rsidRPr="007A5A10">
        <w:rPr>
          <w:color w:val="000000"/>
        </w:rPr>
        <w:t xml:space="preserve">, Московская область, Раменский городской округ, </w:t>
      </w:r>
      <w:r>
        <w:rPr>
          <w:color w:val="000000"/>
        </w:rPr>
        <w:t>по</w:t>
      </w:r>
      <w:r w:rsidRPr="007A5A10">
        <w:rPr>
          <w:color w:val="000000"/>
        </w:rPr>
        <w:t>село</w:t>
      </w:r>
      <w:r>
        <w:rPr>
          <w:color w:val="000000"/>
        </w:rPr>
        <w:t>к</w:t>
      </w:r>
      <w:r w:rsidRPr="007A5A10">
        <w:rPr>
          <w:color w:val="000000"/>
        </w:rPr>
        <w:t xml:space="preserve"> </w:t>
      </w:r>
      <w:r>
        <w:rPr>
          <w:color w:val="000000"/>
        </w:rPr>
        <w:t>Гжелка, ул. Центральная</w:t>
      </w:r>
      <w:r w:rsidRPr="007A5A10">
        <w:rPr>
          <w:rStyle w:val="upper"/>
          <w:color w:val="000000"/>
          <w:shd w:val="clear" w:color="auto" w:fill="FFFFFF"/>
        </w:rPr>
        <w:t>.</w:t>
      </w:r>
    </w:p>
    <w:p w:rsidR="00D0051C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>
        <w:rPr>
          <w:lang w:eastAsia="en-US"/>
        </w:rPr>
        <w:t xml:space="preserve">22.12.2008 </w:t>
      </w:r>
      <w:r w:rsidRPr="007A5A10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10850400081</w:t>
      </w:r>
      <w:r w:rsidRPr="007A5A10">
        <w:rPr>
          <w:rStyle w:val="copytarget"/>
        </w:rPr>
        <w:t>6</w:t>
      </w:r>
      <w:r>
        <w:rPr>
          <w:rStyle w:val="copytarget"/>
        </w:rPr>
        <w:t>2</w:t>
      </w:r>
      <w:r w:rsidRPr="007A5A10">
        <w:rPr>
          <w:rStyle w:val="copytarget"/>
        </w:rPr>
        <w:t>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  <w:lang w:eastAsia="en-US"/>
        </w:rPr>
      </w:pPr>
      <w:r w:rsidRPr="007A5A10">
        <w:rPr>
          <w:lang w:eastAsia="en-US"/>
        </w:rPr>
        <w:t xml:space="preserve">Межрайонной ИФНС России № 1 по Московской области выдано Свидетельство серия 50 № </w:t>
      </w:r>
      <w:r>
        <w:rPr>
          <w:lang w:eastAsia="en-US"/>
        </w:rPr>
        <w:t>011118889</w:t>
      </w:r>
      <w:r w:rsidRPr="007A5A10">
        <w:rPr>
          <w:lang w:eastAsia="en-US"/>
        </w:rPr>
        <w:t xml:space="preserve"> </w:t>
      </w:r>
      <w:proofErr w:type="gramStart"/>
      <w:r w:rsidRPr="007A5A10">
        <w:rPr>
          <w:lang w:eastAsia="en-US"/>
        </w:rPr>
        <w:t xml:space="preserve">о постановке на учет </w:t>
      </w:r>
      <w:r>
        <w:rPr>
          <w:lang w:eastAsia="en-US"/>
        </w:rPr>
        <w:t xml:space="preserve">Российской организации </w:t>
      </w:r>
      <w:r w:rsidRPr="007A5A10">
        <w:rPr>
          <w:lang w:eastAsia="en-US"/>
        </w:rPr>
        <w:t>в налоговом органе по месту нахождения на территории</w:t>
      </w:r>
      <w:proofErr w:type="gramEnd"/>
      <w:r w:rsidRPr="007A5A10">
        <w:rPr>
          <w:lang w:eastAsia="en-US"/>
        </w:rPr>
        <w:t xml:space="preserve"> Российской Федерации</w:t>
      </w:r>
      <w:r>
        <w:rPr>
          <w:lang w:eastAsia="en-US"/>
        </w:rPr>
        <w:t xml:space="preserve"> 22.12.2008</w:t>
      </w:r>
      <w:r w:rsidRPr="007A5A10">
        <w:rPr>
          <w:lang w:eastAsia="en-US"/>
        </w:rPr>
        <w:t xml:space="preserve">. Учреждению </w:t>
      </w:r>
      <w:proofErr w:type="gramStart"/>
      <w:r w:rsidRPr="007A5A10">
        <w:rPr>
          <w:lang w:eastAsia="en-US"/>
        </w:rPr>
        <w:t>присвоен</w:t>
      </w:r>
      <w:proofErr w:type="gramEnd"/>
      <w:r w:rsidRPr="007A5A10">
        <w:rPr>
          <w:lang w:eastAsia="en-US"/>
        </w:rPr>
        <w:t xml:space="preserve"> ИНН </w:t>
      </w:r>
      <w:r w:rsidRPr="007A5A10">
        <w:rPr>
          <w:color w:val="000000"/>
        </w:rPr>
        <w:t>50400883</w:t>
      </w:r>
      <w:r>
        <w:rPr>
          <w:color w:val="000000"/>
        </w:rPr>
        <w:t>21</w:t>
      </w:r>
      <w:r w:rsidRPr="007A5A10">
        <w:rPr>
          <w:lang w:eastAsia="en-US"/>
        </w:rPr>
        <w:t xml:space="preserve">, КПП 504001001. </w:t>
      </w:r>
    </w:p>
    <w:p w:rsidR="00D0051C" w:rsidRPr="007A5A10" w:rsidRDefault="00D0051C" w:rsidP="00D0051C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t>Основной вид деятельности по ОКВЭД – деятельность учреждений клубного типа: клубов, дворцов и домов культуры, домов народного творчества</w:t>
      </w:r>
      <w:r w:rsidRPr="007A5A10">
        <w:rPr>
          <w:shd w:val="clear" w:color="auto" w:fill="FFFFFF"/>
        </w:rPr>
        <w:t xml:space="preserve"> (90.04.3).</w:t>
      </w:r>
    </w:p>
    <w:p w:rsidR="00D0051C" w:rsidRPr="007A5A10" w:rsidRDefault="00D0051C" w:rsidP="00D0051C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rPr>
          <w:shd w:val="clear" w:color="auto" w:fill="FFFFFF"/>
        </w:rPr>
        <w:t>Дополнительные виды деятельности по ОКВЭД:</w:t>
      </w:r>
    </w:p>
    <w:p w:rsidR="00D0051C" w:rsidRPr="007A5A10" w:rsidRDefault="00D0051C" w:rsidP="00D0051C">
      <w:pPr>
        <w:shd w:val="clear" w:color="auto" w:fill="FFFFFF"/>
        <w:spacing w:line="360" w:lineRule="auto"/>
        <w:rPr>
          <w:rStyle w:val="copytarget"/>
        </w:rPr>
      </w:pPr>
      <w:r w:rsidRPr="007A5A10">
        <w:rPr>
          <w:rStyle w:val="copytarget"/>
        </w:rPr>
        <w:tab/>
        <w:t>- деятельность в области демонстрации кинофильмов (59.14);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аренда и управление собственным или арендованным нежилым недвижимым имуществом (68.20.2);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прокат и аренда прочих предметов личного пользования и хозяйственно-бытового назначения (77.29);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деятельность по предоставлению прочих вспомогательных услуг для бизнеса, </w:t>
      </w:r>
      <w:r>
        <w:rPr>
          <w:rStyle w:val="copytarget"/>
        </w:rPr>
        <w:t xml:space="preserve">                     </w:t>
      </w:r>
      <w:r w:rsidRPr="007A5A10">
        <w:rPr>
          <w:rStyle w:val="copytarget"/>
        </w:rPr>
        <w:t>не включенная в другие группировки (82.99);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образование дополнительное детей и взрослых (85.41);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учреждений культуры и искус</w:t>
      </w:r>
      <w:r>
        <w:rPr>
          <w:rStyle w:val="copytarget"/>
        </w:rPr>
        <w:t>с</w:t>
      </w:r>
      <w:r w:rsidRPr="007A5A10">
        <w:rPr>
          <w:rStyle w:val="copytarget"/>
        </w:rPr>
        <w:t>тва (90.04);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библиотек и архивов (91.01);</w:t>
      </w:r>
    </w:p>
    <w:p w:rsidR="00D0051C" w:rsidRPr="007A5A10" w:rsidRDefault="00D0051C" w:rsidP="00D0051C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по организации отдыха и развлечений прочая (93.29);</w:t>
      </w:r>
    </w:p>
    <w:p w:rsidR="00D0051C" w:rsidRDefault="00D0051C" w:rsidP="00D0051C">
      <w:pPr>
        <w:shd w:val="clear" w:color="auto" w:fill="FFFFFF"/>
        <w:spacing w:line="360" w:lineRule="auto"/>
        <w:ind w:firstLine="708"/>
        <w:jc w:val="both"/>
        <w:rPr>
          <w:rStyle w:val="copytarget"/>
        </w:rPr>
      </w:pPr>
      <w:r w:rsidRPr="007A5A10">
        <w:rPr>
          <w:rStyle w:val="copytarget"/>
        </w:rPr>
        <w:t>- деятельность зрелищно-развлекательная прочая, не включенная в другие группировки (93.29.9).</w:t>
      </w:r>
    </w:p>
    <w:p w:rsidR="00D0051C" w:rsidRPr="007A5A10" w:rsidRDefault="00D0051C" w:rsidP="00D0051C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7A5A10">
        <w:t>Настоящим контрольным мероприятием установлено следующее.</w:t>
      </w:r>
    </w:p>
    <w:p w:rsidR="00D0051C" w:rsidRPr="00D0051C" w:rsidRDefault="00D0051C" w:rsidP="00D0051C">
      <w:pPr>
        <w:spacing w:line="360" w:lineRule="auto"/>
        <w:ind w:firstLine="708"/>
        <w:rPr>
          <w:b/>
          <w:bCs/>
        </w:rPr>
      </w:pPr>
      <w:r w:rsidRPr="00D0051C">
        <w:rPr>
          <w:b/>
          <w:lang w:eastAsia="en-US"/>
        </w:rPr>
        <w:t xml:space="preserve">Анализ учредительных документов </w:t>
      </w:r>
      <w:r w:rsidRPr="00D0051C">
        <w:rPr>
          <w:b/>
        </w:rPr>
        <w:t xml:space="preserve">МУК </w:t>
      </w:r>
      <w:r w:rsidRPr="00D0051C">
        <w:rPr>
          <w:b/>
          <w:color w:val="000000"/>
        </w:rPr>
        <w:t>Дом культуры «Гжелка»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В проверяемом периоде Учреждение осуществляло свою деятельность на основании: 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- Устава Муниципального учреждения культуры Дом культуры «</w:t>
      </w:r>
      <w:r>
        <w:t>Гжелка</w:t>
      </w:r>
      <w:r w:rsidRPr="007A5A10">
        <w:t>», утвержденного постановлением Администрации Ра</w:t>
      </w:r>
      <w:r>
        <w:t>менского городского округа от 27.03.2020 № 3667</w:t>
      </w:r>
      <w:r w:rsidRPr="007A5A10">
        <w:t xml:space="preserve"> (далее – Устав); </w:t>
      </w:r>
    </w:p>
    <w:p w:rsidR="00D0051C" w:rsidRDefault="00D0051C" w:rsidP="00D0051C">
      <w:pPr>
        <w:spacing w:line="360" w:lineRule="auto"/>
        <w:ind w:firstLine="709"/>
        <w:jc w:val="both"/>
      </w:pPr>
      <w:r w:rsidRPr="007A5A10">
        <w:t>- Устава</w:t>
      </w:r>
      <w:r>
        <w:t xml:space="preserve"> в редакции</w:t>
      </w:r>
      <w:r w:rsidRPr="007A5A10">
        <w:t xml:space="preserve"> </w:t>
      </w:r>
      <w:r>
        <w:t>постановления</w:t>
      </w:r>
      <w:r w:rsidRPr="007A5A10">
        <w:t xml:space="preserve"> Администрации Раменского городского округа</w:t>
      </w:r>
      <w:r>
        <w:t xml:space="preserve">                от 25.04</w:t>
      </w:r>
      <w:r w:rsidRPr="007A5A10">
        <w:t xml:space="preserve">.2023 </w:t>
      </w:r>
      <w:r>
        <w:t>№ 1323</w:t>
      </w:r>
      <w:r w:rsidRPr="007A5A10">
        <w:t xml:space="preserve"> «О внесении изменений и дополнений в Устав Муниципального учреждения культуры Дом культуры «</w:t>
      </w:r>
      <w:r>
        <w:t>Гжелка</w:t>
      </w:r>
      <w:r w:rsidRPr="007A5A10">
        <w:t>»</w:t>
      </w:r>
      <w:r w:rsidRPr="001D3EBE">
        <w:t>;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lastRenderedPageBreak/>
        <w:t xml:space="preserve">- Устава </w:t>
      </w:r>
      <w:r>
        <w:t>в редакции</w:t>
      </w:r>
      <w:r w:rsidRPr="007A5A10">
        <w:t xml:space="preserve"> </w:t>
      </w:r>
      <w:r>
        <w:t>постановления</w:t>
      </w:r>
      <w:r w:rsidRPr="007A5A10">
        <w:t xml:space="preserve"> Администрации Раменского городского округа</w:t>
      </w:r>
      <w:r>
        <w:t xml:space="preserve">                            от 17.08</w:t>
      </w:r>
      <w:r w:rsidRPr="007A5A10">
        <w:t xml:space="preserve">.2023 </w:t>
      </w:r>
      <w:r>
        <w:t>№ 3038</w:t>
      </w:r>
      <w:r w:rsidRPr="007A5A10">
        <w:t xml:space="preserve"> «О внесении изменений и дополнений в Устав Муниципального учреждения культуры Дом культуры «</w:t>
      </w:r>
      <w:r>
        <w:t>Гжелка</w:t>
      </w:r>
      <w:r w:rsidRPr="007A5A10">
        <w:t>»</w:t>
      </w:r>
      <w:r>
        <w:t xml:space="preserve"> (далее – Постановление № 3038)</w:t>
      </w:r>
      <w:r w:rsidRPr="007A5A10">
        <w:t>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Учредителем Учреждения является муниципальное образование Раменский городской округ в лице Администрации Раменского городского округа. Администрация Раменского городского округа осуществляет функции и полномочия Учредителя Учреждения (далее – Учредитель).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D0051C" w:rsidRDefault="00D0051C" w:rsidP="00D0051C">
      <w:pPr>
        <w:spacing w:line="360" w:lineRule="auto"/>
        <w:ind w:firstLine="709"/>
        <w:jc w:val="both"/>
      </w:pPr>
      <w:r w:rsidRPr="007A5A10">
        <w:t>На основании постановления Администрации Раменского городского округ</w:t>
      </w:r>
      <w:r>
        <w:t>а                          от 14.12.2022 № 16248</w:t>
      </w:r>
      <w:r w:rsidRPr="007A5A10">
        <w:t xml:space="preserve"> «О реорганизации муниципальных учреждений культуры Раменского го</w:t>
      </w:r>
      <w:r>
        <w:t>родского округа» МУК ДК</w:t>
      </w:r>
      <w:r w:rsidRPr="007A5A10">
        <w:t xml:space="preserve"> «</w:t>
      </w:r>
      <w:r>
        <w:t>Гжелка</w:t>
      </w:r>
      <w:r w:rsidRPr="007A5A10">
        <w:t>» является правопреемником прав и обязанностей М</w:t>
      </w:r>
      <w:r>
        <w:t xml:space="preserve">униципального учреждения культуры Дом культуры </w:t>
      </w:r>
      <w:r w:rsidRPr="007A5A10">
        <w:t>«</w:t>
      </w:r>
      <w:r>
        <w:t>Юровский</w:t>
      </w:r>
      <w:r w:rsidRPr="007A5A10">
        <w:t>»</w:t>
      </w:r>
      <w:r>
        <w:t xml:space="preserve"> (далее –                                       МУК ДК «Юровский»)</w:t>
      </w:r>
      <w:r w:rsidRPr="007A5A10">
        <w:t>. В</w:t>
      </w:r>
      <w:r>
        <w:t>несение записи в ЕГРЮЛ 04.04</w:t>
      </w:r>
      <w:r w:rsidRPr="007A5A10">
        <w:t>.2023 ГРН 223500</w:t>
      </w:r>
      <w:r>
        <w:t>0618169</w:t>
      </w:r>
      <w:r w:rsidRPr="007A5A10">
        <w:t xml:space="preserve">. </w:t>
      </w:r>
    </w:p>
    <w:p w:rsidR="00D0051C" w:rsidRDefault="00D0051C" w:rsidP="00D0051C">
      <w:pPr>
        <w:spacing w:line="360" w:lineRule="auto"/>
        <w:ind w:firstLine="709"/>
        <w:jc w:val="both"/>
      </w:pPr>
      <w:r>
        <w:t xml:space="preserve">На основании </w:t>
      </w:r>
      <w:r w:rsidRPr="00B20477">
        <w:t>постановления Администрации Раменского городского округ</w:t>
      </w:r>
      <w:r>
        <w:t xml:space="preserve">а                          от 09.08.2023 № 2878 «О принятии имущества в муниципальную собственность Раменского городского округа» за Учреждением на праве оперативного управления закреплено      имущество - Центр культурного развития в сельском поселении </w:t>
      </w:r>
      <w:proofErr w:type="spellStart"/>
      <w:r>
        <w:t>Сафоновское</w:t>
      </w:r>
      <w:proofErr w:type="spellEnd"/>
      <w:r>
        <w:t>, находящийся  по адресу</w:t>
      </w:r>
      <w:r w:rsidRPr="00487135">
        <w:t>:</w:t>
      </w:r>
      <w:r>
        <w:t xml:space="preserve"> </w:t>
      </w:r>
      <w:proofErr w:type="gramStart"/>
      <w:r w:rsidRPr="00487135">
        <w:t xml:space="preserve">Московская область, Раменский городской округ, поселок Дубовая роща, </w:t>
      </w:r>
      <w:r>
        <w:t xml:space="preserve">                        </w:t>
      </w:r>
      <w:r w:rsidRPr="00487135">
        <w:t xml:space="preserve">ул. Спортивная, стр. 5а </w:t>
      </w:r>
      <w:r>
        <w:t>(по итогам проведенного конкурса на название Центра культурного развития в Территориальном управлении «</w:t>
      </w:r>
      <w:proofErr w:type="spellStart"/>
      <w:r>
        <w:t>Сафоновское</w:t>
      </w:r>
      <w:proofErr w:type="spellEnd"/>
      <w:r>
        <w:t>» Раменского городского округа, объявленного приказом Председателя Комитета по культуре и туризму Администрации Раменского городского округа от 19.05.2022 № 5-ОС, Центру культурного развития в Территориальном управлении «</w:t>
      </w:r>
      <w:proofErr w:type="spellStart"/>
      <w:r>
        <w:t>Сафоновское</w:t>
      </w:r>
      <w:proofErr w:type="spellEnd"/>
      <w:r>
        <w:t>» Раменского городского округа дано название «Гармония»).</w:t>
      </w:r>
      <w:proofErr w:type="gramEnd"/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Согласно пункту 1.11 Устава, Учреждение вправе создавать с согласия Учредителя структурные подразделения (филиалы и другие обособленные подразделения) без образования юридического лица. 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На основании внесенных изменений и дополнений в Устав, утвержденных </w:t>
      </w:r>
      <w:r>
        <w:t>Постановлением № 3038</w:t>
      </w:r>
      <w:r w:rsidRPr="007A5A10">
        <w:t>, Учреждение имеет два филиала: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1. </w:t>
      </w:r>
      <w:proofErr w:type="gramStart"/>
      <w:r w:rsidRPr="007A5A10">
        <w:t>Дом культуры «</w:t>
      </w:r>
      <w:r>
        <w:t>Юровский</w:t>
      </w:r>
      <w:r w:rsidRPr="007A5A10">
        <w:t>»</w:t>
      </w:r>
      <w:r w:rsidRPr="008A3410">
        <w:t xml:space="preserve"> (</w:t>
      </w:r>
      <w:r>
        <w:t>далее – ДК «Юровский»)</w:t>
      </w:r>
      <w:r w:rsidRPr="007A5A10">
        <w:t>, место нахождение</w:t>
      </w:r>
      <w:r>
        <w:t xml:space="preserve"> филиала: 140152</w:t>
      </w:r>
      <w:r w:rsidRPr="007A5A10">
        <w:t xml:space="preserve">, Московская область, Раменский городской округ, деревня </w:t>
      </w:r>
      <w:proofErr w:type="spellStart"/>
      <w:r>
        <w:t>Юрово</w:t>
      </w:r>
      <w:proofErr w:type="spellEnd"/>
      <w:r w:rsidRPr="007A5A10">
        <w:t xml:space="preserve">, улица </w:t>
      </w:r>
      <w:r>
        <w:t>Мира</w:t>
      </w:r>
      <w:r w:rsidRPr="00B06A6B">
        <w:t>;</w:t>
      </w:r>
      <w:r w:rsidRPr="007A5A10">
        <w:t xml:space="preserve"> </w:t>
      </w:r>
      <w:proofErr w:type="gramEnd"/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2. </w:t>
      </w:r>
      <w:proofErr w:type="gramStart"/>
      <w:r>
        <w:t>Центр культурного развития</w:t>
      </w:r>
      <w:r w:rsidRPr="007A5A10">
        <w:t xml:space="preserve"> «</w:t>
      </w:r>
      <w:r>
        <w:t>Гармония</w:t>
      </w:r>
      <w:r w:rsidRPr="007A5A10">
        <w:t>»</w:t>
      </w:r>
      <w:r>
        <w:t xml:space="preserve"> </w:t>
      </w:r>
      <w:r w:rsidRPr="00B14A5F">
        <w:t>(далее – ЦКР «Гармония»)</w:t>
      </w:r>
      <w:r w:rsidRPr="007A5A10">
        <w:t xml:space="preserve">, </w:t>
      </w:r>
      <w:r>
        <w:t>место нахождение филиала: 140127</w:t>
      </w:r>
      <w:r w:rsidRPr="007A5A10">
        <w:t xml:space="preserve">, Московская область, Раменский городской округ, поселок </w:t>
      </w:r>
      <w:r>
        <w:t>Дубовая роща, ул. Спортивная, стр. 5а</w:t>
      </w:r>
      <w:r w:rsidRPr="007A5A10">
        <w:t xml:space="preserve">. </w:t>
      </w:r>
      <w:proofErr w:type="gramEnd"/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 xml:space="preserve">Основной целью деятельности Учреждения является создание условий для организации досуга, развлечений и обеспечения населения Раменского городского округа Московской области услугами в сфере культуры, досуга, развлечений, содействие реализации прав </w:t>
      </w:r>
      <w:r w:rsidRPr="007A5A10">
        <w:lastRenderedPageBreak/>
        <w:t>граждан на все виды творческой деятельности в соответствии с интересами, способностями, на участие в культурной жизни, на доступ к информации, культурным ценностям.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Согласно пункту 2.4 Устава, Учреждение осуществляет следующие основные виды деятельности: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1.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2.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3.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4. Организация работы лекториев, народных университетов, школ и курсов по различным отраслям знаний, других форм просветительной деятельности, в том числе и на абонементной основе.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5. 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6.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учреждений.</w:t>
      </w:r>
    </w:p>
    <w:p w:rsidR="00D0051C" w:rsidRPr="007A5A10" w:rsidRDefault="00D0051C" w:rsidP="00D0051C">
      <w:pPr>
        <w:spacing w:line="360" w:lineRule="auto"/>
        <w:ind w:firstLine="708"/>
        <w:jc w:val="both"/>
      </w:pPr>
      <w:r w:rsidRPr="007A5A10">
        <w:t>7. Повышение квалификации творческих и административно-хозяйственных работников Учреждения и других культурно-досуговых учреждений.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8. Осуществление справочной, информационной и рекламно-маркетинговой деятельности.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9. Организация кин</w:t>
      </w:r>
      <w:proofErr w:type="gramStart"/>
      <w:r w:rsidRPr="007A5A10">
        <w:t>о-</w:t>
      </w:r>
      <w:proofErr w:type="gramEnd"/>
      <w:r w:rsidRPr="007A5A10">
        <w:t xml:space="preserve"> и </w:t>
      </w:r>
      <w:proofErr w:type="spellStart"/>
      <w:r w:rsidRPr="007A5A10">
        <w:t>видеообслуживания</w:t>
      </w:r>
      <w:proofErr w:type="spellEnd"/>
      <w:r w:rsidRPr="007A5A10">
        <w:t xml:space="preserve"> населения.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10. Предоставление гражданам дополнительных досуговых и сервисных услуг.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Учредителем.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вправе сверх установленного муниципального задания, а также в случаях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создано: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lastRenderedPageBreak/>
        <w:t>1.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2. Предоставление оркестров, ансамблей, самодеятельных художественных коллективов и отдельных исполнителей для семейных и гражданских праздников</w:t>
      </w:r>
      <w:r>
        <w:t xml:space="preserve"> </w:t>
      </w:r>
      <w:r w:rsidRPr="007A5A10">
        <w:t xml:space="preserve">и торжеств, а также иных мероприятий, проведение рекламных и </w:t>
      </w:r>
      <w:r w:rsidRPr="007A5A10">
        <w:rPr>
          <w:lang w:val="en-US"/>
        </w:rPr>
        <w:t>PR</w:t>
      </w:r>
      <w:r w:rsidRPr="007A5A10">
        <w:t>-акций.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3. Обучение в платных кружках, студиях, на курсах.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4. 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5. Предоставление услуг по прокату сценических костюмов, культурного и другого инве</w:t>
      </w:r>
      <w:r>
        <w:t xml:space="preserve">нтаря, </w:t>
      </w:r>
      <w:proofErr w:type="spellStart"/>
      <w:r>
        <w:t>звукоусилительной</w:t>
      </w:r>
      <w:proofErr w:type="spellEnd"/>
      <w:r w:rsidRPr="007A5A10">
        <w:t xml:space="preserve"> и осветительной аппаратуры и другого профильного оборудования, изготовление сценических костюмов, обуви, реквизита.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6. Предоставление игровых комнат для детей (с воспитателем на время проведения мероприятий для взрослых).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7. 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досуговых объектов.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8. Показ экспозиций выставок.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9. Выставки картин художников, художественные салоны, консультации.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10. Выставка и продажа произведений и изделий самодеят</w:t>
      </w:r>
      <w:r>
        <w:t>ельных художников, мастеров деко</w:t>
      </w:r>
      <w:r w:rsidRPr="007A5A10">
        <w:t>ративно-прикладного искусства.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11.  Организация ярмарок народного творчества; выставок-продаж.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ведет отдельный учет доходов и расходов по приносящей доход деятельности.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Имущество Учреждения является муниципальной собственностью Раменского городского округа и может быть использовано только для осуществления целей и видов деятельности Учреждения.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Источниками формирования имущества Учреждения являются:</w:t>
      </w:r>
    </w:p>
    <w:p w:rsidR="00D0051C" w:rsidRPr="007A5A10" w:rsidRDefault="00D0051C" w:rsidP="00D0051C">
      <w:pPr>
        <w:spacing w:line="360" w:lineRule="auto"/>
        <w:jc w:val="both"/>
      </w:pPr>
      <w:r w:rsidRPr="007A5A10">
        <w:tab/>
        <w:t>-    имущество, закрепленное за Учреждением н</w:t>
      </w:r>
      <w:r>
        <w:t xml:space="preserve">а праве оперативного управления, </w:t>
      </w:r>
      <w:r w:rsidRPr="007A5A10">
        <w:t>регулярные и единовременные поступления от Учредителя на выполнение муниципального задания;</w:t>
      </w:r>
    </w:p>
    <w:p w:rsidR="00D0051C" w:rsidRPr="007A5A10" w:rsidRDefault="00D0051C" w:rsidP="00D0051C">
      <w:pPr>
        <w:spacing w:line="360" w:lineRule="auto"/>
        <w:ind w:firstLine="708"/>
        <w:jc w:val="both"/>
      </w:pPr>
      <w:r w:rsidRPr="007A5A10">
        <w:t>-    бюджетные поступления в виде субсидий;</w:t>
      </w:r>
    </w:p>
    <w:p w:rsidR="00D0051C" w:rsidRPr="007A5A10" w:rsidRDefault="00D0051C" w:rsidP="00D0051C">
      <w:pPr>
        <w:spacing w:line="360" w:lineRule="auto"/>
        <w:ind w:firstLine="708"/>
        <w:jc w:val="both"/>
      </w:pPr>
      <w:r w:rsidRPr="007A5A10">
        <w:t>- доходы Учреждения, полученные от осуществления приносящей доходы деятельности, предусмотренной Уставом, и приобретенное за счет этих доходов имущество;</w:t>
      </w:r>
    </w:p>
    <w:p w:rsidR="00D0051C" w:rsidRPr="007A5A10" w:rsidRDefault="00D0051C" w:rsidP="00D0051C">
      <w:pPr>
        <w:spacing w:line="360" w:lineRule="auto"/>
        <w:ind w:firstLine="708"/>
        <w:jc w:val="both"/>
      </w:pPr>
      <w:r w:rsidRPr="007A5A10">
        <w:lastRenderedPageBreak/>
        <w:t>-   добровольные взносы (пожертвования), безвозмездные перечисления от физических и юридических лиц.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D0051C" w:rsidRPr="007A5A10" w:rsidRDefault="00D0051C" w:rsidP="00D0051C">
      <w:pPr>
        <w:spacing w:line="360" w:lineRule="auto"/>
        <w:ind w:firstLine="709"/>
        <w:jc w:val="both"/>
      </w:pPr>
      <w:r w:rsidRPr="007A5A10">
        <w:t>Доходы, полученные Учреждением от приносящей доход деятельности, а также приобретенное за счет таких доходов имущество, поступают в самостоятельное распоряжение Учреждения.</w:t>
      </w:r>
    </w:p>
    <w:p w:rsidR="00D0051C" w:rsidRDefault="00D0051C" w:rsidP="00D0051C">
      <w:pPr>
        <w:spacing w:line="360" w:lineRule="auto"/>
        <w:ind w:firstLine="709"/>
        <w:jc w:val="both"/>
      </w:pPr>
      <w:r w:rsidRPr="007A5A10">
        <w:t xml:space="preserve">Учреждение </w:t>
      </w:r>
      <w:r>
        <w:t xml:space="preserve">осуществляет в соответствии с действующим законодательством оперативный бухгалтерский учет результатов финансово-хозяйственной и иной деятельности, </w:t>
      </w:r>
      <w:r w:rsidRPr="007A5A10">
        <w:t xml:space="preserve">ведет статистическую и бухгалтерскую отчетность, </w:t>
      </w:r>
      <w:proofErr w:type="gramStart"/>
      <w:r w:rsidRPr="007A5A10">
        <w:t>отчитывается о результатах</w:t>
      </w:r>
      <w:proofErr w:type="gramEnd"/>
      <w:r w:rsidRPr="007A5A10">
        <w:t xml:space="preserve"> деятельности в порядке</w:t>
      </w:r>
      <w:r>
        <w:t xml:space="preserve"> и</w:t>
      </w:r>
      <w:r w:rsidRPr="007A5A10">
        <w:t xml:space="preserve"> </w:t>
      </w:r>
      <w:r>
        <w:t xml:space="preserve">в </w:t>
      </w:r>
      <w:r w:rsidRPr="007A5A10">
        <w:t xml:space="preserve">сроки, установленные </w:t>
      </w:r>
      <w:r>
        <w:t>Учредителем согласно законодательству</w:t>
      </w:r>
      <w:r w:rsidRPr="007A5A10">
        <w:t xml:space="preserve"> Российской Федерации, нормативными актами Раменского городского округа.  </w:t>
      </w:r>
    </w:p>
    <w:p w:rsidR="00D0051C" w:rsidRPr="00CC5A46" w:rsidRDefault="00D0051C" w:rsidP="00D0051C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:rsidR="00D0051C" w:rsidRPr="007856DF" w:rsidRDefault="00D0051C" w:rsidP="00D0051C">
      <w:pPr>
        <w:spacing w:line="360" w:lineRule="auto"/>
        <w:ind w:firstLine="708"/>
        <w:jc w:val="both"/>
      </w:pPr>
      <w:r w:rsidRPr="007856DF">
        <w:rPr>
          <w:lang w:eastAsia="ar-SA"/>
        </w:rPr>
        <w:t xml:space="preserve">1. В результате проведения </w:t>
      </w:r>
      <w:r w:rsidRPr="007856DF">
        <w:t>контрольного мероприятия</w:t>
      </w:r>
      <w:r w:rsidRPr="007856DF">
        <w:rPr>
          <w:lang w:eastAsia="ar-SA"/>
        </w:rPr>
        <w:t xml:space="preserve"> </w:t>
      </w:r>
      <w:r w:rsidRPr="007856DF">
        <w:t>выявлены следующие нарушения Учреждения:</w:t>
      </w:r>
    </w:p>
    <w:p w:rsidR="00D0051C" w:rsidRPr="00D5421F" w:rsidRDefault="00D0051C" w:rsidP="00D0051C">
      <w:pPr>
        <w:ind w:firstLine="709"/>
        <w:jc w:val="both"/>
        <w:rPr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417"/>
      </w:tblGrid>
      <w:tr w:rsidR="00D0051C" w:rsidRPr="00D0051C" w:rsidTr="007E5619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right="-129" w:firstLine="34"/>
              <w:rPr>
                <w:b/>
                <w:sz w:val="22"/>
                <w:szCs w:val="22"/>
              </w:rPr>
            </w:pPr>
            <w:r w:rsidRPr="00D0051C">
              <w:rPr>
                <w:b/>
                <w:sz w:val="22"/>
                <w:szCs w:val="22"/>
              </w:rPr>
              <w:t>№</w:t>
            </w:r>
          </w:p>
          <w:p w:rsidR="00D0051C" w:rsidRPr="00D0051C" w:rsidRDefault="00D0051C" w:rsidP="007E5619">
            <w:pPr>
              <w:ind w:right="-129" w:firstLine="34"/>
              <w:rPr>
                <w:b/>
                <w:sz w:val="22"/>
                <w:szCs w:val="22"/>
              </w:rPr>
            </w:pPr>
            <w:r w:rsidRPr="00D0051C">
              <w:rPr>
                <w:b/>
                <w:sz w:val="22"/>
                <w:szCs w:val="22"/>
              </w:rPr>
              <w:t>п\</w:t>
            </w:r>
            <w:proofErr w:type="gramStart"/>
            <w:r w:rsidRPr="00D0051C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0051C" w:rsidRDefault="00D0051C" w:rsidP="007E561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D0051C">
              <w:rPr>
                <w:b/>
                <w:sz w:val="22"/>
                <w:szCs w:val="22"/>
              </w:rPr>
              <w:t>Нормы ФЗ/ НПА/, официальных документов,</w:t>
            </w:r>
          </w:p>
          <w:p w:rsidR="00D0051C" w:rsidRPr="00D0051C" w:rsidRDefault="00D0051C" w:rsidP="007E561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D0051C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0051C">
              <w:rPr>
                <w:b/>
                <w:sz w:val="22"/>
                <w:szCs w:val="22"/>
              </w:rPr>
              <w:t xml:space="preserve"> которых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0051C" w:rsidRDefault="00D0051C" w:rsidP="007E5619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0051C" w:rsidRDefault="00D0051C" w:rsidP="007E5619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D0051C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D0051C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D0051C" w:rsidRPr="00D0051C" w:rsidTr="00990156">
        <w:trPr>
          <w:trHeight w:val="50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b/>
                <w:sz w:val="22"/>
                <w:szCs w:val="22"/>
              </w:rPr>
              <w:t>Нарушения при проверке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D0051C" w:rsidRPr="00D0051C" w:rsidTr="007E5619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Пункт 23 Постановление 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№ 2128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Ненадлежащее оформление отчетов об исполнении Муниципального задания за 2023 год</w:t>
            </w:r>
          </w:p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(отчеты не утверждены Учредителем; </w:t>
            </w:r>
          </w:p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ab/>
              <w:t>формы отчетов не соответствуют утвержденной форме;</w:t>
            </w:r>
          </w:p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ab/>
              <w:t>не указан код по общероссийскому базовому (отраслевому) перечню (классификатору), региональному перечню (классификатору))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 xml:space="preserve">Муниципальное задание № 2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0051C">
              <w:rPr>
                <w:bCs/>
                <w:sz w:val="22"/>
                <w:szCs w:val="22"/>
                <w:shd w:val="clear" w:color="auto" w:fill="FFFFFF"/>
              </w:rPr>
              <w:t xml:space="preserve">Неверное указание в отчете </w:t>
            </w:r>
            <w:r w:rsidRPr="00D0051C">
              <w:rPr>
                <w:sz w:val="22"/>
                <w:szCs w:val="22"/>
              </w:rPr>
              <w:t xml:space="preserve">об исполнении Муниципального задания </w:t>
            </w:r>
            <w:r w:rsidRPr="00D0051C">
              <w:rPr>
                <w:bCs/>
                <w:sz w:val="22"/>
                <w:szCs w:val="22"/>
                <w:shd w:val="clear" w:color="auto" w:fill="FFFFFF"/>
              </w:rPr>
              <w:t xml:space="preserve">за 1 полугодие               2023 года по показателям, характеризующим качество муниципальной услуги, кода единицы измерения </w:t>
            </w:r>
          </w:p>
          <w:p w:rsidR="00D0051C" w:rsidRPr="00D0051C" w:rsidRDefault="00D0051C" w:rsidP="007E5619">
            <w:pPr>
              <w:tabs>
                <w:tab w:val="left" w:pos="-84"/>
              </w:tabs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0051C">
              <w:rPr>
                <w:bCs/>
                <w:sz w:val="22"/>
                <w:szCs w:val="22"/>
                <w:shd w:val="clear" w:color="auto" w:fill="FFFFFF"/>
              </w:rPr>
              <w:lastRenderedPageBreak/>
              <w:t>(по ОКЕИ), а также утвержденных в муниципальном задании значений показателей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D0051C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firstLine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>Муниципальное задание № 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  <w:shd w:val="clear" w:color="auto" w:fill="FFFFFF"/>
              </w:rPr>
              <w:t xml:space="preserve">Неверное указание в отчете </w:t>
            </w:r>
            <w:r w:rsidRPr="00D0051C">
              <w:rPr>
                <w:sz w:val="22"/>
                <w:szCs w:val="22"/>
              </w:rPr>
              <w:t xml:space="preserve">об исполнении Муниципального задания </w:t>
            </w:r>
            <w:r w:rsidRPr="00D0051C">
              <w:rPr>
                <w:bCs/>
                <w:sz w:val="22"/>
                <w:szCs w:val="22"/>
                <w:shd w:val="clear" w:color="auto" w:fill="FFFFFF"/>
              </w:rPr>
              <w:t xml:space="preserve">за 1 полугодие               2023 года утвержденного в муниципальном задании значения  по </w:t>
            </w:r>
            <w:r w:rsidRPr="00D0051C">
              <w:rPr>
                <w:sz w:val="22"/>
                <w:szCs w:val="22"/>
              </w:rPr>
              <w:t xml:space="preserve">показателю, характеризующему объем муниципальной услуги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D0051C">
              <w:rPr>
                <w:bCs/>
                <w:iCs/>
                <w:sz w:val="22"/>
                <w:szCs w:val="22"/>
                <w:lang w:eastAsia="en-US"/>
              </w:rPr>
              <w:t xml:space="preserve">Пункт 23 Постановление 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D0051C">
              <w:rPr>
                <w:bCs/>
                <w:iCs/>
                <w:sz w:val="22"/>
                <w:szCs w:val="22"/>
                <w:lang w:eastAsia="en-US"/>
              </w:rPr>
              <w:t>№ 2128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Неверное указание периода представления отчета - «3 квартал» вместо 9 месяцев (предварительный год)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План мероприятий Учреждения 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на 2023 год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  <w:lang w:eastAsia="en-US"/>
              </w:rPr>
              <w:t xml:space="preserve">Недостоверное указание  значений исполнения показателей качества муниципальной услуги (полное выполнение планового значения на год) в отчетах за 1 квартал, полугодие 2023 года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Пункты 4 и 8 </w:t>
            </w:r>
          </w:p>
          <w:p w:rsidR="00D0051C" w:rsidRPr="00D0051C" w:rsidRDefault="00D0051C" w:rsidP="007E5619">
            <w:pPr>
              <w:ind w:left="-74" w:hanging="7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Порядок № 2344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Составление Плана ФХД от 31.12.2023 с нарушением требований к заполнению формы                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(не заполнены графы 6 «Сумма на 2024 год планового периода» </w:t>
            </w:r>
            <w:r w:rsidRPr="00D0051C">
              <w:rPr>
                <w:sz w:val="22"/>
                <w:szCs w:val="22"/>
              </w:rPr>
              <w:br/>
              <w:t xml:space="preserve">и 7 «Сумма на                    2025 год планового периода»;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отсутствует дата подписания исполнителем;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отсутствует подпись уполномоченного лица органа-учредителя в блоке согласования)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Приказ Учреждения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 от 01.09.2023 № 88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Неверное утверждение тарифов для МУК ДК «Гжелка» и ЦКР «Гармония» на платные услуги с продолжительностью занятий 45 минут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Договоры на оказание платных услуг от 05.06.2023 № 02/2023, 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от 03.07.2023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 № 03/2023,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 от 16.08.2023 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lastRenderedPageBreak/>
              <w:t xml:space="preserve">№ 04/2023                         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Установление разного размера оплаты на оказание платных услуг при одинаковых условиях принятых обязательств по оказанию услуги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(проведение детского праздника), без экономического обоснования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Пункт 11 Тарифы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 ДК «Юровский»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</w:rPr>
              <w:t xml:space="preserve">Неверное установление в договоре на оказание платных услуг                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размера оплаты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  <w:lang w:bidi="en-US"/>
              </w:rPr>
              <w:t>(договор</w:t>
            </w:r>
            <w:r w:rsidRPr="00D0051C">
              <w:rPr>
                <w:sz w:val="22"/>
                <w:szCs w:val="22"/>
              </w:rPr>
              <w:t xml:space="preserve"> от 11.11.2023                    № 11/2023)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2.1 Тарифы ЦКР «Гармония»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</w:rPr>
              <w:t xml:space="preserve">Неверное установление в договоре на оказание платных услуг                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размера оплаты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D0051C">
              <w:rPr>
                <w:sz w:val="22"/>
                <w:szCs w:val="22"/>
              </w:rPr>
              <w:t xml:space="preserve">(договор </w:t>
            </w:r>
            <w:proofErr w:type="gramEnd"/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от 10.10.2023 № 08, договор от 26.11.2023 </w:t>
            </w:r>
            <w:r w:rsidRPr="00D0051C">
              <w:rPr>
                <w:sz w:val="22"/>
                <w:szCs w:val="22"/>
              </w:rPr>
              <w:br/>
              <w:t>№ 12)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4.4 Положение о порядке оказания платных услуг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Превышение оплаты коммунальных услуг в 2023 году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(более 10% от дохода за платные услуги Учреждения)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1.9 Приложение № 4 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051C">
              <w:rPr>
                <w:sz w:val="22"/>
                <w:szCs w:val="22"/>
                <w:shd w:val="clear" w:color="auto" w:fill="FFFFFF"/>
              </w:rPr>
              <w:t xml:space="preserve">Наличие в инвентаризационных описях незаполненных граф (5, 8, 9) и строк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(строки не прочеркнуты)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2.3 Методические указания по инвентаризации Приказ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журнала учета </w:t>
            </w:r>
            <w:proofErr w:type="gramStart"/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выполнением приказов  о проведении инвентаризации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1.7 Приложение № 4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Назначение Председателем инвентаризационной комиссии директора Учреждения, который является материально ответственным лицом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Штатное расписание с 01.01.2023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Отсутствие приказа директора об утверждении штатного расписании Учреждения на период  с 01 января 2023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Штатное расписание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номера и даты составления документа в штатных расписаниях Учреждения: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с 01 января 2023 года,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</w:rPr>
              <w:t xml:space="preserve">с 01 февраля 2023 года,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04 апреля 2023 года,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01 мая 2023 года,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 14 июня 2023 года,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01 сентября 2023 года,  с 01 октября 2023 года,  с 01 ноября 2023 года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Статья 67 Трудовой </w:t>
            </w:r>
            <w:r w:rsidRPr="00D0051C">
              <w:rPr>
                <w:sz w:val="22"/>
                <w:szCs w:val="22"/>
                <w:lang w:bidi="en-US"/>
              </w:rPr>
              <w:lastRenderedPageBreak/>
              <w:t>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Отсутствие в трудовых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договорах информации о том, что трудовой договор составлен в двух экземплярах, отсутствие отметки работника о получении экземпляра трудового договора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</w:rPr>
              <w:t xml:space="preserve">Приказ № 251н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Указание в должностной инструкции работника неверных условий соответствия квалификационным требованиям, предъявляемым к должности</w:t>
            </w:r>
          </w:p>
          <w:p w:rsidR="00D0051C" w:rsidRPr="00D0051C" w:rsidRDefault="00D0051C" w:rsidP="007E5619">
            <w:pPr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 (руководитель коллектива </w:t>
            </w:r>
            <w:proofErr w:type="spellStart"/>
            <w:r w:rsidRPr="00D0051C">
              <w:rPr>
                <w:bCs/>
                <w:sz w:val="22"/>
                <w:szCs w:val="22"/>
              </w:rPr>
              <w:t>Зданевич</w:t>
            </w:r>
            <w:proofErr w:type="spellEnd"/>
            <w:r w:rsidRPr="00D0051C">
              <w:rPr>
                <w:bCs/>
                <w:sz w:val="22"/>
                <w:szCs w:val="22"/>
              </w:rPr>
              <w:t xml:space="preserve"> К.А., режиссер Тихомирова А.Ю</w:t>
            </w:r>
            <w:r w:rsidRPr="00D0051C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Пункт 15 Приказ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>Нарушение сроков размещения требуемых документов в 2023 году на официальном сайте www.bus.gov.ru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D0051C">
              <w:rPr>
                <w:bCs/>
                <w:sz w:val="22"/>
                <w:szCs w:val="22"/>
              </w:rPr>
              <w:t>134 Трудовой кодекс РФ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0051C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D0051C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D0051C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  <w:lang w:eastAsia="en-US"/>
              </w:rPr>
              <w:t>1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D0051C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Невнесение необходимых изменений в Правила внутреннего трудового распорядка </w:t>
            </w:r>
            <w:r w:rsidRPr="00D0051C">
              <w:rPr>
                <w:bCs/>
                <w:iCs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D0051C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0051C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0051C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0051C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D0051C" w:rsidRPr="00D0051C" w:rsidRDefault="00D0051C" w:rsidP="007E561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0051C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0051C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Статья 57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 трудовых договорах с работниками Учреждения </w:t>
            </w: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информации об условиях труда на рабочем месте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предусмотрена частью 4</w:t>
            </w:r>
            <w:r w:rsidRPr="00D0051C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Статья 72 Трудовой кодекс</w:t>
            </w:r>
            <w:r w:rsidRPr="00D0051C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D0051C" w:rsidRPr="00D0051C" w:rsidRDefault="00D0051C" w:rsidP="007E5619">
            <w:pPr>
              <w:ind w:firstLine="708"/>
              <w:rPr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Отсутствие дополнительных соглашений к трудовым договорам работников по результатам СОУТ</w:t>
            </w:r>
          </w:p>
          <w:p w:rsidR="00D0051C" w:rsidRPr="00D0051C" w:rsidRDefault="00D0051C" w:rsidP="007E5619">
            <w:pPr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D0051C">
              <w:rPr>
                <w:bCs/>
                <w:iCs/>
                <w:sz w:val="22"/>
                <w:szCs w:val="22"/>
              </w:rPr>
              <w:t xml:space="preserve">Приказ №52н, 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D0051C">
              <w:rPr>
                <w:bCs/>
                <w:iCs/>
                <w:sz w:val="22"/>
                <w:szCs w:val="22"/>
              </w:rPr>
              <w:t>пункт 7.12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Ненадлежащее оформление Табелей рабочего времени</w:t>
            </w:r>
          </w:p>
          <w:p w:rsidR="00D0051C" w:rsidRPr="00D0051C" w:rsidRDefault="00D0051C" w:rsidP="007E5619">
            <w:pPr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(</w:t>
            </w:r>
            <w:r w:rsidRPr="00D0051C">
              <w:rPr>
                <w:bCs/>
                <w:sz w:val="22"/>
                <w:szCs w:val="22"/>
              </w:rPr>
              <w:t>не учтены предпраздничные рабочие дни;     обозначения в табеле учета рабочего времени по платным услугам не отвечают требованиям  Приложения № 9 к Учетной политике)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  <w:p w:rsidR="00D0051C" w:rsidRPr="00D0051C" w:rsidRDefault="00D0051C" w:rsidP="007E561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Статья 144 Трудовой кодекс РФ, </w:t>
            </w:r>
            <w:r w:rsidRPr="00D0051C">
              <w:rPr>
                <w:sz w:val="22"/>
                <w:szCs w:val="22"/>
              </w:rPr>
              <w:br/>
            </w:r>
            <w:r w:rsidRPr="00D0051C">
              <w:rPr>
                <w:bCs/>
                <w:sz w:val="22"/>
                <w:szCs w:val="22"/>
              </w:rPr>
              <w:t>Приказ № 251н</w:t>
            </w:r>
          </w:p>
          <w:p w:rsidR="00D0051C" w:rsidRPr="00D0051C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Несоответствие сотрудника квалификационным требованиям, предъявляемым к занимаемой должности </w:t>
            </w:r>
          </w:p>
          <w:p w:rsidR="00D0051C" w:rsidRPr="00D0051C" w:rsidRDefault="00D0051C" w:rsidP="007E5619">
            <w:pPr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(руководитель коллектива</w:t>
            </w:r>
            <w:r w:rsidRPr="00D0051C">
              <w:rPr>
                <w:sz w:val="22"/>
                <w:szCs w:val="22"/>
              </w:rPr>
              <w:br/>
              <w:t xml:space="preserve"> </w:t>
            </w:r>
            <w:proofErr w:type="spellStart"/>
            <w:r w:rsidRPr="00D0051C">
              <w:rPr>
                <w:bCs/>
                <w:sz w:val="22"/>
                <w:szCs w:val="22"/>
              </w:rPr>
              <w:t>Зданевич</w:t>
            </w:r>
            <w:proofErr w:type="spellEnd"/>
            <w:r w:rsidRPr="00D0051C">
              <w:rPr>
                <w:bCs/>
                <w:sz w:val="22"/>
                <w:szCs w:val="22"/>
              </w:rPr>
              <w:t xml:space="preserve"> К.А., режиссер </w:t>
            </w:r>
            <w:r w:rsidRPr="00D0051C">
              <w:rPr>
                <w:bCs/>
                <w:sz w:val="22"/>
                <w:szCs w:val="22"/>
              </w:rPr>
              <w:br/>
              <w:t>Тихомирова А.Ю.</w:t>
            </w:r>
            <w:r w:rsidRPr="00D0051C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</w:rPr>
              <w:t>Статья 140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firstLine="34"/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 xml:space="preserve">Указание в пункте 2.8 раздела 2 «Порядок приема и увольнения работников» Правил внутреннего трудового распорядка неверного срока выплат работнику при прекращении трудового договора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iCs/>
                <w:sz w:val="22"/>
                <w:szCs w:val="22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</w:rPr>
              <w:t>Статья 140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Несоблюдение срока выплат, причитающихся работнику в день увольнения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(</w:t>
            </w:r>
            <w:r w:rsidRPr="00D0051C">
              <w:rPr>
                <w:bCs/>
                <w:sz w:val="22"/>
                <w:szCs w:val="22"/>
              </w:rPr>
              <w:t>Тихомирова М.А.</w:t>
            </w:r>
            <w:r w:rsidRPr="00D0051C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0051C">
              <w:rPr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0051C">
              <w:rPr>
                <w:sz w:val="22"/>
                <w:szCs w:val="22"/>
                <w:lang w:bidi="en-US"/>
              </w:rPr>
              <w:t>Подпункт 1 пункт 3.3 статья 32 Федеральный закон № 7-ФЗ                            и абзац 3 пункт 6 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D0051C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D0051C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на официальном сайте www.bus.gov.ru изменений в Устав, утвержденных постановлением Администрации Раменского городского округа от 17.08.2023              № 3038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D0051C">
              <w:rPr>
                <w:sz w:val="22"/>
                <w:szCs w:val="22"/>
              </w:rPr>
              <w:t>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ConsPlusNormal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-</w:t>
            </w:r>
          </w:p>
        </w:tc>
      </w:tr>
      <w:tr w:rsidR="00D0051C" w:rsidRPr="00D0051C" w:rsidTr="004D48A6">
        <w:trPr>
          <w:trHeight w:val="27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в сфере закупок (часть 8 статья 99 Федеральный закон № 44-ФЗ)</w:t>
            </w:r>
          </w:p>
        </w:tc>
      </w:tr>
      <w:tr w:rsidR="00D0051C" w:rsidRPr="00D0051C" w:rsidTr="007E561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bidi="en-US"/>
              </w:rPr>
              <w:t xml:space="preserve">Часть 1 статья 101 </w:t>
            </w:r>
            <w:r w:rsidRPr="00D0051C">
              <w:rPr>
                <w:sz w:val="22"/>
                <w:szCs w:val="22"/>
                <w:lang w:bidi="en-US"/>
              </w:rPr>
              <w:lastRenderedPageBreak/>
              <w:t xml:space="preserve">Федеральный закон № 44-ФЗ, </w:t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D0051C" w:rsidRPr="00D0051C" w:rsidRDefault="00D0051C" w:rsidP="007E5619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D0051C">
              <w:rPr>
                <w:sz w:val="22"/>
                <w:szCs w:val="22"/>
              </w:rPr>
              <w:t>(Контракт</w:t>
            </w:r>
            <w:r w:rsidRPr="00D0051C">
              <w:rPr>
                <w:sz w:val="22"/>
                <w:szCs w:val="22"/>
              </w:rPr>
              <w:br/>
              <w:t xml:space="preserve">№ 2764326, </w:t>
            </w:r>
            <w:proofErr w:type="gramEnd"/>
          </w:p>
          <w:p w:rsidR="00D0051C" w:rsidRPr="00D0051C" w:rsidRDefault="00D0051C" w:rsidP="007E5619">
            <w:pPr>
              <w:ind w:left="-74" w:hanging="74"/>
              <w:jc w:val="center"/>
              <w:rPr>
                <w:sz w:val="22"/>
                <w:szCs w:val="22"/>
              </w:rPr>
            </w:pPr>
            <w:proofErr w:type="gramStart"/>
            <w:r w:rsidRPr="00D0051C">
              <w:rPr>
                <w:sz w:val="22"/>
                <w:szCs w:val="22"/>
              </w:rPr>
              <w:t xml:space="preserve">Контракт </w:t>
            </w:r>
            <w:r w:rsidRPr="00D0051C">
              <w:rPr>
                <w:sz w:val="22"/>
                <w:szCs w:val="22"/>
              </w:rPr>
              <w:br/>
              <w:t>№</w:t>
            </w:r>
            <w:r w:rsidRPr="00D0051C">
              <w:rPr>
                <w:sz w:val="22"/>
                <w:szCs w:val="22"/>
                <w:lang w:val="en-US"/>
              </w:rPr>
              <w:t> </w:t>
            </w:r>
            <w:r w:rsidRPr="00D0051C">
              <w:rPr>
                <w:sz w:val="22"/>
                <w:szCs w:val="22"/>
              </w:rPr>
              <w:t xml:space="preserve">2764329, </w:t>
            </w:r>
            <w:r w:rsidRPr="00D0051C">
              <w:rPr>
                <w:sz w:val="22"/>
                <w:szCs w:val="22"/>
              </w:rPr>
              <w:br/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№ </w:t>
            </w:r>
            <w:r w:rsidRPr="00D0051C">
              <w:rPr>
                <w:sz w:val="22"/>
                <w:szCs w:val="22"/>
              </w:rPr>
              <w:t>2758525)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Неосуществление </w:t>
            </w:r>
            <w:proofErr w:type="gramStart"/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контроля за</w:t>
            </w:r>
            <w:proofErr w:type="gramEnd"/>
            <w:r w:rsidRPr="00D0051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поставщиком </w:t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D0051C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D0051C" w:rsidRPr="00D0051C" w:rsidTr="007E561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>Статья 34 Бюджетный кодекс РФ,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hanging="78"/>
              <w:jc w:val="center"/>
              <w:rPr>
                <w:bCs/>
                <w:sz w:val="22"/>
                <w:szCs w:val="22"/>
              </w:rPr>
            </w:pPr>
            <w:r w:rsidRPr="00D0051C">
              <w:rPr>
                <w:bCs/>
                <w:sz w:val="22"/>
                <w:szCs w:val="22"/>
              </w:rPr>
              <w:t xml:space="preserve">(Контракт </w:t>
            </w:r>
            <w:r w:rsidRPr="00D0051C">
              <w:rPr>
                <w:bCs/>
                <w:sz w:val="22"/>
                <w:szCs w:val="22"/>
              </w:rPr>
              <w:br/>
              <w:t>№</w:t>
            </w:r>
            <w:r w:rsidRPr="00D0051C">
              <w:rPr>
                <w:sz w:val="22"/>
                <w:szCs w:val="22"/>
              </w:rPr>
              <w:t xml:space="preserve"> 1317/2023</w:t>
            </w:r>
            <w:r w:rsidRPr="00D0051C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D0051C">
              <w:rPr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D0051C">
              <w:rPr>
                <w:bCs/>
                <w:sz w:val="22"/>
                <w:szCs w:val="22"/>
                <w:lang w:eastAsia="en-US"/>
              </w:rPr>
              <w:t xml:space="preserve">и исполнении контракта </w:t>
            </w:r>
            <w:r w:rsidRPr="00D0051C">
              <w:rPr>
                <w:bCs/>
                <w:sz w:val="22"/>
                <w:szCs w:val="22"/>
                <w:lang w:eastAsia="en-US"/>
              </w:rPr>
              <w:br/>
              <w:t>(</w:t>
            </w:r>
            <w:r w:rsidRPr="00D0051C">
              <w:rPr>
                <w:bCs/>
                <w:sz w:val="22"/>
                <w:szCs w:val="22"/>
                <w:lang w:bidi="en-US"/>
              </w:rPr>
              <w:t>закупленный и оплаченный в рамках исполнения контракта товар не используется по назначению в течение длительного периода времени</w:t>
            </w:r>
            <w:r w:rsidRPr="00D0051C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51C">
              <w:rPr>
                <w:bCs/>
                <w:sz w:val="22"/>
                <w:szCs w:val="22"/>
                <w:lang w:eastAsia="en-US"/>
              </w:rPr>
              <w:t>1</w:t>
            </w:r>
          </w:p>
          <w:p w:rsidR="00D0051C" w:rsidRPr="00D0051C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firstLine="73"/>
              <w:jc w:val="center"/>
              <w:rPr>
                <w:rStyle w:val="a3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D0051C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60 000,00</w:t>
            </w:r>
          </w:p>
        </w:tc>
      </w:tr>
      <w:tr w:rsidR="00D0051C" w:rsidRPr="00D0051C" w:rsidTr="007E561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Статья 309 Гражданский кодекс РФ, </w:t>
            </w:r>
            <w:r w:rsidRPr="00D0051C">
              <w:rPr>
                <w:sz w:val="22"/>
                <w:szCs w:val="22"/>
              </w:rPr>
              <w:br/>
              <w:t xml:space="preserve">часть 1 статья 94 Федеральный закон № 44-ФЗ, </w:t>
            </w:r>
          </w:p>
          <w:p w:rsidR="00D0051C" w:rsidRPr="00D0051C" w:rsidRDefault="00D0051C" w:rsidP="007E5619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условия контракта</w:t>
            </w:r>
          </w:p>
          <w:p w:rsidR="00D0051C" w:rsidRPr="00D0051C" w:rsidRDefault="00D0051C" w:rsidP="007E5619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D0051C">
              <w:rPr>
                <w:sz w:val="22"/>
                <w:szCs w:val="22"/>
              </w:rPr>
              <w:t>(Контракт</w:t>
            </w:r>
            <w:r w:rsidRPr="00D0051C">
              <w:rPr>
                <w:sz w:val="22"/>
                <w:szCs w:val="22"/>
              </w:rPr>
              <w:br/>
              <w:t xml:space="preserve">№ 2764326, </w:t>
            </w:r>
            <w:proofErr w:type="gramEnd"/>
          </w:p>
          <w:p w:rsidR="00D0051C" w:rsidRPr="00D0051C" w:rsidRDefault="00D0051C" w:rsidP="007E5619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D0051C">
              <w:rPr>
                <w:sz w:val="22"/>
                <w:szCs w:val="22"/>
              </w:rPr>
              <w:t>Контракт №</w:t>
            </w:r>
            <w:r w:rsidRPr="00D0051C">
              <w:rPr>
                <w:sz w:val="22"/>
                <w:szCs w:val="22"/>
                <w:lang w:val="en-US"/>
              </w:rPr>
              <w:t> </w:t>
            </w:r>
            <w:r w:rsidRPr="00D0051C">
              <w:rPr>
                <w:sz w:val="22"/>
                <w:szCs w:val="22"/>
              </w:rPr>
              <w:t>2764329)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r w:rsidRPr="00D0051C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D0051C">
              <w:rPr>
                <w:sz w:val="22"/>
                <w:szCs w:val="22"/>
              </w:rPr>
              <w:t>оплата товара,</w:t>
            </w:r>
            <w:r w:rsidRPr="00D0051C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марка </w:t>
            </w:r>
            <w:r w:rsidRPr="00D0051C">
              <w:rPr>
                <w:sz w:val="22"/>
                <w:szCs w:val="22"/>
              </w:rPr>
              <w:t>которого не соответствует марке, установленной в контракте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0051C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ConsPlusNormal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26 700,00</w:t>
            </w:r>
          </w:p>
        </w:tc>
      </w:tr>
      <w:tr w:rsidR="00D0051C" w:rsidRPr="00D0051C" w:rsidTr="007E561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D0051C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ind w:left="-74" w:hanging="36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 xml:space="preserve">Статья 309 Гражданский кодекс РФ, </w:t>
            </w:r>
            <w:r w:rsidRPr="00D0051C">
              <w:rPr>
                <w:sz w:val="22"/>
                <w:szCs w:val="22"/>
              </w:rPr>
              <w:br/>
              <w:t xml:space="preserve">часть 1 статья 94 Федеральный закон № 44-ФЗ, </w:t>
            </w:r>
          </w:p>
          <w:p w:rsidR="00D0051C" w:rsidRPr="00D0051C" w:rsidRDefault="00D0051C" w:rsidP="007E5619">
            <w:pPr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</w:rPr>
              <w:t>условия контракта</w:t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(Контракт </w:t>
            </w:r>
            <w:r w:rsidRPr="00D0051C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№ </w:t>
            </w:r>
            <w:r w:rsidRPr="00D0051C">
              <w:rPr>
                <w:sz w:val="22"/>
                <w:szCs w:val="22"/>
              </w:rPr>
              <w:t>2758525)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0051C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D0051C">
              <w:rPr>
                <w:sz w:val="22"/>
                <w:szCs w:val="22"/>
              </w:rPr>
              <w:t>оплата товара,</w:t>
            </w:r>
            <w:r w:rsidRPr="00D0051C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характеристики </w:t>
            </w:r>
            <w:r w:rsidRPr="00D0051C">
              <w:rPr>
                <w:sz w:val="22"/>
                <w:szCs w:val="22"/>
              </w:rPr>
              <w:t xml:space="preserve">которого не соответствуют установленным в контракте 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0051C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0051C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ConsPlusNormal"/>
              <w:jc w:val="center"/>
              <w:rPr>
                <w:sz w:val="22"/>
                <w:szCs w:val="22"/>
              </w:rPr>
            </w:pPr>
            <w:r w:rsidRPr="00D0051C">
              <w:rPr>
                <w:sz w:val="22"/>
                <w:szCs w:val="22"/>
              </w:rPr>
              <w:t>4 800,00</w:t>
            </w:r>
          </w:p>
        </w:tc>
      </w:tr>
      <w:tr w:rsidR="00D0051C" w:rsidRPr="00D0051C" w:rsidTr="007E5619">
        <w:trPr>
          <w:trHeight w:val="378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 w:rsidRPr="00D0051C">
              <w:rPr>
                <w:b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 w:rsidRPr="00D0051C">
              <w:rPr>
                <w:rStyle w:val="data"/>
                <w:b/>
                <w:bCs/>
                <w:sz w:val="22"/>
                <w:szCs w:val="22"/>
              </w:rPr>
              <w:t>91 500,00</w:t>
            </w:r>
          </w:p>
        </w:tc>
      </w:tr>
      <w:tr w:rsidR="00D0051C" w:rsidRPr="00D0051C" w:rsidTr="007E5619">
        <w:trPr>
          <w:trHeight w:val="27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0051C" w:rsidRDefault="00D0051C" w:rsidP="007E5619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Всего 62 нарушения Учреждения, из них:</w:t>
            </w:r>
          </w:p>
          <w:p w:rsidR="00D0051C" w:rsidRPr="00D0051C" w:rsidRDefault="00D0051C" w:rsidP="007E561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1) 55  нарушений Учреждения в сфере бюджетного и трудового законодательства, в том числе:</w:t>
            </w:r>
          </w:p>
          <w:p w:rsidR="00D0051C" w:rsidRPr="00D0051C" w:rsidRDefault="00D0051C" w:rsidP="007E561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- 21 нарушение с признаками  административного правонарушения;</w:t>
            </w:r>
          </w:p>
          <w:p w:rsidR="00D0051C" w:rsidRPr="00D0051C" w:rsidRDefault="00D0051C" w:rsidP="007E561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>2)  7 нарушений Учреждения в сфере закупок, в том числе:</w:t>
            </w:r>
          </w:p>
          <w:p w:rsidR="00D0051C" w:rsidRPr="00D0051C" w:rsidRDefault="00D0051C" w:rsidP="007E5619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  <w:r w:rsidRPr="00D0051C">
              <w:rPr>
                <w:sz w:val="22"/>
                <w:szCs w:val="22"/>
                <w:lang w:eastAsia="en-US"/>
              </w:rPr>
              <w:t xml:space="preserve">  - 3 нарушения с  признаками административного правонарушения.</w:t>
            </w:r>
          </w:p>
          <w:p w:rsidR="00D0051C" w:rsidRPr="00D0051C" w:rsidRDefault="00D0051C" w:rsidP="007E5619">
            <w:pPr>
              <w:tabs>
                <w:tab w:val="left" w:pos="33"/>
              </w:tabs>
              <w:rPr>
                <w:rStyle w:val="data"/>
                <w:sz w:val="22"/>
                <w:szCs w:val="22"/>
                <w:lang w:eastAsia="en-US"/>
              </w:rPr>
            </w:pPr>
          </w:p>
        </w:tc>
      </w:tr>
    </w:tbl>
    <w:p w:rsidR="00D0051C" w:rsidRDefault="00D0051C" w:rsidP="00D0051C">
      <w:pPr>
        <w:spacing w:line="360" w:lineRule="auto"/>
        <w:ind w:firstLine="708"/>
        <w:jc w:val="both"/>
        <w:rPr>
          <w:sz w:val="22"/>
          <w:szCs w:val="22"/>
        </w:rPr>
      </w:pPr>
    </w:p>
    <w:p w:rsidR="00D0051C" w:rsidRPr="007856DF" w:rsidRDefault="00D0051C" w:rsidP="00D0051C">
      <w:pPr>
        <w:spacing w:line="360" w:lineRule="auto"/>
        <w:ind w:firstLine="708"/>
        <w:jc w:val="both"/>
        <w:rPr>
          <w:bCs/>
          <w:iCs/>
        </w:rPr>
      </w:pPr>
      <w:r w:rsidRPr="007856DF">
        <w:rPr>
          <w:bCs/>
          <w:lang w:eastAsia="ar-SA"/>
        </w:rPr>
        <w:t xml:space="preserve">2. В результате проведения </w:t>
      </w:r>
      <w:r w:rsidRPr="007856DF">
        <w:t>контрольного мероприятия</w:t>
      </w:r>
      <w:r w:rsidRPr="007856DF">
        <w:rPr>
          <w:bCs/>
          <w:lang w:eastAsia="ar-SA"/>
        </w:rPr>
        <w:t xml:space="preserve"> </w:t>
      </w:r>
      <w:r w:rsidRPr="007856DF">
        <w:rPr>
          <w:bCs/>
        </w:rPr>
        <w:t>выявлены нарушения</w:t>
      </w:r>
      <w:r w:rsidRPr="007856DF">
        <w:rPr>
          <w:b/>
          <w:i/>
        </w:rPr>
        <w:t xml:space="preserve"> </w:t>
      </w:r>
      <w:r>
        <w:rPr>
          <w:b/>
          <w:i/>
        </w:rPr>
        <w:br/>
      </w:r>
      <w:r w:rsidRPr="007856DF">
        <w:rPr>
          <w:bCs/>
          <w:iCs/>
        </w:rPr>
        <w:t>МУ</w:t>
      </w:r>
      <w:r>
        <w:rPr>
          <w:bCs/>
          <w:iCs/>
        </w:rPr>
        <w:t xml:space="preserve"> </w:t>
      </w:r>
      <w:r w:rsidRPr="007856DF">
        <w:rPr>
          <w:bCs/>
          <w:iCs/>
        </w:rPr>
        <w:t>«ЦБ муниципальных учреждений»: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418"/>
      </w:tblGrid>
      <w:tr w:rsidR="00D0051C" w:rsidRPr="00D5421F" w:rsidTr="007E5619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ind w:right="-129" w:firstLine="34"/>
              <w:rPr>
                <w:b/>
                <w:sz w:val="22"/>
                <w:szCs w:val="22"/>
              </w:rPr>
            </w:pPr>
            <w:r w:rsidRPr="00D5421F">
              <w:rPr>
                <w:b/>
                <w:sz w:val="22"/>
                <w:szCs w:val="22"/>
              </w:rPr>
              <w:t>№</w:t>
            </w:r>
          </w:p>
          <w:p w:rsidR="00D0051C" w:rsidRPr="00D5421F" w:rsidRDefault="00D0051C" w:rsidP="007E5619">
            <w:pPr>
              <w:ind w:right="-129" w:firstLine="34"/>
              <w:rPr>
                <w:b/>
                <w:sz w:val="22"/>
                <w:szCs w:val="22"/>
              </w:rPr>
            </w:pPr>
            <w:r w:rsidRPr="00D5421F">
              <w:rPr>
                <w:b/>
                <w:sz w:val="22"/>
                <w:szCs w:val="22"/>
              </w:rPr>
              <w:t>п\</w:t>
            </w:r>
            <w:proofErr w:type="gramStart"/>
            <w:r w:rsidRPr="00D5421F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5421F" w:rsidRDefault="00D0051C" w:rsidP="007E561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D5421F">
              <w:rPr>
                <w:b/>
                <w:sz w:val="22"/>
                <w:szCs w:val="22"/>
              </w:rPr>
              <w:t>Нормы ФЗ/ НПА/</w:t>
            </w:r>
            <w:r>
              <w:rPr>
                <w:b/>
                <w:sz w:val="22"/>
                <w:szCs w:val="22"/>
              </w:rPr>
              <w:t>,</w:t>
            </w:r>
            <w:r w:rsidRPr="00D5421F">
              <w:rPr>
                <w:b/>
                <w:sz w:val="22"/>
                <w:szCs w:val="22"/>
              </w:rPr>
              <w:t xml:space="preserve"> официальных документов,</w:t>
            </w:r>
          </w:p>
          <w:p w:rsidR="00D0051C" w:rsidRPr="00D5421F" w:rsidRDefault="00D0051C" w:rsidP="007E561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D5421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5421F">
              <w:rPr>
                <w:b/>
                <w:sz w:val="22"/>
                <w:szCs w:val="22"/>
              </w:rPr>
              <w:t xml:space="preserve"> которых</w:t>
            </w:r>
          </w:p>
          <w:p w:rsidR="00D0051C" w:rsidRDefault="00D0051C" w:rsidP="007E56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D5421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D0051C" w:rsidRDefault="00D0051C" w:rsidP="007E56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0051C" w:rsidRPr="00D5421F" w:rsidRDefault="00D0051C" w:rsidP="007E56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5421F" w:rsidRDefault="00D0051C" w:rsidP="007E5619">
            <w:pPr>
              <w:tabs>
                <w:tab w:val="left" w:pos="0"/>
              </w:tabs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D5421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D5421F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5A48A6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D5421F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1C" w:rsidRPr="00D5421F" w:rsidRDefault="00D0051C" w:rsidP="007E561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D5421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D5421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D0051C" w:rsidRPr="00D5421F" w:rsidTr="007E561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194FDD" w:rsidRDefault="00D0051C" w:rsidP="007E5619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5421F">
              <w:rPr>
                <w:sz w:val="22"/>
                <w:szCs w:val="22"/>
                <w:lang w:bidi="en-US"/>
              </w:rPr>
              <w:t>Федеральный закон № 402-ФЗ,</w:t>
            </w:r>
          </w:p>
          <w:p w:rsidR="00D0051C" w:rsidRPr="00D5421F" w:rsidRDefault="00D0051C" w:rsidP="007E5619">
            <w:pPr>
              <w:jc w:val="center"/>
              <w:rPr>
                <w:sz w:val="22"/>
                <w:szCs w:val="22"/>
                <w:lang w:bidi="en-US"/>
              </w:rPr>
            </w:pPr>
            <w:r w:rsidRPr="00D5421F">
              <w:rPr>
                <w:sz w:val="22"/>
                <w:szCs w:val="22"/>
                <w:lang w:bidi="en-US"/>
              </w:rPr>
              <w:lastRenderedPageBreak/>
              <w:t>Приказ № 274н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21F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Разработка Учетной политики на 2023 год </w:t>
            </w:r>
            <w:r w:rsidRPr="00D5421F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без учета специфики деятельности Учреждения;</w:t>
            </w:r>
          </w:p>
          <w:p w:rsidR="00D0051C" w:rsidRPr="00D5421F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21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актуализации Учетной политики </w:t>
            </w:r>
          </w:p>
          <w:p w:rsidR="00D0051C" w:rsidRPr="00D5421F" w:rsidRDefault="00D0051C" w:rsidP="007E561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5421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 связи с изменением законов Российской Федерации и других правовых актов, регламентирующих ведение бухгалтерского и налогового учета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5421F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5421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D5421F">
              <w:rPr>
                <w:rStyle w:val="a3"/>
                <w:sz w:val="22"/>
                <w:szCs w:val="22"/>
                <w:lang w:eastAsia="en-US"/>
              </w:rPr>
              <w:t>-</w:t>
            </w:r>
          </w:p>
        </w:tc>
      </w:tr>
      <w:tr w:rsidR="00D0051C" w:rsidRPr="00D5421F" w:rsidTr="007E561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194FDD" w:rsidRDefault="00D0051C" w:rsidP="007E5619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5421F">
              <w:rPr>
                <w:bCs/>
                <w:sz w:val="22"/>
                <w:szCs w:val="22"/>
              </w:rPr>
              <w:t xml:space="preserve">Часть 3 статья 9 Федеральный закон №402, </w:t>
            </w:r>
            <w:r w:rsidRPr="00D5421F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1" w:name="_Hlk156767384"/>
            <w:r w:rsidRPr="00D5421F">
              <w:rPr>
                <w:bCs/>
                <w:sz w:val="22"/>
                <w:szCs w:val="22"/>
              </w:rPr>
              <w:t xml:space="preserve">ФСБУ «Концептуальные основы» 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D5421F">
              <w:rPr>
                <w:bCs/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  <w:p w:rsidR="00D0051C" w:rsidRPr="00D5421F" w:rsidRDefault="00D0051C" w:rsidP="007E561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D5421F">
              <w:rPr>
                <w:bCs/>
                <w:sz w:val="22"/>
                <w:szCs w:val="22"/>
                <w:lang w:eastAsia="en-US"/>
              </w:rPr>
              <w:t>(по 2 контрактам)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5421F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5421F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D5421F">
              <w:rPr>
                <w:bCs/>
                <w:sz w:val="22"/>
                <w:szCs w:val="22"/>
              </w:rPr>
              <w:t>-</w:t>
            </w:r>
          </w:p>
        </w:tc>
      </w:tr>
      <w:tr w:rsidR="00D0051C" w:rsidRPr="00D5421F" w:rsidTr="007E5619">
        <w:trPr>
          <w:trHeight w:val="41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83"/>
              <w:jc w:val="right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D5421F">
              <w:rPr>
                <w:rFonts w:eastAsia="Calibri"/>
                <w:b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8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1C" w:rsidRPr="00D5421F" w:rsidRDefault="00D0051C" w:rsidP="007E5619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D0051C" w:rsidRPr="007856DF" w:rsidRDefault="00D0051C" w:rsidP="00D0051C">
      <w:pPr>
        <w:spacing w:line="360" w:lineRule="auto"/>
        <w:ind w:firstLine="709"/>
        <w:jc w:val="both"/>
        <w:rPr>
          <w:bCs/>
          <w:lang w:eastAsia="ar-SA"/>
        </w:rPr>
      </w:pPr>
    </w:p>
    <w:p w:rsidR="00D0051C" w:rsidRPr="00FD53E7" w:rsidRDefault="00D0051C" w:rsidP="00D0051C">
      <w:pPr>
        <w:ind w:firstLine="709"/>
        <w:jc w:val="both"/>
        <w:rPr>
          <w:u w:val="single"/>
        </w:rPr>
      </w:pPr>
      <w:r w:rsidRPr="00FD53E7">
        <w:rPr>
          <w:u w:val="single"/>
        </w:rPr>
        <w:t>Используемые сокращения: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Гражданский кодекс Российской Федерации от 26.01.1996 № 14-ФЗ (Гражданский кодекс РФ</w:t>
      </w:r>
      <w:r w:rsidRPr="00FD53E7">
        <w:rPr>
          <w:iCs/>
          <w:lang w:eastAsia="en-US"/>
        </w:rPr>
        <w:t>);</w:t>
      </w:r>
    </w:p>
    <w:p w:rsidR="00D0051C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Бюджетный кодекс Российской Федерации от 31.07.1998 № 145-ФЗ (Бюджетный кодекс РФ);</w:t>
      </w:r>
    </w:p>
    <w:p w:rsidR="00D0051C" w:rsidRPr="00DA68B8" w:rsidRDefault="00D0051C" w:rsidP="00D0051C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lang w:eastAsia="en-US"/>
        </w:rPr>
      </w:pPr>
      <w:r w:rsidRPr="00DA68B8">
        <w:t>Трудовой кодекс Российской Федерации от 30.12 2001 № 197-ФЗ (</w:t>
      </w:r>
      <w:r w:rsidRPr="00DA68B8">
        <w:rPr>
          <w:lang w:eastAsia="en-US"/>
        </w:rPr>
        <w:t>далее –</w:t>
      </w:r>
      <w:r w:rsidRPr="00DA68B8">
        <w:t xml:space="preserve"> Трудовой кодекс РФ);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Федеральный закон от 06.12.2011 № 402-ФЗ «О бухгалтерском учете» (Федеральный закон № 402);</w:t>
      </w:r>
    </w:p>
    <w:p w:rsidR="00D0051C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bookmarkStart w:id="2" w:name="_Hlk163592832"/>
      <w:r w:rsidRPr="00FD53E7">
        <w:rPr>
          <w:lang w:eastAsia="en-US"/>
        </w:rPr>
        <w:t>Приказ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(соответственно, Единый план счетов № 157н, Инструкция № 157н)</w:t>
      </w:r>
      <w:bookmarkEnd w:id="2"/>
      <w:r w:rsidRPr="00FD53E7">
        <w:rPr>
          <w:lang w:eastAsia="en-US"/>
        </w:rPr>
        <w:t>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31071C">
        <w:t>Приказ Минф</w:t>
      </w:r>
      <w:r>
        <w:t xml:space="preserve">ина России от 30.12.2017 № 274н </w:t>
      </w:r>
      <w:r w:rsidRPr="0031071C">
        <w:t>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– Приказ № 274н)</w:t>
      </w:r>
      <w:r>
        <w:t>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 xml:space="preserve"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</w:t>
      </w:r>
      <w:r w:rsidRPr="00FD53E7">
        <w:t xml:space="preserve">Министерства финансов Российской Федерации (далее - Минфин России) </w:t>
      </w:r>
      <w:r w:rsidRPr="00FD53E7">
        <w:rPr>
          <w:lang w:eastAsia="en-US"/>
        </w:rPr>
        <w:t>от 31.12.2016 № 256н (ФСБУ «Концептуальные основы»);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bCs/>
        </w:rPr>
        <w:lastRenderedPageBreak/>
        <w:t>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</w:t>
      </w:r>
      <w:r w:rsidRPr="00FD53E7">
        <w:rPr>
          <w:color w:val="000000"/>
        </w:rPr>
        <w:t>,</w:t>
      </w:r>
      <w:r w:rsidRPr="00FD53E7">
        <w:rPr>
          <w:color w:val="000000"/>
          <w:shd w:val="clear" w:color="auto" w:fill="FFFFFF"/>
        </w:rPr>
        <w:t xml:space="preserve"> раздел «Квалификационные характеристики должностей работников культуры, искусства и кинематографии</w:t>
      </w:r>
      <w:r w:rsidRPr="00FD53E7">
        <w:rPr>
          <w:bCs/>
        </w:rPr>
        <w:t>» (Приказ № 251н);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t>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округа, утвержденный Постановлением Администрации Раменского городского округа от 30.12.2019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 (Порядок № 2344);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t>Приказ Минфина России от 13.06.1995 № 49 «Об утверждении методических указаний по инвентаризации имущества и финансовых обязательств» (Приказ № 49);</w:t>
      </w:r>
    </w:p>
    <w:p w:rsidR="00D0051C" w:rsidRPr="00FD53E7" w:rsidRDefault="00D0051C" w:rsidP="00D0051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FD53E7">
        <w:rPr>
          <w:lang w:eastAsia="en-US"/>
        </w:rPr>
        <w:t xml:space="preserve">«Кодекс Российской Федерации об административных правонарушениях» </w:t>
      </w:r>
      <w:r w:rsidRPr="00FD53E7">
        <w:rPr>
          <w:lang w:eastAsia="en-US"/>
        </w:rPr>
        <w:br/>
        <w:t>от 30.12.2001 № 195-ФЗ (КоАП РФ).</w:t>
      </w:r>
    </w:p>
    <w:p w:rsidR="00D0051C" w:rsidRPr="00FD53E7" w:rsidRDefault="00D0051C" w:rsidP="00D0051C">
      <w:pPr>
        <w:ind w:firstLine="709"/>
        <w:jc w:val="both"/>
        <w:rPr>
          <w:u w:val="single"/>
        </w:rPr>
      </w:pPr>
    </w:p>
    <w:p w:rsidR="00D0051C" w:rsidRPr="007A5A10" w:rsidRDefault="00D0051C" w:rsidP="00D0051C">
      <w:pPr>
        <w:spacing w:line="360" w:lineRule="auto"/>
        <w:ind w:firstLine="709"/>
        <w:jc w:val="both"/>
      </w:pPr>
    </w:p>
    <w:sectPr w:rsidR="00D0051C" w:rsidRPr="007A5A10" w:rsidSect="00D0051C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1C"/>
    <w:rsid w:val="000F3198"/>
    <w:rsid w:val="00990156"/>
    <w:rsid w:val="00D0051C"/>
    <w:rsid w:val="00F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0051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051C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0051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D0051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D00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D0051C"/>
    <w:rPr>
      <w:vanish w:val="0"/>
      <w:webHidden w:val="0"/>
      <w:specVanish w:val="0"/>
    </w:rPr>
  </w:style>
  <w:style w:type="character" w:customStyle="1" w:styleId="upper">
    <w:name w:val="upper"/>
    <w:rsid w:val="00D0051C"/>
  </w:style>
  <w:style w:type="character" w:customStyle="1" w:styleId="a5">
    <w:name w:val="Абзац списка Знак"/>
    <w:link w:val="a4"/>
    <w:uiPriority w:val="34"/>
    <w:qFormat/>
    <w:locked/>
    <w:rsid w:val="00D00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D0051C"/>
  </w:style>
  <w:style w:type="character" w:customStyle="1" w:styleId="s10">
    <w:name w:val="s_10"/>
    <w:basedOn w:val="a0"/>
    <w:rsid w:val="00D0051C"/>
  </w:style>
  <w:style w:type="character" w:customStyle="1" w:styleId="10">
    <w:name w:val="Заголовок 1 Знак"/>
    <w:basedOn w:val="a0"/>
    <w:link w:val="1"/>
    <w:uiPriority w:val="9"/>
    <w:rsid w:val="00D00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D00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D0051C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D00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0051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051C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0051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D0051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D00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D0051C"/>
    <w:rPr>
      <w:vanish w:val="0"/>
      <w:webHidden w:val="0"/>
      <w:specVanish w:val="0"/>
    </w:rPr>
  </w:style>
  <w:style w:type="character" w:customStyle="1" w:styleId="upper">
    <w:name w:val="upper"/>
    <w:rsid w:val="00D0051C"/>
  </w:style>
  <w:style w:type="character" w:customStyle="1" w:styleId="a5">
    <w:name w:val="Абзац списка Знак"/>
    <w:link w:val="a4"/>
    <w:uiPriority w:val="34"/>
    <w:qFormat/>
    <w:locked/>
    <w:rsid w:val="00D00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D0051C"/>
  </w:style>
  <w:style w:type="character" w:customStyle="1" w:styleId="s10">
    <w:name w:val="s_10"/>
    <w:basedOn w:val="a0"/>
    <w:rsid w:val="00D0051C"/>
  </w:style>
  <w:style w:type="character" w:customStyle="1" w:styleId="10">
    <w:name w:val="Заголовок 1 Знак"/>
    <w:basedOn w:val="a0"/>
    <w:link w:val="1"/>
    <w:uiPriority w:val="9"/>
    <w:rsid w:val="00D00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D00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D0051C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D0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2024-10-04T07:54:00Z</dcterms:created>
  <dcterms:modified xsi:type="dcterms:W3CDTF">2024-10-04T07:54:00Z</dcterms:modified>
</cp:coreProperties>
</file>