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74D" w:rsidRPr="0082388C" w:rsidRDefault="00B1374D" w:rsidP="00B1374D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  <w:r w:rsidRPr="0082388C">
        <w:rPr>
          <w:b/>
          <w:color w:val="000000" w:themeColor="text1"/>
          <w:sz w:val="28"/>
          <w:szCs w:val="28"/>
        </w:rPr>
        <w:t>ОБЪЯВЛЕНИЕ</w:t>
      </w:r>
    </w:p>
    <w:p w:rsidR="00B1374D" w:rsidRPr="0082388C" w:rsidRDefault="00B1374D" w:rsidP="00B1374D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  <w:r w:rsidRPr="0082388C">
        <w:rPr>
          <w:b/>
          <w:color w:val="000000" w:themeColor="text1"/>
          <w:sz w:val="28"/>
          <w:szCs w:val="28"/>
        </w:rPr>
        <w:t>о приеме заявок на получение субсидий из бюджета</w:t>
      </w:r>
      <w:r w:rsidRPr="0082388C">
        <w:rPr>
          <w:b/>
          <w:color w:val="000000" w:themeColor="text1"/>
          <w:sz w:val="28"/>
          <w:szCs w:val="28"/>
        </w:rPr>
        <w:br/>
      </w:r>
      <w:r>
        <w:rPr>
          <w:b/>
          <w:color w:val="000000" w:themeColor="text1"/>
          <w:sz w:val="28"/>
          <w:szCs w:val="28"/>
        </w:rPr>
        <w:t xml:space="preserve">Раменского городского округа </w:t>
      </w:r>
      <w:r>
        <w:rPr>
          <w:b/>
          <w:color w:val="000000" w:themeColor="text1"/>
          <w:sz w:val="28"/>
          <w:szCs w:val="28"/>
        </w:rPr>
        <w:t>М</w:t>
      </w:r>
      <w:bookmarkStart w:id="0" w:name="_GoBack"/>
      <w:bookmarkEnd w:id="0"/>
      <w:r>
        <w:rPr>
          <w:b/>
          <w:color w:val="000000" w:themeColor="text1"/>
          <w:sz w:val="28"/>
          <w:szCs w:val="28"/>
        </w:rPr>
        <w:t>осковской области</w:t>
      </w:r>
      <w:r w:rsidRPr="0082388C">
        <w:rPr>
          <w:b/>
          <w:color w:val="000000" w:themeColor="text1"/>
          <w:sz w:val="28"/>
          <w:szCs w:val="28"/>
        </w:rPr>
        <w:t xml:space="preserve"> юридическим лицам и индивидуальным предприним</w:t>
      </w:r>
      <w:r>
        <w:rPr>
          <w:b/>
          <w:color w:val="000000" w:themeColor="text1"/>
          <w:sz w:val="28"/>
          <w:szCs w:val="28"/>
        </w:rPr>
        <w:t>ателям на реализацию мероприятий</w:t>
      </w:r>
      <w:r w:rsidRPr="0082388C">
        <w:rPr>
          <w:b/>
          <w:color w:val="000000" w:themeColor="text1"/>
          <w:sz w:val="28"/>
          <w:szCs w:val="28"/>
        </w:rPr>
        <w:t xml:space="preserve"> </w:t>
      </w:r>
      <w:r w:rsidRPr="00F3470A">
        <w:rPr>
          <w:b/>
          <w:color w:val="000000" w:themeColor="text1"/>
          <w:sz w:val="28"/>
          <w:szCs w:val="28"/>
        </w:rPr>
        <w:t>02.01 «Частичная компенсация субъектам малого и среднего предпринимательства затрат, связанных с приобретением оборудования»</w:t>
      </w:r>
      <w:r>
        <w:rPr>
          <w:b/>
          <w:color w:val="000000" w:themeColor="text1"/>
          <w:sz w:val="28"/>
          <w:szCs w:val="28"/>
        </w:rPr>
        <w:t xml:space="preserve">, </w:t>
      </w:r>
      <w:r w:rsidRPr="00F3470A">
        <w:rPr>
          <w:b/>
          <w:color w:val="000000" w:themeColor="text1"/>
          <w:sz w:val="28"/>
          <w:szCs w:val="28"/>
        </w:rPr>
        <w:t xml:space="preserve">02.03 «Частичная компенсация затрат субъектам малого и среднего предпринимательства, осуществляющим деятельность в сфере социального предпринимательства» </w:t>
      </w:r>
      <w:r w:rsidRPr="0082388C">
        <w:rPr>
          <w:b/>
          <w:color w:val="000000" w:themeColor="text1"/>
          <w:sz w:val="28"/>
          <w:szCs w:val="28"/>
        </w:rPr>
        <w:t xml:space="preserve"> подпрограммы </w:t>
      </w:r>
      <w:r>
        <w:rPr>
          <w:b/>
          <w:color w:val="000000" w:themeColor="text1"/>
          <w:sz w:val="28"/>
          <w:szCs w:val="28"/>
          <w:lang w:val="en-US"/>
        </w:rPr>
        <w:t>III</w:t>
      </w:r>
      <w:r w:rsidRPr="0082388C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муниципальной </w:t>
      </w:r>
      <w:r w:rsidRPr="0082388C">
        <w:rPr>
          <w:b/>
          <w:color w:val="000000" w:themeColor="text1"/>
          <w:sz w:val="28"/>
          <w:szCs w:val="28"/>
        </w:rPr>
        <w:t xml:space="preserve">программы </w:t>
      </w:r>
      <w:r>
        <w:rPr>
          <w:b/>
          <w:color w:val="000000" w:themeColor="text1"/>
          <w:sz w:val="28"/>
          <w:szCs w:val="28"/>
        </w:rPr>
        <w:t>Раменского городского округа</w:t>
      </w:r>
      <w:r w:rsidRPr="0082388C">
        <w:rPr>
          <w:b/>
          <w:color w:val="000000" w:themeColor="text1"/>
          <w:sz w:val="28"/>
          <w:szCs w:val="28"/>
        </w:rPr>
        <w:t xml:space="preserve"> Московской области «Предпринимательство»</w:t>
      </w:r>
      <w:r w:rsidRPr="0082388C">
        <w:rPr>
          <w:b/>
          <w:color w:val="000000" w:themeColor="text1"/>
          <w:sz w:val="28"/>
          <w:szCs w:val="28"/>
        </w:rPr>
        <w:br/>
        <w:t>на 2023-2027 годы</w:t>
      </w:r>
    </w:p>
    <w:p w:rsidR="00B1374D" w:rsidRPr="0082388C" w:rsidRDefault="00B1374D" w:rsidP="00B1374D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</w:p>
    <w:p w:rsidR="00B1374D" w:rsidRDefault="00B1374D" w:rsidP="00B1374D">
      <w:pPr>
        <w:ind w:firstLine="708"/>
        <w:jc w:val="both"/>
        <w:rPr>
          <w:color w:val="000000" w:themeColor="text1"/>
          <w:sz w:val="28"/>
          <w:szCs w:val="28"/>
        </w:rPr>
      </w:pPr>
      <w:r w:rsidRPr="0082388C">
        <w:rPr>
          <w:color w:val="000000" w:themeColor="text1"/>
          <w:sz w:val="28"/>
          <w:szCs w:val="28"/>
        </w:rPr>
        <w:t>Прием заявок на</w:t>
      </w:r>
      <w:r>
        <w:rPr>
          <w:color w:val="000000" w:themeColor="text1"/>
          <w:sz w:val="28"/>
          <w:szCs w:val="28"/>
        </w:rPr>
        <w:t> </w:t>
      </w:r>
      <w:r w:rsidRPr="0082388C">
        <w:rPr>
          <w:color w:val="000000" w:themeColor="text1"/>
          <w:sz w:val="28"/>
          <w:szCs w:val="28"/>
        </w:rPr>
        <w:t>получение субсидий из</w:t>
      </w:r>
      <w:r>
        <w:rPr>
          <w:color w:val="000000" w:themeColor="text1"/>
          <w:sz w:val="28"/>
          <w:szCs w:val="28"/>
        </w:rPr>
        <w:t> </w:t>
      </w:r>
      <w:r w:rsidRPr="0082388C">
        <w:rPr>
          <w:color w:val="000000" w:themeColor="text1"/>
          <w:sz w:val="28"/>
          <w:szCs w:val="28"/>
        </w:rPr>
        <w:t xml:space="preserve">бюджета </w:t>
      </w:r>
      <w:r>
        <w:rPr>
          <w:color w:val="000000" w:themeColor="text1"/>
          <w:sz w:val="28"/>
          <w:szCs w:val="28"/>
        </w:rPr>
        <w:t xml:space="preserve">Раменского городского округа </w:t>
      </w:r>
      <w:r w:rsidRPr="0082388C">
        <w:rPr>
          <w:color w:val="000000" w:themeColor="text1"/>
          <w:sz w:val="28"/>
          <w:szCs w:val="28"/>
        </w:rPr>
        <w:t>Московской области юридическим лицам и</w:t>
      </w:r>
      <w:r>
        <w:rPr>
          <w:color w:val="000000" w:themeColor="text1"/>
          <w:sz w:val="28"/>
          <w:szCs w:val="28"/>
        </w:rPr>
        <w:t> </w:t>
      </w:r>
      <w:r w:rsidRPr="0082388C">
        <w:rPr>
          <w:color w:val="000000" w:themeColor="text1"/>
          <w:sz w:val="28"/>
          <w:szCs w:val="28"/>
        </w:rPr>
        <w:t>индивидуальным предпринимателям на</w:t>
      </w:r>
      <w:r>
        <w:rPr>
          <w:color w:val="000000" w:themeColor="text1"/>
          <w:sz w:val="28"/>
          <w:szCs w:val="28"/>
        </w:rPr>
        <w:t> </w:t>
      </w:r>
      <w:r w:rsidRPr="0082388C">
        <w:rPr>
          <w:color w:val="000000" w:themeColor="text1"/>
          <w:sz w:val="28"/>
          <w:szCs w:val="28"/>
        </w:rPr>
        <w:t xml:space="preserve">реализацию </w:t>
      </w:r>
      <w:r>
        <w:rPr>
          <w:color w:val="000000" w:themeColor="text1"/>
          <w:sz w:val="28"/>
          <w:szCs w:val="28"/>
        </w:rPr>
        <w:t xml:space="preserve">мероприятий </w:t>
      </w:r>
      <w:r w:rsidRPr="008A4FDD">
        <w:rPr>
          <w:color w:val="000000" w:themeColor="text1"/>
          <w:sz w:val="28"/>
          <w:szCs w:val="28"/>
        </w:rPr>
        <w:t>02.01 «Частичная компенсация субъектам малого и среднего предпринимательства затрат, связанных с приобретением оборудования», 02.03 «Частичная компенсация затрат субъектам малого и среднего предпринимательства, осуществляющим деятельность в сфере социального предпринимательства»  подпрограммы III муниципальной программы Раменского городского округа Московско</w:t>
      </w:r>
      <w:r>
        <w:rPr>
          <w:color w:val="000000" w:themeColor="text1"/>
          <w:sz w:val="28"/>
          <w:szCs w:val="28"/>
        </w:rPr>
        <w:t xml:space="preserve">й области «Предпринимательство» </w:t>
      </w:r>
      <w:r w:rsidRPr="008A4FDD">
        <w:rPr>
          <w:color w:val="000000" w:themeColor="text1"/>
          <w:sz w:val="28"/>
          <w:szCs w:val="28"/>
        </w:rPr>
        <w:t>на 2023-2027 годы</w:t>
      </w:r>
      <w:r w:rsidRPr="0082388C">
        <w:rPr>
          <w:color w:val="000000" w:themeColor="text1"/>
          <w:sz w:val="28"/>
          <w:szCs w:val="28"/>
        </w:rPr>
        <w:t xml:space="preserve">, утвержденной постановлением </w:t>
      </w:r>
      <w:r>
        <w:rPr>
          <w:color w:val="000000" w:themeColor="text1"/>
          <w:sz w:val="28"/>
          <w:szCs w:val="28"/>
        </w:rPr>
        <w:t>администрации Раменского городского округа</w:t>
      </w:r>
      <w:r w:rsidRPr="0082388C">
        <w:rPr>
          <w:color w:val="000000" w:themeColor="text1"/>
          <w:sz w:val="28"/>
          <w:szCs w:val="28"/>
        </w:rPr>
        <w:t xml:space="preserve"> Московской области от </w:t>
      </w:r>
      <w:r>
        <w:rPr>
          <w:color w:val="000000" w:themeColor="text1"/>
          <w:sz w:val="28"/>
          <w:szCs w:val="28"/>
        </w:rPr>
        <w:t>02.11</w:t>
      </w:r>
      <w:r w:rsidRPr="0082388C">
        <w:rPr>
          <w:color w:val="000000" w:themeColor="text1"/>
          <w:sz w:val="28"/>
          <w:szCs w:val="28"/>
        </w:rPr>
        <w:t xml:space="preserve">.2022 № </w:t>
      </w:r>
      <w:r>
        <w:rPr>
          <w:color w:val="000000" w:themeColor="text1"/>
          <w:sz w:val="28"/>
          <w:szCs w:val="28"/>
        </w:rPr>
        <w:t>15263</w:t>
      </w:r>
      <w:r w:rsidRPr="0082388C">
        <w:rPr>
          <w:color w:val="000000" w:themeColor="text1"/>
          <w:sz w:val="28"/>
          <w:szCs w:val="28"/>
        </w:rPr>
        <w:t>, осуществляется в</w:t>
      </w:r>
      <w:r>
        <w:rPr>
          <w:color w:val="000000" w:themeColor="text1"/>
          <w:sz w:val="28"/>
          <w:szCs w:val="28"/>
        </w:rPr>
        <w:t> </w:t>
      </w:r>
      <w:r w:rsidRPr="0082388C">
        <w:rPr>
          <w:color w:val="000000" w:themeColor="text1"/>
          <w:sz w:val="28"/>
          <w:szCs w:val="28"/>
        </w:rPr>
        <w:t>соответствии Порядк</w:t>
      </w:r>
      <w:r>
        <w:rPr>
          <w:color w:val="000000" w:themeColor="text1"/>
          <w:sz w:val="28"/>
          <w:szCs w:val="28"/>
        </w:rPr>
        <w:t xml:space="preserve">ом </w:t>
      </w:r>
      <w:r w:rsidRPr="008A4FDD">
        <w:rPr>
          <w:color w:val="000000" w:themeColor="text1"/>
          <w:sz w:val="28"/>
          <w:szCs w:val="28"/>
        </w:rPr>
        <w:t>предоставления финансовой поддержки (субсидий) субъектам малого и среднего предпринимательства в рамках</w:t>
      </w:r>
      <w:r>
        <w:rPr>
          <w:color w:val="000000" w:themeColor="text1"/>
          <w:sz w:val="28"/>
          <w:szCs w:val="28"/>
        </w:rPr>
        <w:t xml:space="preserve"> подпрограммы</w:t>
      </w:r>
      <w:r w:rsidRPr="008A4FD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III</w:t>
      </w:r>
      <w:r>
        <w:rPr>
          <w:color w:val="000000" w:themeColor="text1"/>
          <w:sz w:val="28"/>
          <w:szCs w:val="28"/>
        </w:rPr>
        <w:t xml:space="preserve"> «Развитие малого и среднего предпринимательства» </w:t>
      </w:r>
      <w:r w:rsidRPr="008A4FDD">
        <w:rPr>
          <w:color w:val="000000" w:themeColor="text1"/>
          <w:sz w:val="28"/>
          <w:szCs w:val="28"/>
        </w:rPr>
        <w:t>муниципальной программы «Предпринимательство»</w:t>
      </w:r>
      <w:r w:rsidRPr="00023558">
        <w:rPr>
          <w:color w:val="000000" w:themeColor="text1"/>
          <w:sz w:val="28"/>
          <w:szCs w:val="28"/>
        </w:rPr>
        <w:t xml:space="preserve"> (далее – участники Конкурса, получатель Субсидии, Конкурс, Субсидия, Порядок).</w:t>
      </w:r>
    </w:p>
    <w:p w:rsidR="00B1374D" w:rsidRPr="00F63CC9" w:rsidRDefault="00B1374D" w:rsidP="00B1374D">
      <w:pPr>
        <w:ind w:firstLine="708"/>
        <w:jc w:val="both"/>
        <w:rPr>
          <w:color w:val="000000" w:themeColor="text1"/>
          <w:sz w:val="28"/>
          <w:szCs w:val="28"/>
        </w:rPr>
      </w:pPr>
      <w:r w:rsidRPr="00F63CC9">
        <w:rPr>
          <w:color w:val="000000" w:themeColor="text1"/>
          <w:sz w:val="28"/>
          <w:szCs w:val="28"/>
        </w:rPr>
        <w:t>1.</w:t>
      </w:r>
      <w:r w:rsidRPr="00F63CC9">
        <w:rPr>
          <w:color w:val="000000" w:themeColor="text1"/>
          <w:sz w:val="28"/>
          <w:szCs w:val="28"/>
        </w:rPr>
        <w:tab/>
        <w:t xml:space="preserve">Дата и время начала и окончания подачи (приема) заявок Участников Конкурса: 00:00 часов </w:t>
      </w:r>
      <w:r>
        <w:rPr>
          <w:color w:val="000000" w:themeColor="text1"/>
          <w:sz w:val="28"/>
          <w:szCs w:val="28"/>
        </w:rPr>
        <w:t>08</w:t>
      </w:r>
      <w:r w:rsidRPr="00F63CC9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11</w:t>
      </w:r>
      <w:r w:rsidRPr="00F63CC9">
        <w:rPr>
          <w:color w:val="000000" w:themeColor="text1"/>
          <w:sz w:val="28"/>
          <w:szCs w:val="28"/>
        </w:rPr>
        <w:t>.202</w:t>
      </w:r>
      <w:r>
        <w:rPr>
          <w:color w:val="000000" w:themeColor="text1"/>
          <w:sz w:val="28"/>
          <w:szCs w:val="28"/>
        </w:rPr>
        <w:t>4</w:t>
      </w:r>
      <w:r w:rsidRPr="00F63CC9">
        <w:rPr>
          <w:color w:val="000000" w:themeColor="text1"/>
          <w:sz w:val="28"/>
          <w:szCs w:val="28"/>
        </w:rPr>
        <w:t xml:space="preserve"> года до 23:59 часов </w:t>
      </w:r>
      <w:r>
        <w:rPr>
          <w:color w:val="000000" w:themeColor="text1"/>
          <w:sz w:val="28"/>
          <w:szCs w:val="28"/>
        </w:rPr>
        <w:t>07</w:t>
      </w:r>
      <w:r w:rsidRPr="00F63CC9">
        <w:rPr>
          <w:color w:val="000000" w:themeColor="text1"/>
          <w:sz w:val="28"/>
          <w:szCs w:val="28"/>
        </w:rPr>
        <w:t>.1</w:t>
      </w:r>
      <w:r>
        <w:rPr>
          <w:color w:val="000000" w:themeColor="text1"/>
          <w:sz w:val="28"/>
          <w:szCs w:val="28"/>
        </w:rPr>
        <w:t>2</w:t>
      </w:r>
      <w:r w:rsidRPr="00F63CC9">
        <w:rPr>
          <w:color w:val="000000" w:themeColor="text1"/>
          <w:sz w:val="28"/>
          <w:szCs w:val="28"/>
        </w:rPr>
        <w:t>.202</w:t>
      </w:r>
      <w:r>
        <w:rPr>
          <w:color w:val="000000" w:themeColor="text1"/>
          <w:sz w:val="28"/>
          <w:szCs w:val="28"/>
        </w:rPr>
        <w:t>4</w:t>
      </w:r>
      <w:r w:rsidRPr="00F63CC9">
        <w:rPr>
          <w:color w:val="000000" w:themeColor="text1"/>
          <w:sz w:val="28"/>
          <w:szCs w:val="28"/>
        </w:rPr>
        <w:t xml:space="preserve"> года (включительно) по московскому времени.</w:t>
      </w:r>
    </w:p>
    <w:p w:rsidR="00B1374D" w:rsidRPr="00F63CC9" w:rsidRDefault="00B1374D" w:rsidP="00B1374D">
      <w:pPr>
        <w:ind w:firstLine="708"/>
        <w:jc w:val="both"/>
        <w:rPr>
          <w:color w:val="000000" w:themeColor="text1"/>
          <w:sz w:val="28"/>
          <w:szCs w:val="28"/>
        </w:rPr>
      </w:pPr>
      <w:r w:rsidRPr="00F63CC9">
        <w:rPr>
          <w:color w:val="000000" w:themeColor="text1"/>
          <w:sz w:val="28"/>
          <w:szCs w:val="28"/>
        </w:rPr>
        <w:t xml:space="preserve">В рамках Конкурса </w:t>
      </w:r>
      <w:r>
        <w:rPr>
          <w:color w:val="000000" w:themeColor="text1"/>
          <w:sz w:val="28"/>
          <w:szCs w:val="28"/>
        </w:rPr>
        <w:t xml:space="preserve">по мероприятию </w:t>
      </w:r>
      <w:r w:rsidRPr="00F63CC9">
        <w:rPr>
          <w:color w:val="000000" w:themeColor="text1"/>
          <w:sz w:val="28"/>
          <w:szCs w:val="28"/>
        </w:rPr>
        <w:t>02.01 «Частичная компенсация субъектам малого и среднего предпринимательства затрат, связанных с приобретением оборудования»</w:t>
      </w:r>
      <w:r>
        <w:rPr>
          <w:color w:val="000000" w:themeColor="text1"/>
          <w:sz w:val="28"/>
          <w:szCs w:val="28"/>
        </w:rPr>
        <w:t xml:space="preserve"> </w:t>
      </w:r>
      <w:r w:rsidRPr="00F63CC9">
        <w:rPr>
          <w:color w:val="000000" w:themeColor="text1"/>
          <w:sz w:val="28"/>
          <w:szCs w:val="28"/>
        </w:rPr>
        <w:t xml:space="preserve">распределяются </w:t>
      </w:r>
      <w:r>
        <w:rPr>
          <w:color w:val="000000" w:themeColor="text1"/>
          <w:sz w:val="28"/>
          <w:szCs w:val="28"/>
        </w:rPr>
        <w:t xml:space="preserve">бюджетные ассигнования </w:t>
      </w:r>
      <w:r w:rsidRPr="00F63CC9">
        <w:rPr>
          <w:color w:val="000000" w:themeColor="text1"/>
          <w:sz w:val="28"/>
          <w:szCs w:val="28"/>
        </w:rPr>
        <w:t xml:space="preserve">в размере  </w:t>
      </w:r>
      <w:r>
        <w:rPr>
          <w:color w:val="000000" w:themeColor="text1"/>
          <w:sz w:val="28"/>
          <w:szCs w:val="28"/>
        </w:rPr>
        <w:t xml:space="preserve">4 710 </w:t>
      </w:r>
      <w:r w:rsidRPr="00F63CC9">
        <w:rPr>
          <w:color w:val="000000" w:themeColor="text1"/>
          <w:sz w:val="28"/>
          <w:szCs w:val="28"/>
        </w:rPr>
        <w:t xml:space="preserve">000 </w:t>
      </w:r>
      <w:r>
        <w:rPr>
          <w:color w:val="000000" w:themeColor="text1"/>
          <w:sz w:val="28"/>
          <w:szCs w:val="28"/>
        </w:rPr>
        <w:t xml:space="preserve">(четыре миллиона семьсот десять тысяч) </w:t>
      </w:r>
      <w:r w:rsidRPr="00F63CC9">
        <w:rPr>
          <w:color w:val="000000" w:themeColor="text1"/>
          <w:sz w:val="28"/>
          <w:szCs w:val="28"/>
        </w:rPr>
        <w:t>рублей.</w:t>
      </w:r>
    </w:p>
    <w:p w:rsidR="00B1374D" w:rsidRPr="00F63CC9" w:rsidRDefault="00B1374D" w:rsidP="00B1374D">
      <w:pPr>
        <w:ind w:firstLine="708"/>
        <w:jc w:val="both"/>
        <w:rPr>
          <w:color w:val="000000" w:themeColor="text1"/>
          <w:sz w:val="28"/>
          <w:szCs w:val="28"/>
        </w:rPr>
      </w:pPr>
      <w:r w:rsidRPr="00F63CC9">
        <w:rPr>
          <w:color w:val="000000" w:themeColor="text1"/>
          <w:sz w:val="28"/>
          <w:szCs w:val="28"/>
        </w:rPr>
        <w:t xml:space="preserve">Размер Субсидии: до </w:t>
      </w:r>
      <w:r>
        <w:rPr>
          <w:color w:val="000000" w:themeColor="text1"/>
          <w:sz w:val="28"/>
          <w:szCs w:val="28"/>
        </w:rPr>
        <w:t>1 500 000 (одного миллиона пятьсот тысяч)</w:t>
      </w:r>
      <w:r w:rsidRPr="00F63CC9">
        <w:rPr>
          <w:color w:val="000000" w:themeColor="text1"/>
          <w:sz w:val="28"/>
          <w:szCs w:val="28"/>
        </w:rPr>
        <w:t xml:space="preserve"> рублей.</w:t>
      </w:r>
    </w:p>
    <w:p w:rsidR="00B1374D" w:rsidRPr="00F63CC9" w:rsidRDefault="00B1374D" w:rsidP="00B1374D">
      <w:pPr>
        <w:ind w:firstLine="708"/>
        <w:jc w:val="both"/>
        <w:rPr>
          <w:color w:val="000000" w:themeColor="text1"/>
          <w:sz w:val="28"/>
          <w:szCs w:val="28"/>
        </w:rPr>
      </w:pPr>
      <w:r w:rsidRPr="00F63CC9">
        <w:rPr>
          <w:color w:val="000000" w:themeColor="text1"/>
          <w:sz w:val="28"/>
          <w:szCs w:val="28"/>
        </w:rPr>
        <w:t xml:space="preserve">Компенсируются не более </w:t>
      </w:r>
      <w:r>
        <w:rPr>
          <w:color w:val="000000" w:themeColor="text1"/>
          <w:sz w:val="28"/>
          <w:szCs w:val="28"/>
        </w:rPr>
        <w:t xml:space="preserve">50% затрат, понесенных в период </w:t>
      </w:r>
      <w:r w:rsidRPr="00F63CC9">
        <w:rPr>
          <w:color w:val="000000" w:themeColor="text1"/>
          <w:sz w:val="28"/>
          <w:szCs w:val="28"/>
        </w:rPr>
        <w:t xml:space="preserve">с </w:t>
      </w:r>
      <w:r w:rsidRPr="00624326">
        <w:rPr>
          <w:color w:val="000000" w:themeColor="text1"/>
          <w:sz w:val="28"/>
          <w:szCs w:val="28"/>
        </w:rPr>
        <w:t xml:space="preserve"> 29.10.2023 года </w:t>
      </w:r>
      <w:r w:rsidRPr="00F63CC9">
        <w:rPr>
          <w:color w:val="000000" w:themeColor="text1"/>
          <w:sz w:val="28"/>
          <w:szCs w:val="28"/>
        </w:rPr>
        <w:t>по день подачи заявки, связанных:</w:t>
      </w:r>
    </w:p>
    <w:p w:rsidR="00B1374D" w:rsidRPr="00F63CC9" w:rsidRDefault="00B1374D" w:rsidP="00B1374D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F63CC9">
        <w:rPr>
          <w:color w:val="000000" w:themeColor="text1"/>
          <w:sz w:val="28"/>
          <w:szCs w:val="28"/>
        </w:rPr>
        <w:t xml:space="preserve">с приобретением в собственность Оборудования – стоимость Оборудования, включая затраты на монтаж, сборку, установку, шеф-монтаж, </w:t>
      </w:r>
      <w:r w:rsidRPr="00F63CC9">
        <w:rPr>
          <w:color w:val="000000" w:themeColor="text1"/>
          <w:sz w:val="28"/>
          <w:szCs w:val="28"/>
        </w:rPr>
        <w:lastRenderedPageBreak/>
        <w:t>пуско-наладку, предусмотренные договором на приобретение (изготовление) Оборудования;</w:t>
      </w:r>
    </w:p>
    <w:p w:rsidR="00B1374D" w:rsidRPr="00F63CC9" w:rsidRDefault="00B1374D" w:rsidP="00B1374D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F63CC9">
        <w:rPr>
          <w:color w:val="000000" w:themeColor="text1"/>
          <w:sz w:val="28"/>
          <w:szCs w:val="28"/>
        </w:rPr>
        <w:t xml:space="preserve"> с получением в лизинг Оборудования – первоначальный взнос (аванс), предусмотренный договором лизинга Оборудования.</w:t>
      </w:r>
    </w:p>
    <w:p w:rsidR="00B1374D" w:rsidRPr="00F63CC9" w:rsidRDefault="00B1374D" w:rsidP="00B1374D">
      <w:pPr>
        <w:ind w:firstLine="708"/>
        <w:jc w:val="both"/>
        <w:rPr>
          <w:color w:val="000000" w:themeColor="text1"/>
          <w:sz w:val="28"/>
          <w:szCs w:val="28"/>
        </w:rPr>
      </w:pPr>
      <w:r w:rsidRPr="00F63CC9">
        <w:rPr>
          <w:color w:val="000000" w:themeColor="text1"/>
          <w:sz w:val="28"/>
          <w:szCs w:val="28"/>
        </w:rPr>
        <w:t>В рамках Субсидии не возм</w:t>
      </w:r>
      <w:r>
        <w:rPr>
          <w:color w:val="000000" w:themeColor="text1"/>
          <w:sz w:val="28"/>
          <w:szCs w:val="28"/>
        </w:rPr>
        <w:t xml:space="preserve">ещаются затраты на приобретение </w:t>
      </w:r>
      <w:r w:rsidRPr="00F63CC9">
        <w:rPr>
          <w:color w:val="000000" w:themeColor="text1"/>
          <w:sz w:val="28"/>
          <w:szCs w:val="28"/>
        </w:rPr>
        <w:t>в собственность или получении в лизинг Оборудования:</w:t>
      </w:r>
    </w:p>
    <w:p w:rsidR="00B1374D" w:rsidRPr="00F63CC9" w:rsidRDefault="00B1374D" w:rsidP="00B1374D">
      <w:pPr>
        <w:ind w:firstLine="708"/>
        <w:jc w:val="both"/>
        <w:rPr>
          <w:color w:val="000000" w:themeColor="text1"/>
          <w:sz w:val="28"/>
          <w:szCs w:val="28"/>
        </w:rPr>
      </w:pPr>
      <w:r w:rsidRPr="00F63CC9">
        <w:rPr>
          <w:color w:val="000000" w:themeColor="text1"/>
          <w:sz w:val="28"/>
          <w:szCs w:val="28"/>
        </w:rPr>
        <w:t>1) ранее находившегося в эксплуатации;</w:t>
      </w:r>
    </w:p>
    <w:p w:rsidR="00B1374D" w:rsidRPr="00F63CC9" w:rsidRDefault="00B1374D" w:rsidP="00B1374D">
      <w:pPr>
        <w:ind w:firstLine="708"/>
        <w:jc w:val="both"/>
        <w:rPr>
          <w:color w:val="000000" w:themeColor="text1"/>
          <w:sz w:val="28"/>
          <w:szCs w:val="28"/>
        </w:rPr>
      </w:pPr>
      <w:r w:rsidRPr="00F63CC9">
        <w:rPr>
          <w:color w:val="000000" w:themeColor="text1"/>
          <w:sz w:val="28"/>
          <w:szCs w:val="28"/>
        </w:rPr>
        <w:t>2) дата изготовления (выпуска) которого превышает 5 лет на дату подачи заявки на предоставление Субсидии;</w:t>
      </w:r>
    </w:p>
    <w:p w:rsidR="00B1374D" w:rsidRDefault="00B1374D" w:rsidP="00B1374D">
      <w:pPr>
        <w:ind w:firstLine="708"/>
        <w:jc w:val="both"/>
        <w:rPr>
          <w:color w:val="000000" w:themeColor="text1"/>
          <w:sz w:val="28"/>
          <w:szCs w:val="28"/>
        </w:rPr>
      </w:pPr>
      <w:r w:rsidRPr="00F63CC9">
        <w:rPr>
          <w:color w:val="000000" w:themeColor="text1"/>
          <w:sz w:val="28"/>
          <w:szCs w:val="28"/>
        </w:rPr>
        <w:t xml:space="preserve">3) </w:t>
      </w:r>
      <w:r w:rsidRPr="00DD349D">
        <w:rPr>
          <w:color w:val="000000" w:themeColor="text1"/>
          <w:sz w:val="28"/>
          <w:szCs w:val="28"/>
        </w:rPr>
        <w:t>предназначенного для осуществления лицом деятельности в соответствии с разделом «G» ОКВЭД (за исключением кода 45.2).</w:t>
      </w:r>
    </w:p>
    <w:p w:rsidR="00B1374D" w:rsidRDefault="00B1374D" w:rsidP="00B1374D">
      <w:pPr>
        <w:ind w:firstLine="708"/>
        <w:jc w:val="both"/>
        <w:rPr>
          <w:color w:val="000000" w:themeColor="text1"/>
          <w:sz w:val="28"/>
          <w:szCs w:val="28"/>
        </w:rPr>
      </w:pPr>
      <w:r w:rsidRPr="00DD349D">
        <w:rPr>
          <w:color w:val="000000" w:themeColor="text1"/>
          <w:sz w:val="28"/>
          <w:szCs w:val="28"/>
        </w:rPr>
        <w:t>В рамках Конкурса</w:t>
      </w:r>
      <w:r>
        <w:rPr>
          <w:color w:val="000000" w:themeColor="text1"/>
          <w:sz w:val="28"/>
          <w:szCs w:val="28"/>
        </w:rPr>
        <w:t xml:space="preserve"> по мероприятию </w:t>
      </w:r>
      <w:r w:rsidRPr="00DD349D">
        <w:rPr>
          <w:color w:val="000000" w:themeColor="text1"/>
          <w:sz w:val="28"/>
          <w:szCs w:val="28"/>
        </w:rPr>
        <w:t>02.03 «Частичная компенсация затрат субъектам малого и среднего предпринимательства, осуществляющим деятельность в сфере социального предпринимательства»</w:t>
      </w:r>
      <w:r>
        <w:rPr>
          <w:color w:val="000000" w:themeColor="text1"/>
          <w:sz w:val="28"/>
          <w:szCs w:val="28"/>
        </w:rPr>
        <w:t xml:space="preserve"> </w:t>
      </w:r>
      <w:r w:rsidRPr="00DD349D">
        <w:rPr>
          <w:color w:val="000000" w:themeColor="text1"/>
          <w:sz w:val="28"/>
          <w:szCs w:val="28"/>
        </w:rPr>
        <w:t>распределяются бюджетные ассигнования в размере</w:t>
      </w:r>
      <w:r>
        <w:rPr>
          <w:color w:val="000000" w:themeColor="text1"/>
          <w:sz w:val="28"/>
          <w:szCs w:val="28"/>
        </w:rPr>
        <w:t xml:space="preserve"> </w:t>
      </w:r>
      <w:r w:rsidRPr="00DD349D">
        <w:rPr>
          <w:color w:val="000000" w:themeColor="text1"/>
          <w:sz w:val="28"/>
          <w:szCs w:val="28"/>
        </w:rPr>
        <w:t xml:space="preserve">2 </w:t>
      </w:r>
      <w:r>
        <w:rPr>
          <w:color w:val="000000" w:themeColor="text1"/>
          <w:sz w:val="28"/>
          <w:szCs w:val="28"/>
        </w:rPr>
        <w:t>703 </w:t>
      </w:r>
      <w:r w:rsidRPr="00DD349D">
        <w:rPr>
          <w:color w:val="000000" w:themeColor="text1"/>
          <w:sz w:val="28"/>
          <w:szCs w:val="28"/>
        </w:rPr>
        <w:t>000</w:t>
      </w:r>
      <w:r>
        <w:rPr>
          <w:color w:val="000000" w:themeColor="text1"/>
          <w:sz w:val="28"/>
          <w:szCs w:val="28"/>
        </w:rPr>
        <w:t xml:space="preserve"> (два миллиона семьсот три тысячи)</w:t>
      </w:r>
      <w:r w:rsidRPr="00DD349D">
        <w:rPr>
          <w:color w:val="000000" w:themeColor="text1"/>
          <w:sz w:val="28"/>
          <w:szCs w:val="28"/>
        </w:rPr>
        <w:t xml:space="preserve"> рублей</w:t>
      </w:r>
      <w:r>
        <w:rPr>
          <w:color w:val="000000" w:themeColor="text1"/>
          <w:sz w:val="28"/>
          <w:szCs w:val="28"/>
        </w:rPr>
        <w:t>.</w:t>
      </w:r>
    </w:p>
    <w:p w:rsidR="00B1374D" w:rsidRDefault="00B1374D" w:rsidP="00B1374D">
      <w:pPr>
        <w:ind w:firstLine="708"/>
        <w:jc w:val="both"/>
        <w:rPr>
          <w:color w:val="000000" w:themeColor="text1"/>
          <w:sz w:val="28"/>
          <w:szCs w:val="28"/>
        </w:rPr>
      </w:pPr>
      <w:r w:rsidRPr="00DD349D">
        <w:rPr>
          <w:color w:val="000000" w:themeColor="text1"/>
          <w:sz w:val="28"/>
          <w:szCs w:val="28"/>
        </w:rPr>
        <w:t>Размер Субсидии:</w:t>
      </w:r>
      <w:r>
        <w:rPr>
          <w:color w:val="000000" w:themeColor="text1"/>
          <w:sz w:val="28"/>
          <w:szCs w:val="28"/>
        </w:rPr>
        <w:t xml:space="preserve"> до 800 000 (восьмисот тысяч) рублей.</w:t>
      </w:r>
    </w:p>
    <w:p w:rsidR="00B1374D" w:rsidRDefault="00B1374D" w:rsidP="00B1374D">
      <w:pPr>
        <w:ind w:firstLine="708"/>
        <w:jc w:val="both"/>
        <w:rPr>
          <w:color w:val="000000" w:themeColor="text1"/>
          <w:sz w:val="28"/>
          <w:szCs w:val="28"/>
        </w:rPr>
      </w:pPr>
      <w:r w:rsidRPr="00DD349D">
        <w:rPr>
          <w:color w:val="000000" w:themeColor="text1"/>
          <w:sz w:val="28"/>
          <w:szCs w:val="28"/>
        </w:rPr>
        <w:t xml:space="preserve">Компенсируются не более </w:t>
      </w:r>
      <w:r>
        <w:rPr>
          <w:color w:val="000000" w:themeColor="text1"/>
          <w:sz w:val="28"/>
          <w:szCs w:val="28"/>
        </w:rPr>
        <w:t>75</w:t>
      </w:r>
      <w:r w:rsidRPr="00DD349D">
        <w:rPr>
          <w:color w:val="000000" w:themeColor="text1"/>
          <w:sz w:val="28"/>
          <w:szCs w:val="28"/>
        </w:rPr>
        <w:t>%</w:t>
      </w:r>
      <w:r>
        <w:rPr>
          <w:color w:val="000000" w:themeColor="text1"/>
          <w:sz w:val="28"/>
          <w:szCs w:val="28"/>
        </w:rPr>
        <w:t xml:space="preserve"> затрат, </w:t>
      </w:r>
      <w:r w:rsidRPr="00DD349D">
        <w:rPr>
          <w:color w:val="000000" w:themeColor="text1"/>
          <w:sz w:val="28"/>
          <w:szCs w:val="28"/>
        </w:rPr>
        <w:t>понесенных в период с 2</w:t>
      </w:r>
      <w:r>
        <w:rPr>
          <w:color w:val="000000" w:themeColor="text1"/>
          <w:sz w:val="28"/>
          <w:szCs w:val="28"/>
        </w:rPr>
        <w:t>9</w:t>
      </w:r>
      <w:r w:rsidRPr="00DD349D">
        <w:rPr>
          <w:color w:val="000000" w:themeColor="text1"/>
          <w:sz w:val="28"/>
          <w:szCs w:val="28"/>
        </w:rPr>
        <w:t>.10.202</w:t>
      </w:r>
      <w:r>
        <w:rPr>
          <w:color w:val="000000" w:themeColor="text1"/>
          <w:sz w:val="28"/>
          <w:szCs w:val="28"/>
        </w:rPr>
        <w:t>3</w:t>
      </w:r>
      <w:r w:rsidRPr="00DD349D">
        <w:rPr>
          <w:color w:val="000000" w:themeColor="text1"/>
          <w:sz w:val="28"/>
          <w:szCs w:val="28"/>
        </w:rPr>
        <w:t xml:space="preserve"> по день подачи заявки, связанных:</w:t>
      </w:r>
    </w:p>
    <w:p w:rsidR="00B1374D" w:rsidRPr="00DD349D" w:rsidRDefault="00B1374D" w:rsidP="00B1374D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DD349D">
        <w:rPr>
          <w:color w:val="000000" w:themeColor="text1"/>
          <w:sz w:val="28"/>
          <w:szCs w:val="28"/>
        </w:rPr>
        <w:t>арендными платежами в соответствии с заключенным договором аренды (субаренды);</w:t>
      </w:r>
    </w:p>
    <w:p w:rsidR="00B1374D" w:rsidRPr="00DD349D" w:rsidRDefault="00B1374D" w:rsidP="00B1374D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DD349D">
        <w:rPr>
          <w:color w:val="000000" w:themeColor="text1"/>
          <w:sz w:val="28"/>
          <w:szCs w:val="28"/>
        </w:rPr>
        <w:t>выкупом помещения для осуществления видов деятельности, осуществление которых стало основанием для включения в перечень субъектов МСП, имеющих статус социального предприятия, формируемый Министерством инвестиций, промышленности и науки Московской области (далее – Мининвест Московской области), и (или) видов деятельности, предусмотренных подпунктом 3 пункта 10 настоящего Порядка;</w:t>
      </w:r>
    </w:p>
    <w:p w:rsidR="00B1374D" w:rsidRPr="00DD349D" w:rsidRDefault="00B1374D" w:rsidP="00B1374D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DD349D">
        <w:rPr>
          <w:color w:val="000000" w:themeColor="text1"/>
          <w:sz w:val="28"/>
          <w:szCs w:val="28"/>
        </w:rPr>
        <w:t>текущим ремонтом помещения (в случае наличия права собственности лица на помещение или использование лицом помещения по договору аренды (субаренды), заключенному на срок не менее 11 месяцев);</w:t>
      </w:r>
    </w:p>
    <w:p w:rsidR="00B1374D" w:rsidRPr="00DD349D" w:rsidRDefault="00B1374D" w:rsidP="00B1374D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DD349D">
        <w:rPr>
          <w:color w:val="000000" w:themeColor="text1"/>
          <w:sz w:val="28"/>
          <w:szCs w:val="28"/>
        </w:rPr>
        <w:t>капитальным ремонтом помещения (в случае наличия права собственности лица на помещение или использование лицом помещения по договору аренды (субаренды), заключенному на срок не менее 3 лет);</w:t>
      </w:r>
    </w:p>
    <w:p w:rsidR="00B1374D" w:rsidRPr="00DD349D" w:rsidRDefault="00B1374D" w:rsidP="00B1374D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DD349D">
        <w:rPr>
          <w:color w:val="000000" w:themeColor="text1"/>
          <w:sz w:val="28"/>
          <w:szCs w:val="28"/>
        </w:rPr>
        <w:t>реконструкцией помещения (при условии, что лицо является собственником помещения);</w:t>
      </w:r>
    </w:p>
    <w:p w:rsidR="00B1374D" w:rsidRPr="00DD349D" w:rsidRDefault="00B1374D" w:rsidP="00B1374D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DD349D">
        <w:rPr>
          <w:color w:val="000000" w:themeColor="text1"/>
          <w:sz w:val="28"/>
          <w:szCs w:val="28"/>
        </w:rPr>
        <w:t>приобретением основных средств (за исключением легковых автотранспортных средств);</w:t>
      </w:r>
    </w:p>
    <w:p w:rsidR="00B1374D" w:rsidRPr="00DD349D" w:rsidRDefault="00B1374D" w:rsidP="00B1374D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DD349D">
        <w:rPr>
          <w:color w:val="000000" w:themeColor="text1"/>
          <w:sz w:val="28"/>
          <w:szCs w:val="28"/>
        </w:rPr>
        <w:t>оплатой коммунальных услуг;</w:t>
      </w:r>
    </w:p>
    <w:p w:rsidR="00B1374D" w:rsidRPr="00DD349D" w:rsidRDefault="00B1374D" w:rsidP="00B1374D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DD349D">
        <w:rPr>
          <w:color w:val="000000" w:themeColor="text1"/>
          <w:sz w:val="28"/>
          <w:szCs w:val="28"/>
        </w:rPr>
        <w:t>приобретением сырья, расходных материалов и инструментов, необходимых для изготовления продукции и изделий народно-художественных промыслов;</w:t>
      </w:r>
    </w:p>
    <w:p w:rsidR="00B1374D" w:rsidRPr="00DD349D" w:rsidRDefault="00B1374D" w:rsidP="00B1374D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- </w:t>
      </w:r>
      <w:r w:rsidRPr="00DD349D">
        <w:rPr>
          <w:color w:val="000000" w:themeColor="text1"/>
          <w:sz w:val="28"/>
          <w:szCs w:val="28"/>
        </w:rPr>
        <w:t>участием в региональных, межрегиональных и международных выставочных и выставочно-ярмарочных мероприятиях (для лиц, осуществляющих деятельность по производству изделий народно-художественных промыслов);</w:t>
      </w:r>
    </w:p>
    <w:p w:rsidR="00B1374D" w:rsidRPr="00DD349D" w:rsidRDefault="00B1374D" w:rsidP="00B1374D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DD349D">
        <w:rPr>
          <w:color w:val="000000" w:themeColor="text1"/>
          <w:sz w:val="28"/>
          <w:szCs w:val="28"/>
        </w:rPr>
        <w:t>приобретением оборудования (игровое оборудование для детей, бытовая техника, мультимедийное оборудование, интерактивные доски, информационное коммуникационное оборудование, оборудование для видеонаблюдения, противопожарное оборудование, рециркуляторы воздуха, кондиционеры, очистители и увлажнители воздуха), мебели, материалов (материалы для проведения обучения, воспитания и игр детей, материалы для врачебного кабинета), инвентаря (игрушки, подушки, одеяла, покрывала, ковры, покрытия на стены и пол, санитарно-технический инвентарь, инвентарь для уборки территории) для осуществления деятельности детского центра (для лиц, осуществляющих деятельность, связанную с созданием и развитием детских центров (группы: 85.11, 85.41.9, 88.91 ОКВЭД);</w:t>
      </w:r>
    </w:p>
    <w:p w:rsidR="00B1374D" w:rsidRPr="00DD349D" w:rsidRDefault="00B1374D" w:rsidP="00B1374D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DD349D">
        <w:rPr>
          <w:color w:val="000000" w:themeColor="text1"/>
          <w:sz w:val="28"/>
          <w:szCs w:val="28"/>
        </w:rPr>
        <w:t>повышением квалификации и (или) участием в образовательных программах работников лица (для лиц, осуществляющих деятельность, связанную с созданием и развитием детских центров);</w:t>
      </w:r>
    </w:p>
    <w:p w:rsidR="00B1374D" w:rsidRPr="00DD349D" w:rsidRDefault="00B1374D" w:rsidP="00B1374D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DD349D">
        <w:rPr>
          <w:color w:val="000000" w:themeColor="text1"/>
          <w:sz w:val="28"/>
          <w:szCs w:val="28"/>
        </w:rPr>
        <w:t>медицинским обслуживанием детей (для лиц, осуществляющих деятельность, связанную с созданием и развитием в детских центрах групп для детей до трех лет (ясельные группы);</w:t>
      </w:r>
    </w:p>
    <w:p w:rsidR="00B1374D" w:rsidRDefault="00B1374D" w:rsidP="00B1374D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DD349D">
        <w:rPr>
          <w:color w:val="000000" w:themeColor="text1"/>
          <w:sz w:val="28"/>
          <w:szCs w:val="28"/>
        </w:rPr>
        <w:t>приобретением комплектующих изделий при производстве и (или) реализации медицинской техники, протезно-ортопедических изделий, программного обеспечения, а также технических средств, которые могут быть использованы исключительно для профилактики инвалидности или реабилитации (абилитации) инвалидов.</w:t>
      </w:r>
    </w:p>
    <w:p w:rsidR="00B1374D" w:rsidRDefault="00B1374D" w:rsidP="00B1374D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Администрация Раменского городского округа Московской области (далее – Администрация):</w:t>
      </w:r>
    </w:p>
    <w:p w:rsidR="00B1374D" w:rsidRPr="00023558" w:rsidRDefault="00B1374D" w:rsidP="00B1374D">
      <w:pPr>
        <w:pStyle w:val="a3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023558">
        <w:rPr>
          <w:color w:val="000000" w:themeColor="text1"/>
          <w:sz w:val="28"/>
          <w:szCs w:val="28"/>
        </w:rPr>
        <w:t xml:space="preserve">1) местонахождение: </w:t>
      </w:r>
      <w:hyperlink r:id="rId5" w:history="1">
        <w:r w:rsidRPr="00023558">
          <w:rPr>
            <w:color w:val="000000" w:themeColor="text1"/>
            <w:sz w:val="28"/>
            <w:szCs w:val="28"/>
          </w:rPr>
          <w:t xml:space="preserve">Московская область, г. </w:t>
        </w:r>
        <w:r>
          <w:rPr>
            <w:color w:val="000000" w:themeColor="text1"/>
            <w:sz w:val="28"/>
            <w:szCs w:val="28"/>
          </w:rPr>
          <w:t>Раменское</w:t>
        </w:r>
        <w:r w:rsidRPr="00023558">
          <w:rPr>
            <w:color w:val="000000" w:themeColor="text1"/>
            <w:sz w:val="28"/>
            <w:szCs w:val="28"/>
          </w:rPr>
          <w:t>,</w:t>
        </w:r>
        <w:r w:rsidRPr="00023558">
          <w:rPr>
            <w:color w:val="000000" w:themeColor="text1"/>
            <w:sz w:val="28"/>
            <w:szCs w:val="28"/>
          </w:rPr>
          <w:br/>
        </w:r>
      </w:hyperlink>
      <w:r>
        <w:rPr>
          <w:color w:val="000000" w:themeColor="text1"/>
          <w:sz w:val="28"/>
          <w:szCs w:val="28"/>
        </w:rPr>
        <w:t>Комсомольская площадь, д. 2</w:t>
      </w:r>
      <w:r w:rsidRPr="00023558">
        <w:rPr>
          <w:color w:val="000000" w:themeColor="text1"/>
          <w:sz w:val="28"/>
          <w:szCs w:val="28"/>
        </w:rPr>
        <w:t>;</w:t>
      </w:r>
    </w:p>
    <w:p w:rsidR="00B1374D" w:rsidRPr="00023558" w:rsidRDefault="00B1374D" w:rsidP="00B1374D">
      <w:pPr>
        <w:pStyle w:val="a3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023558">
        <w:rPr>
          <w:color w:val="000000" w:themeColor="text1"/>
          <w:sz w:val="28"/>
          <w:szCs w:val="28"/>
        </w:rPr>
        <w:t xml:space="preserve">2) почтовый адрес: </w:t>
      </w:r>
      <w:r w:rsidRPr="00280EB2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40104, Московская область, г.</w:t>
      </w:r>
      <w:r w:rsidRPr="00280EB2">
        <w:rPr>
          <w:color w:val="000000" w:themeColor="text1"/>
          <w:sz w:val="28"/>
          <w:szCs w:val="28"/>
        </w:rPr>
        <w:t xml:space="preserve"> Раменское, Комсомольская пл</w:t>
      </w:r>
      <w:r>
        <w:rPr>
          <w:color w:val="000000" w:themeColor="text1"/>
          <w:sz w:val="28"/>
          <w:szCs w:val="28"/>
        </w:rPr>
        <w:t>ощадь</w:t>
      </w:r>
      <w:r w:rsidRPr="00280EB2">
        <w:rPr>
          <w:color w:val="000000" w:themeColor="text1"/>
          <w:sz w:val="28"/>
          <w:szCs w:val="28"/>
        </w:rPr>
        <w:t>, д. 2</w:t>
      </w:r>
      <w:r>
        <w:rPr>
          <w:color w:val="000000" w:themeColor="text1"/>
          <w:sz w:val="28"/>
          <w:szCs w:val="28"/>
        </w:rPr>
        <w:t>;</w:t>
      </w:r>
    </w:p>
    <w:p w:rsidR="00B1374D" w:rsidRDefault="00B1374D" w:rsidP="00B1374D">
      <w:pPr>
        <w:pStyle w:val="a3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023558">
        <w:rPr>
          <w:color w:val="000000" w:themeColor="text1"/>
          <w:sz w:val="28"/>
          <w:szCs w:val="28"/>
        </w:rPr>
        <w:t xml:space="preserve">3) адрес электронной почты: </w:t>
      </w:r>
      <w:hyperlink r:id="rId6" w:history="1">
        <w:r w:rsidRPr="00280EB2">
          <w:rPr>
            <w:rStyle w:val="a4"/>
            <w:color w:val="000000" w:themeColor="text1"/>
            <w:sz w:val="28"/>
            <w:szCs w:val="28"/>
            <w:u w:val="none"/>
          </w:rPr>
          <w:t>ram_adm@mosreg.ru</w:t>
        </w:r>
      </w:hyperlink>
      <w:r>
        <w:rPr>
          <w:color w:val="000000" w:themeColor="text1"/>
          <w:sz w:val="28"/>
          <w:szCs w:val="28"/>
        </w:rPr>
        <w:t xml:space="preserve">, </w:t>
      </w:r>
      <w:hyperlink r:id="rId7" w:history="1">
        <w:r w:rsidRPr="00280EB2">
          <w:rPr>
            <w:rStyle w:val="a4"/>
            <w:color w:val="000000" w:themeColor="text1"/>
            <w:sz w:val="28"/>
            <w:szCs w:val="28"/>
            <w:u w:val="none"/>
            <w:lang w:val="en-US"/>
          </w:rPr>
          <w:t>ram</w:t>
        </w:r>
        <w:r w:rsidRPr="00280EB2">
          <w:rPr>
            <w:rStyle w:val="a4"/>
            <w:color w:val="000000" w:themeColor="text1"/>
            <w:sz w:val="28"/>
            <w:szCs w:val="28"/>
            <w:u w:val="none"/>
          </w:rPr>
          <w:t>-</w:t>
        </w:r>
        <w:r w:rsidRPr="00280EB2">
          <w:rPr>
            <w:rStyle w:val="a4"/>
            <w:color w:val="000000" w:themeColor="text1"/>
            <w:sz w:val="28"/>
            <w:szCs w:val="28"/>
            <w:u w:val="none"/>
            <w:lang w:val="en-US"/>
          </w:rPr>
          <w:t>biz</w:t>
        </w:r>
        <w:r w:rsidRPr="00280EB2">
          <w:rPr>
            <w:rStyle w:val="a4"/>
            <w:color w:val="000000" w:themeColor="text1"/>
            <w:sz w:val="28"/>
            <w:szCs w:val="28"/>
            <w:u w:val="none"/>
          </w:rPr>
          <w:t>1@</w:t>
        </w:r>
        <w:r w:rsidRPr="00280EB2">
          <w:rPr>
            <w:rStyle w:val="a4"/>
            <w:color w:val="000000" w:themeColor="text1"/>
            <w:sz w:val="28"/>
            <w:szCs w:val="28"/>
            <w:u w:val="none"/>
            <w:lang w:val="en-US"/>
          </w:rPr>
          <w:t>yandex</w:t>
        </w:r>
        <w:r w:rsidRPr="00280EB2">
          <w:rPr>
            <w:rStyle w:val="a4"/>
            <w:color w:val="000000" w:themeColor="text1"/>
            <w:sz w:val="28"/>
            <w:szCs w:val="28"/>
            <w:u w:val="none"/>
          </w:rPr>
          <w:t>.</w:t>
        </w:r>
        <w:r w:rsidRPr="00280EB2">
          <w:rPr>
            <w:rStyle w:val="a4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>
        <w:rPr>
          <w:color w:val="000000" w:themeColor="text1"/>
          <w:sz w:val="28"/>
          <w:szCs w:val="28"/>
        </w:rPr>
        <w:t>.</w:t>
      </w:r>
    </w:p>
    <w:p w:rsidR="00B1374D" w:rsidRDefault="00B1374D" w:rsidP="00B1374D">
      <w:pPr>
        <w:pStyle w:val="a3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</w:t>
      </w:r>
      <w:r w:rsidRPr="00280EB2">
        <w:rPr>
          <w:color w:val="000000" w:themeColor="text1"/>
          <w:sz w:val="28"/>
          <w:szCs w:val="28"/>
        </w:rPr>
        <w:t>Результата</w:t>
      </w:r>
      <w:r>
        <w:rPr>
          <w:color w:val="000000" w:themeColor="text1"/>
          <w:sz w:val="28"/>
          <w:szCs w:val="28"/>
        </w:rPr>
        <w:t xml:space="preserve">ми предоставления Субсидий является </w:t>
      </w:r>
      <w:r w:rsidRPr="00280EB2">
        <w:rPr>
          <w:color w:val="000000" w:themeColor="text1"/>
          <w:sz w:val="28"/>
          <w:szCs w:val="28"/>
        </w:rPr>
        <w:t>сохранение или увеличение среднесписочной численности работников за год, следующий за годом получения Субсидии.</w:t>
      </w:r>
    </w:p>
    <w:p w:rsidR="00B1374D" w:rsidRDefault="00B1374D" w:rsidP="00B1374D">
      <w:pPr>
        <w:pStyle w:val="a3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B19A4">
        <w:rPr>
          <w:color w:val="000000" w:themeColor="text1"/>
          <w:sz w:val="28"/>
          <w:szCs w:val="28"/>
        </w:rPr>
        <w:t xml:space="preserve">Результат предоставления Субсидии рассчитывается как сохранение среднесписочной численности работников за год, следующий за годом получения Субсидии, в размере не менее среднесписочной численности работников получателя Субсидии за год, предшествующий году получения Субсидии, или как разница среднесписочной численности работников по </w:t>
      </w:r>
      <w:r w:rsidRPr="00AB19A4">
        <w:rPr>
          <w:color w:val="000000" w:themeColor="text1"/>
          <w:sz w:val="28"/>
          <w:szCs w:val="28"/>
        </w:rPr>
        <w:lastRenderedPageBreak/>
        <w:t>итогам года, следующего за годом получения Субсидии, к году, предшествующему году получения Субсидии.</w:t>
      </w:r>
    </w:p>
    <w:p w:rsidR="00B1374D" w:rsidRDefault="00B1374D" w:rsidP="00B1374D">
      <w:pPr>
        <w:pStyle w:val="a3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B19A4">
        <w:rPr>
          <w:color w:val="000000" w:themeColor="text1"/>
          <w:sz w:val="28"/>
          <w:szCs w:val="28"/>
        </w:rPr>
        <w:t xml:space="preserve">Значения результатов предоставления Субсидии устанавливаются </w:t>
      </w:r>
      <w:r>
        <w:rPr>
          <w:color w:val="000000" w:themeColor="text1"/>
          <w:sz w:val="28"/>
          <w:szCs w:val="28"/>
        </w:rPr>
        <w:t>Администрацией в Договоре</w:t>
      </w:r>
      <w:r w:rsidRPr="00AB19A4">
        <w:rPr>
          <w:color w:val="000000" w:themeColor="text1"/>
          <w:sz w:val="28"/>
          <w:szCs w:val="28"/>
        </w:rPr>
        <w:t>.</w:t>
      </w:r>
    </w:p>
    <w:p w:rsidR="00B1374D" w:rsidRPr="00AB19A4" w:rsidRDefault="00B1374D" w:rsidP="00B1374D">
      <w:pPr>
        <w:spacing w:line="276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B19A4">
        <w:rPr>
          <w:color w:val="000000" w:themeColor="text1"/>
          <w:sz w:val="28"/>
          <w:szCs w:val="28"/>
        </w:rPr>
        <w:t>3.1. Участник Конкурса вправе изменять значения результатов предоставления Субсидии, указанных в заявке, только в следующих случаях:</w:t>
      </w:r>
    </w:p>
    <w:p w:rsidR="00B1374D" w:rsidRPr="00AB19A4" w:rsidRDefault="00B1374D" w:rsidP="00B1374D">
      <w:pPr>
        <w:spacing w:line="276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B19A4">
        <w:rPr>
          <w:color w:val="000000" w:themeColor="text1"/>
          <w:sz w:val="28"/>
          <w:szCs w:val="28"/>
        </w:rPr>
        <w:t>1) технические ошибки в результате использования некорректных единиц измерения;</w:t>
      </w:r>
    </w:p>
    <w:p w:rsidR="00B1374D" w:rsidRDefault="00B1374D" w:rsidP="00B1374D">
      <w:pPr>
        <w:pStyle w:val="a3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B19A4">
        <w:rPr>
          <w:color w:val="000000" w:themeColor="text1"/>
          <w:sz w:val="28"/>
          <w:szCs w:val="28"/>
        </w:rPr>
        <w:t>2) технические ошибки в результате использования некорректной формулы для расчета значения результата.</w:t>
      </w:r>
    </w:p>
    <w:p w:rsidR="00B1374D" w:rsidRPr="00AB19A4" w:rsidRDefault="00B1374D" w:rsidP="00B1374D">
      <w:pPr>
        <w:widowControl w:val="0"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</w:t>
      </w:r>
      <w:r w:rsidRPr="00AB19A4">
        <w:rPr>
          <w:color w:val="000000" w:themeColor="text1"/>
          <w:sz w:val="28"/>
          <w:szCs w:val="28"/>
        </w:rPr>
        <w:t xml:space="preserve">Прием заявок осуществляется на портале государственных и муниципальных услуг (далее – РПГУ), расположенном в сети «Интернет» по адресу: </w:t>
      </w:r>
      <w:r w:rsidRPr="00624326">
        <w:rPr>
          <w:color w:val="000000" w:themeColor="text1"/>
          <w:sz w:val="28"/>
          <w:szCs w:val="28"/>
        </w:rPr>
        <w:t>https://uslugi.mosreg.ru/services/20983</w:t>
      </w:r>
      <w:r w:rsidRPr="00AB19A4">
        <w:rPr>
          <w:color w:val="000000" w:themeColor="text1"/>
          <w:sz w:val="28"/>
          <w:szCs w:val="28"/>
        </w:rPr>
        <w:t>.</w:t>
      </w:r>
    </w:p>
    <w:p w:rsidR="00B1374D" w:rsidRDefault="00B1374D" w:rsidP="00B1374D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AB19A4">
        <w:rPr>
          <w:color w:val="000000" w:themeColor="text1"/>
          <w:sz w:val="28"/>
          <w:szCs w:val="28"/>
        </w:rPr>
        <w:t>Контактная информация для участников отбора: тел. 8 (49</w:t>
      </w:r>
      <w:r>
        <w:rPr>
          <w:color w:val="000000" w:themeColor="text1"/>
          <w:sz w:val="28"/>
          <w:szCs w:val="28"/>
        </w:rPr>
        <w:t>6</w:t>
      </w:r>
      <w:r w:rsidRPr="00AB19A4">
        <w:rPr>
          <w:color w:val="000000" w:themeColor="text1"/>
          <w:sz w:val="28"/>
          <w:szCs w:val="28"/>
        </w:rPr>
        <w:t xml:space="preserve">) </w:t>
      </w:r>
      <w:r>
        <w:rPr>
          <w:color w:val="000000" w:themeColor="text1"/>
          <w:sz w:val="28"/>
          <w:szCs w:val="28"/>
        </w:rPr>
        <w:t>461-63-63</w:t>
      </w:r>
      <w:r w:rsidRPr="00AB19A4">
        <w:rPr>
          <w:color w:val="000000" w:themeColor="text1"/>
          <w:sz w:val="28"/>
          <w:szCs w:val="28"/>
        </w:rPr>
        <w:t>.</w:t>
      </w:r>
    </w:p>
    <w:p w:rsidR="00B1374D" w:rsidRDefault="00B1374D" w:rsidP="00B1374D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 </w:t>
      </w:r>
      <w:r w:rsidRPr="00B54754">
        <w:rPr>
          <w:color w:val="000000" w:themeColor="text1"/>
          <w:sz w:val="28"/>
          <w:szCs w:val="28"/>
        </w:rPr>
        <w:t>Требования к участникам Конкурса на дату подачи заявки:</w:t>
      </w:r>
    </w:p>
    <w:p w:rsidR="00B1374D" w:rsidRPr="00B54754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539"/>
        <w:jc w:val="both"/>
        <w:rPr>
          <w:sz w:val="28"/>
          <w:szCs w:val="28"/>
        </w:rPr>
      </w:pPr>
      <w:r w:rsidRPr="00B54754">
        <w:rPr>
          <w:sz w:val="28"/>
          <w:szCs w:val="28"/>
        </w:rPr>
        <w:t>1) участник Конкурса принадлежит к категории субъектов МСП в соответствии с Федеральным законом № 209-ФЗ и состоит в реестре субъектов МСП;</w:t>
      </w:r>
    </w:p>
    <w:p w:rsidR="00B1374D" w:rsidRPr="00B54754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539"/>
        <w:jc w:val="both"/>
        <w:rPr>
          <w:sz w:val="28"/>
          <w:szCs w:val="28"/>
        </w:rPr>
      </w:pPr>
      <w:r w:rsidRPr="00B54754">
        <w:rPr>
          <w:sz w:val="28"/>
          <w:szCs w:val="28"/>
        </w:rPr>
        <w:t>2) участник Конкурса зарегистрирован и осуществляет деятельность в качестве юридического лица или индивидуального предпринимателя на территории Раменского городского округа Московской области;</w:t>
      </w:r>
    </w:p>
    <w:p w:rsidR="00B1374D" w:rsidRPr="00B54754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539"/>
        <w:jc w:val="both"/>
        <w:rPr>
          <w:sz w:val="28"/>
          <w:szCs w:val="28"/>
        </w:rPr>
      </w:pPr>
      <w:r w:rsidRPr="00B54754">
        <w:rPr>
          <w:sz w:val="28"/>
          <w:szCs w:val="28"/>
        </w:rPr>
        <w:t>3) участник Конкурса:</w:t>
      </w:r>
    </w:p>
    <w:p w:rsidR="00B1374D" w:rsidRPr="00B54754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539"/>
        <w:jc w:val="both"/>
        <w:rPr>
          <w:sz w:val="28"/>
          <w:szCs w:val="28"/>
        </w:rPr>
      </w:pPr>
      <w:r w:rsidRPr="00B54754">
        <w:rPr>
          <w:sz w:val="28"/>
          <w:szCs w:val="28"/>
        </w:rPr>
        <w:t xml:space="preserve">по мероприятию 02.01 осуществляет на территории Раменского городского округа Московской области деятельность в сфере производства товаров (работ, услуг) по видам деятельности в соответствии с разделами «A», «B», «C», «D», «E», «F», «H», «I», «J», «P», «Q», «R», классами 71, 75, 95, 96 ОКВЭД; раздел G. код 45.2. </w:t>
      </w:r>
    </w:p>
    <w:p w:rsidR="00B1374D" w:rsidRPr="00B54754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539"/>
        <w:jc w:val="both"/>
        <w:rPr>
          <w:sz w:val="28"/>
          <w:szCs w:val="28"/>
        </w:rPr>
      </w:pPr>
      <w:r w:rsidRPr="00B54754">
        <w:rPr>
          <w:sz w:val="28"/>
          <w:szCs w:val="28"/>
        </w:rPr>
        <w:t>по мероприятию 02.03 выполняет как минимум одно из следующих условий: включение в перечень субъектов МСП, имеющих статус социальных предприятий, формируемый Мини</w:t>
      </w:r>
      <w:r>
        <w:rPr>
          <w:sz w:val="28"/>
          <w:szCs w:val="28"/>
        </w:rPr>
        <w:t xml:space="preserve">стерством инвестиций </w:t>
      </w:r>
      <w:r w:rsidRPr="00B54754">
        <w:rPr>
          <w:sz w:val="28"/>
          <w:szCs w:val="28"/>
        </w:rPr>
        <w:t>промышленности и науки Московской области; основным видом деятельности участника Конкурса является один из следующих видов деятельности: образование дополнительное детей и взрослых; предоставление услуг по дневному уходу за детьми; производство изделий народно-художественных промыслов;</w:t>
      </w:r>
    </w:p>
    <w:p w:rsidR="00B1374D" w:rsidRPr="00B54754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539"/>
        <w:jc w:val="both"/>
        <w:rPr>
          <w:sz w:val="28"/>
          <w:szCs w:val="28"/>
        </w:rPr>
      </w:pPr>
      <w:r w:rsidRPr="00B54754">
        <w:rPr>
          <w:sz w:val="28"/>
          <w:szCs w:val="28"/>
        </w:rPr>
        <w:t>4) участник Конкурса 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B1374D" w:rsidRPr="00B54754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539"/>
        <w:jc w:val="both"/>
        <w:rPr>
          <w:sz w:val="28"/>
          <w:szCs w:val="28"/>
        </w:rPr>
      </w:pPr>
      <w:r w:rsidRPr="00B54754">
        <w:rPr>
          <w:sz w:val="28"/>
          <w:szCs w:val="28"/>
        </w:rPr>
        <w:t xml:space="preserve">5) участник Конкурса не имеет просроченной (неурегулированной) задолженности по возврату в бюджет Раменского городского округа Московской области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</w:t>
      </w:r>
      <w:r w:rsidRPr="00B54754">
        <w:rPr>
          <w:sz w:val="28"/>
          <w:szCs w:val="28"/>
        </w:rPr>
        <w:lastRenderedPageBreak/>
        <w:t>обязательствам перед бюджетом Раменского городского округа Московской области;</w:t>
      </w:r>
    </w:p>
    <w:p w:rsidR="00B1374D" w:rsidRPr="00B54754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539"/>
        <w:jc w:val="both"/>
        <w:rPr>
          <w:sz w:val="28"/>
          <w:szCs w:val="28"/>
        </w:rPr>
      </w:pPr>
      <w:r w:rsidRPr="00B54754">
        <w:rPr>
          <w:sz w:val="28"/>
          <w:szCs w:val="28"/>
        </w:rPr>
        <w:t>6) участник Конкурса не находится в процессе реорганизации (за исключением реорганизации в форме присоединения к участнику Конкурса другого юридического лица), ликвидации, введения в его отношении процедуры банкротства, приостановления его деятельности в порядке, предусмотренном законодательством Российской Федерации (для юридических лиц);</w:t>
      </w:r>
    </w:p>
    <w:p w:rsidR="00B1374D" w:rsidRPr="00B54754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539"/>
        <w:jc w:val="both"/>
        <w:rPr>
          <w:sz w:val="28"/>
          <w:szCs w:val="28"/>
        </w:rPr>
      </w:pPr>
      <w:r w:rsidRPr="00B54754">
        <w:rPr>
          <w:sz w:val="28"/>
          <w:szCs w:val="28"/>
        </w:rPr>
        <w:t>7) участник Конкурса не прекратил свою деятельность в качестве индивидуального предпринимателя и не находится в процессе введения в его отношении процедуры банкротства (для индивидуальных предпринимателей);</w:t>
      </w:r>
    </w:p>
    <w:p w:rsidR="00B1374D" w:rsidRPr="00B54754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539"/>
        <w:jc w:val="both"/>
        <w:rPr>
          <w:sz w:val="28"/>
          <w:szCs w:val="28"/>
        </w:rPr>
      </w:pPr>
      <w:r w:rsidRPr="00B54754">
        <w:rPr>
          <w:sz w:val="28"/>
          <w:szCs w:val="28"/>
        </w:rPr>
        <w:t>8) участник Конкурса не должен являться иностранным юридическим лицом, офшорной компанией,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B1374D" w:rsidRPr="00B54754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539"/>
        <w:jc w:val="both"/>
        <w:rPr>
          <w:sz w:val="28"/>
          <w:szCs w:val="28"/>
        </w:rPr>
      </w:pPr>
      <w:r w:rsidRPr="00B54754">
        <w:rPr>
          <w:sz w:val="28"/>
          <w:szCs w:val="28"/>
        </w:rPr>
        <w:t>9) участник Конкурса не является получателем средств из бюджета Московской области в соответствии с иными нормативными правовыми актами Московской области, муниципальными правовыми актами на цели предоставления Субсидии, указанные в пункте 3 настоящего Порядка;</w:t>
      </w:r>
    </w:p>
    <w:p w:rsidR="00B1374D" w:rsidRPr="00B54754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539"/>
        <w:jc w:val="both"/>
        <w:rPr>
          <w:sz w:val="28"/>
          <w:szCs w:val="28"/>
        </w:rPr>
      </w:pPr>
      <w:r w:rsidRPr="00B54754">
        <w:rPr>
          <w:sz w:val="28"/>
          <w:szCs w:val="28"/>
        </w:rPr>
        <w:t>10) участник Конкурса 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ископаемых, если иное не предусмотрено Правительством Российской Федерации;</w:t>
      </w:r>
    </w:p>
    <w:p w:rsidR="00B1374D" w:rsidRPr="00B54754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539"/>
        <w:jc w:val="both"/>
        <w:rPr>
          <w:sz w:val="28"/>
          <w:szCs w:val="28"/>
        </w:rPr>
      </w:pPr>
      <w:r w:rsidRPr="00B54754">
        <w:rPr>
          <w:sz w:val="28"/>
          <w:szCs w:val="28"/>
        </w:rPr>
        <w:t>11) ранее в отношении участника Конкурса не было принято решение об оказании аналогичной поддержки из федерального или регионального бюджетов (поддержки, условия оказания которой совпадают, включая форму, вид поддержки и цели ее оказания) и сроки ее оказания не истекли;</w:t>
      </w:r>
    </w:p>
    <w:p w:rsidR="00B1374D" w:rsidRPr="00B54754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539"/>
        <w:jc w:val="both"/>
        <w:rPr>
          <w:sz w:val="28"/>
          <w:szCs w:val="28"/>
        </w:rPr>
      </w:pPr>
      <w:r w:rsidRPr="00B54754">
        <w:rPr>
          <w:sz w:val="28"/>
          <w:szCs w:val="28"/>
        </w:rPr>
        <w:t>12) участник Конкурса не относится к субъектам МСП, указанным в пункте 4 части 5 статьи 14 Федерального закона № 209-ФЗ;</w:t>
      </w:r>
    </w:p>
    <w:p w:rsidR="00B1374D" w:rsidRPr="00B54754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539"/>
        <w:jc w:val="both"/>
        <w:rPr>
          <w:sz w:val="28"/>
          <w:szCs w:val="28"/>
        </w:rPr>
      </w:pPr>
      <w:r w:rsidRPr="00B54754">
        <w:rPr>
          <w:sz w:val="28"/>
          <w:szCs w:val="28"/>
        </w:rPr>
        <w:t xml:space="preserve">13) участник Конкурса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 </w:t>
      </w:r>
    </w:p>
    <w:p w:rsidR="00B1374D" w:rsidRPr="00B54754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539"/>
        <w:jc w:val="both"/>
        <w:rPr>
          <w:sz w:val="28"/>
          <w:szCs w:val="28"/>
        </w:rPr>
      </w:pPr>
      <w:r w:rsidRPr="00B54754">
        <w:rPr>
          <w:sz w:val="28"/>
          <w:szCs w:val="28"/>
        </w:rPr>
        <w:t xml:space="preserve">14) участник Конкурса не должен находиться в РНП в связи с отказом от исполнения заключенных государственных (муниципальных) контрактов о </w:t>
      </w:r>
      <w:r w:rsidRPr="00B54754">
        <w:rPr>
          <w:sz w:val="28"/>
          <w:szCs w:val="28"/>
        </w:rPr>
        <w:lastRenderedPageBreak/>
        <w:t>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введения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мер ограничительного характера;</w:t>
      </w:r>
    </w:p>
    <w:p w:rsidR="00B1374D" w:rsidRPr="00B54754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539"/>
        <w:jc w:val="both"/>
        <w:rPr>
          <w:sz w:val="28"/>
          <w:szCs w:val="28"/>
        </w:rPr>
      </w:pPr>
      <w:r w:rsidRPr="00B54754">
        <w:rPr>
          <w:sz w:val="28"/>
          <w:szCs w:val="28"/>
        </w:rPr>
        <w:t>15) участником Конкурса произведены затраты на приобретение и изготовление Оборудования либо произведена оплата первого взноса (аванса) по договору лизинга Оборудования в размере 100 процентов на дату подачи Заявки;</w:t>
      </w:r>
    </w:p>
    <w:p w:rsidR="00B1374D" w:rsidRPr="00B54754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539"/>
        <w:jc w:val="both"/>
        <w:rPr>
          <w:sz w:val="28"/>
          <w:szCs w:val="28"/>
        </w:rPr>
      </w:pPr>
      <w:r w:rsidRPr="00B54754">
        <w:rPr>
          <w:sz w:val="28"/>
          <w:szCs w:val="28"/>
        </w:rPr>
        <w:t>16) участник Конкурса произвел приемку Оборудования по договорам на приобретение (изготовление) Оборудование и по договорам лизинга;</w:t>
      </w:r>
    </w:p>
    <w:p w:rsidR="00B1374D" w:rsidRPr="00B54754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539"/>
        <w:jc w:val="both"/>
        <w:rPr>
          <w:sz w:val="28"/>
          <w:szCs w:val="28"/>
        </w:rPr>
      </w:pPr>
      <w:r w:rsidRPr="00B54754">
        <w:rPr>
          <w:sz w:val="28"/>
          <w:szCs w:val="28"/>
        </w:rPr>
        <w:t>17) участник Конкурса поставил на баланс Оборудование по договорам на приобретение (изготовление) Оборудования (обязательно для юридических лица, для индивидуальных предпринимателей – при наличии);</w:t>
      </w:r>
    </w:p>
    <w:p w:rsidR="00B1374D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539"/>
        <w:jc w:val="both"/>
        <w:rPr>
          <w:sz w:val="28"/>
          <w:szCs w:val="28"/>
        </w:rPr>
      </w:pPr>
      <w:r w:rsidRPr="00B54754">
        <w:rPr>
          <w:sz w:val="28"/>
          <w:szCs w:val="28"/>
        </w:rPr>
        <w:t>18) участник Конкурса представил полный пакет документов согласно таблиц</w:t>
      </w:r>
      <w:r>
        <w:rPr>
          <w:sz w:val="28"/>
          <w:szCs w:val="28"/>
        </w:rPr>
        <w:t>ам</w:t>
      </w:r>
      <w:r w:rsidRPr="00B54754">
        <w:rPr>
          <w:sz w:val="28"/>
          <w:szCs w:val="28"/>
        </w:rPr>
        <w:t xml:space="preserve"> к настоящему Объявлению (далее – документы на Оборудование).</w:t>
      </w:r>
    </w:p>
    <w:p w:rsidR="00B1374D" w:rsidRDefault="00B1374D" w:rsidP="00B1374D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Cs w:val="24"/>
          <w:lang w:eastAsia="en-US"/>
        </w:rPr>
      </w:pPr>
    </w:p>
    <w:p w:rsidR="00B1374D" w:rsidRPr="007D3CD0" w:rsidRDefault="00B1374D" w:rsidP="00B1374D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Cs w:val="24"/>
          <w:lang w:eastAsia="en-US"/>
        </w:rPr>
      </w:pPr>
      <w:r w:rsidRPr="007D3CD0">
        <w:rPr>
          <w:rFonts w:eastAsia="Calibri"/>
          <w:szCs w:val="24"/>
          <w:lang w:eastAsia="en-US"/>
        </w:rPr>
        <w:t xml:space="preserve">Перечень и описание требований к документам </w:t>
      </w:r>
    </w:p>
    <w:p w:rsidR="00B1374D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539"/>
        <w:jc w:val="center"/>
        <w:rPr>
          <w:sz w:val="28"/>
          <w:szCs w:val="28"/>
        </w:rPr>
      </w:pPr>
      <w:r w:rsidRPr="007D3CD0">
        <w:rPr>
          <w:rFonts w:eastAsia="Calibri"/>
          <w:szCs w:val="24"/>
          <w:lang w:eastAsia="en-US"/>
        </w:rPr>
        <w:t>и форма их представления участниками Конкурса</w:t>
      </w:r>
    </w:p>
    <w:tbl>
      <w:tblPr>
        <w:tblW w:w="9364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5"/>
        <w:gridCol w:w="8789"/>
      </w:tblGrid>
      <w:tr w:rsidR="00B1374D" w:rsidRPr="00B54754" w:rsidTr="00A356DC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74D" w:rsidRPr="00B54754" w:rsidRDefault="00B1374D" w:rsidP="00A356DC">
            <w:pPr>
              <w:widowControl w:val="0"/>
              <w:spacing w:line="240" w:lineRule="auto"/>
              <w:contextualSpacing/>
              <w:jc w:val="center"/>
              <w:rPr>
                <w:rFonts w:eastAsia="Calibri"/>
                <w:iCs/>
                <w:color w:val="000000" w:themeColor="text1"/>
                <w:sz w:val="22"/>
              </w:rPr>
            </w:pPr>
            <w:r w:rsidRPr="00B54754">
              <w:rPr>
                <w:rFonts w:eastAsia="Calibri"/>
                <w:iCs/>
                <w:color w:val="000000" w:themeColor="text1"/>
                <w:sz w:val="22"/>
              </w:rPr>
              <w:t>№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74D" w:rsidRPr="00B54754" w:rsidRDefault="00B1374D" w:rsidP="00A356DC">
            <w:pPr>
              <w:widowControl w:val="0"/>
              <w:spacing w:line="240" w:lineRule="auto"/>
              <w:contextualSpacing/>
              <w:jc w:val="center"/>
              <w:rPr>
                <w:rFonts w:eastAsia="Calibri"/>
                <w:iCs/>
                <w:color w:val="000000" w:themeColor="text1"/>
                <w:sz w:val="22"/>
              </w:rPr>
            </w:pPr>
            <w:r w:rsidRPr="00B54754">
              <w:rPr>
                <w:rFonts w:eastAsia="Calibri"/>
                <w:iCs/>
                <w:color w:val="000000" w:themeColor="text1"/>
                <w:sz w:val="22"/>
              </w:rPr>
              <w:t>Наименование документа</w:t>
            </w:r>
          </w:p>
        </w:tc>
      </w:tr>
      <w:tr w:rsidR="00B1374D" w:rsidRPr="00B54754" w:rsidTr="00A356DC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74D" w:rsidRPr="00B54754" w:rsidRDefault="00B1374D" w:rsidP="00A356DC">
            <w:pPr>
              <w:widowControl w:val="0"/>
              <w:spacing w:line="240" w:lineRule="auto"/>
              <w:contextualSpacing/>
              <w:jc w:val="center"/>
              <w:rPr>
                <w:rFonts w:eastAsia="Calibri"/>
                <w:iCs/>
                <w:color w:val="000000" w:themeColor="text1"/>
                <w:sz w:val="22"/>
              </w:rPr>
            </w:pPr>
            <w:r w:rsidRPr="00B54754">
              <w:rPr>
                <w:rFonts w:eastAsia="Calibri"/>
                <w:iCs/>
                <w:color w:val="000000" w:themeColor="text1"/>
                <w:sz w:val="22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74D" w:rsidRPr="00B54754" w:rsidRDefault="00B1374D" w:rsidP="00A356DC">
            <w:pPr>
              <w:widowControl w:val="0"/>
              <w:spacing w:line="240" w:lineRule="auto"/>
              <w:contextualSpacing/>
              <w:jc w:val="both"/>
              <w:rPr>
                <w:rFonts w:eastAsia="Calibri"/>
                <w:iCs/>
                <w:color w:val="000000" w:themeColor="text1"/>
                <w:sz w:val="22"/>
              </w:rPr>
            </w:pPr>
            <w:r w:rsidRPr="00B54754">
              <w:rPr>
                <w:rFonts w:eastAsia="Calibri"/>
                <w:iCs/>
                <w:color w:val="000000" w:themeColor="text1"/>
                <w:sz w:val="22"/>
              </w:rPr>
              <w:t>Документ, удостоверяющий личность руководителя участника Конкурса (для юридических лиц) либо индивидуального предпринимателя</w:t>
            </w:r>
          </w:p>
        </w:tc>
      </w:tr>
      <w:tr w:rsidR="00B1374D" w:rsidRPr="00B54754" w:rsidTr="00A356DC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B54754" w:rsidRDefault="00B1374D" w:rsidP="00A356DC">
            <w:pPr>
              <w:widowControl w:val="0"/>
              <w:spacing w:line="240" w:lineRule="auto"/>
              <w:contextualSpacing/>
              <w:jc w:val="center"/>
              <w:rPr>
                <w:rFonts w:eastAsia="Calibri"/>
                <w:iCs/>
                <w:color w:val="000000" w:themeColor="text1"/>
                <w:sz w:val="22"/>
              </w:rPr>
            </w:pPr>
            <w:r w:rsidRPr="00B54754">
              <w:rPr>
                <w:rFonts w:eastAsia="Calibri"/>
                <w:iCs/>
                <w:color w:val="000000" w:themeColor="text1"/>
                <w:sz w:val="22"/>
              </w:rPr>
              <w:t>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B54754" w:rsidRDefault="00B1374D" w:rsidP="00A356DC">
            <w:pPr>
              <w:widowControl w:val="0"/>
              <w:spacing w:line="240" w:lineRule="auto"/>
              <w:contextualSpacing/>
              <w:jc w:val="both"/>
              <w:rPr>
                <w:rFonts w:eastAsia="Calibri"/>
                <w:iCs/>
                <w:color w:val="000000" w:themeColor="text1"/>
                <w:sz w:val="22"/>
              </w:rPr>
            </w:pPr>
            <w:r w:rsidRPr="00B54754">
              <w:rPr>
                <w:rFonts w:eastAsia="Calibri"/>
                <w:iCs/>
                <w:color w:val="000000" w:themeColor="text1"/>
                <w:sz w:val="22"/>
              </w:rPr>
              <w:t>Документы, представляемые в случае подачи заявки через иного представителя, чем руководитель участника Конкурса</w:t>
            </w:r>
          </w:p>
        </w:tc>
      </w:tr>
      <w:tr w:rsidR="00B1374D" w:rsidRPr="00B54754" w:rsidTr="00A356DC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B54754" w:rsidRDefault="00B1374D" w:rsidP="00A356DC">
            <w:pPr>
              <w:widowControl w:val="0"/>
              <w:spacing w:line="240" w:lineRule="auto"/>
              <w:contextualSpacing/>
              <w:jc w:val="center"/>
              <w:rPr>
                <w:rFonts w:eastAsia="Calibri"/>
                <w:iCs/>
                <w:color w:val="000000" w:themeColor="text1"/>
                <w:sz w:val="22"/>
              </w:rPr>
            </w:pPr>
            <w:r w:rsidRPr="00B54754">
              <w:rPr>
                <w:rFonts w:eastAsia="Calibri"/>
                <w:iCs/>
                <w:color w:val="000000" w:themeColor="text1"/>
                <w:sz w:val="22"/>
              </w:rPr>
              <w:t>2.1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B54754" w:rsidRDefault="00B1374D" w:rsidP="00A356DC">
            <w:pPr>
              <w:widowControl w:val="0"/>
              <w:spacing w:line="240" w:lineRule="auto"/>
              <w:contextualSpacing/>
              <w:jc w:val="both"/>
              <w:rPr>
                <w:rFonts w:eastAsia="Calibri"/>
                <w:iCs/>
                <w:color w:val="000000" w:themeColor="text1"/>
                <w:sz w:val="22"/>
              </w:rPr>
            </w:pPr>
            <w:r w:rsidRPr="00B54754">
              <w:rPr>
                <w:rFonts w:eastAsia="Calibri"/>
                <w:iCs/>
                <w:color w:val="000000" w:themeColor="text1"/>
                <w:sz w:val="22"/>
              </w:rPr>
              <w:t>Доверенность, подтверждающая полномочия представителя участника Конкурса</w:t>
            </w:r>
          </w:p>
        </w:tc>
      </w:tr>
      <w:tr w:rsidR="00B1374D" w:rsidRPr="00B54754" w:rsidTr="00A356DC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B54754" w:rsidRDefault="00B1374D" w:rsidP="00A356DC">
            <w:pPr>
              <w:widowControl w:val="0"/>
              <w:spacing w:line="240" w:lineRule="auto"/>
              <w:contextualSpacing/>
              <w:jc w:val="center"/>
              <w:rPr>
                <w:rFonts w:eastAsia="Calibri"/>
                <w:iCs/>
                <w:color w:val="000000" w:themeColor="text1"/>
                <w:sz w:val="22"/>
              </w:rPr>
            </w:pPr>
            <w:r w:rsidRPr="00B54754">
              <w:rPr>
                <w:rFonts w:eastAsia="Calibri"/>
                <w:iCs/>
                <w:color w:val="000000" w:themeColor="text1"/>
                <w:sz w:val="22"/>
              </w:rPr>
              <w:t>2.2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B54754" w:rsidRDefault="00B1374D" w:rsidP="00A356DC">
            <w:pPr>
              <w:widowControl w:val="0"/>
              <w:spacing w:line="240" w:lineRule="auto"/>
              <w:contextualSpacing/>
              <w:jc w:val="both"/>
              <w:rPr>
                <w:rFonts w:eastAsia="Calibri"/>
                <w:iCs/>
                <w:color w:val="000000" w:themeColor="text1"/>
                <w:sz w:val="22"/>
              </w:rPr>
            </w:pPr>
            <w:r w:rsidRPr="00B54754">
              <w:rPr>
                <w:rFonts w:eastAsia="Calibri"/>
                <w:iCs/>
                <w:color w:val="000000" w:themeColor="text1"/>
                <w:sz w:val="22"/>
              </w:rPr>
              <w:t>Документ, удостоверяющий личность представителя участника Конкурса</w:t>
            </w:r>
          </w:p>
        </w:tc>
      </w:tr>
    </w:tbl>
    <w:p w:rsidR="00B1374D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539"/>
        <w:jc w:val="both"/>
        <w:rPr>
          <w:color w:val="000000" w:themeColor="text1"/>
          <w:sz w:val="28"/>
          <w:szCs w:val="28"/>
        </w:rPr>
      </w:pPr>
    </w:p>
    <w:p w:rsidR="00B1374D" w:rsidRPr="007D3CD0" w:rsidRDefault="00B1374D" w:rsidP="00B1374D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eastAsiaTheme="minorHAnsi"/>
          <w:szCs w:val="24"/>
          <w:lang w:eastAsia="en-US"/>
        </w:rPr>
      </w:pPr>
      <w:r w:rsidRPr="007D3CD0">
        <w:rPr>
          <w:rFonts w:eastAsiaTheme="minorHAnsi"/>
          <w:szCs w:val="24"/>
          <w:lang w:eastAsia="en-US"/>
        </w:rPr>
        <w:t xml:space="preserve">Перечень документов, </w:t>
      </w:r>
    </w:p>
    <w:p w:rsidR="00B1374D" w:rsidRPr="007D3CD0" w:rsidRDefault="00B1374D" w:rsidP="00B1374D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eastAsia="Times New Roman"/>
          <w:sz w:val="28"/>
          <w:szCs w:val="28"/>
        </w:rPr>
      </w:pPr>
      <w:r w:rsidRPr="007D3CD0">
        <w:rPr>
          <w:rFonts w:eastAsiaTheme="minorHAnsi"/>
          <w:szCs w:val="24"/>
          <w:lang w:eastAsia="en-US"/>
        </w:rPr>
        <w:t>представляемых участниками Конкурса по мероприятию 02.01 «Частичная компенсация субъектам малого и среднего предпринимательства затрат, связанных с приобретением оборудования»</w:t>
      </w: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4"/>
        <w:gridCol w:w="2028"/>
        <w:gridCol w:w="6784"/>
      </w:tblGrid>
      <w:tr w:rsidR="00B1374D" w:rsidRPr="007D3CD0" w:rsidTr="00A356DC">
        <w:trPr>
          <w:trHeight w:val="64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 xml:space="preserve">№ 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spacing w:line="240" w:lineRule="auto"/>
              <w:jc w:val="center"/>
              <w:rPr>
                <w:rFonts w:eastAsia="Times New Roman"/>
                <w:b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Направления расходования средств</w:t>
            </w:r>
          </w:p>
        </w:tc>
        <w:tc>
          <w:tcPr>
            <w:tcW w:w="36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spacing w:line="240" w:lineRule="auto"/>
              <w:jc w:val="center"/>
              <w:rPr>
                <w:rFonts w:eastAsia="Times New Roman"/>
                <w:b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Наименование документа</w:t>
            </w:r>
          </w:p>
        </w:tc>
      </w:tr>
      <w:tr w:rsidR="00B1374D" w:rsidRPr="007D3CD0" w:rsidTr="00A356DC">
        <w:trPr>
          <w:trHeight w:val="274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1</w:t>
            </w:r>
          </w:p>
        </w:tc>
        <w:tc>
          <w:tcPr>
            <w:tcW w:w="474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374D" w:rsidRPr="007D3CD0" w:rsidRDefault="00B1374D" w:rsidP="00A356DC">
            <w:pPr>
              <w:spacing w:line="240" w:lineRule="auto"/>
              <w:jc w:val="both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>Для приобретения Оборудования по договору на приобретение в собственность</w:t>
            </w:r>
          </w:p>
        </w:tc>
      </w:tr>
      <w:tr w:rsidR="00B1374D" w:rsidRPr="007D3CD0" w:rsidTr="00A356DC">
        <w:trPr>
          <w:trHeight w:val="263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spacing w:line="240" w:lineRule="auto"/>
              <w:jc w:val="center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1.1</w:t>
            </w:r>
          </w:p>
        </w:tc>
        <w:tc>
          <w:tcPr>
            <w:tcW w:w="4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 xml:space="preserve">1. Договор </w:t>
            </w: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 xml:space="preserve">(в том числе счет-договор) </w:t>
            </w:r>
            <w:r w:rsidRPr="007D3CD0">
              <w:rPr>
                <w:rFonts w:eastAsia="Calibri"/>
                <w:iCs/>
                <w:sz w:val="22"/>
                <w:lang w:eastAsia="en-US"/>
              </w:rPr>
              <w:t>на приобретение основных средств.</w:t>
            </w:r>
          </w:p>
          <w:p w:rsidR="00B1374D" w:rsidRPr="007D3CD0" w:rsidRDefault="00B1374D" w:rsidP="00A356DC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>2. Платежное поручение.</w:t>
            </w:r>
          </w:p>
          <w:p w:rsidR="00B1374D" w:rsidRPr="007D3CD0" w:rsidRDefault="00B1374D" w:rsidP="00A356DC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>3. Выписка банка, подтверждающая оплату по договору.</w:t>
            </w:r>
          </w:p>
          <w:p w:rsidR="00B1374D" w:rsidRPr="007D3CD0" w:rsidRDefault="00B1374D" w:rsidP="00A356DC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>4. 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 должна быть в счете на оплату).</w:t>
            </w:r>
          </w:p>
          <w:p w:rsidR="00B1374D" w:rsidRPr="007D3CD0" w:rsidRDefault="00B1374D" w:rsidP="00A356DC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>5. </w:t>
            </w:r>
            <w:bookmarkStart w:id="1" w:name="_Hlk130475337"/>
            <w:r w:rsidRPr="007D3CD0">
              <w:rPr>
                <w:rFonts w:eastAsia="Calibri"/>
                <w:iCs/>
                <w:sz w:val="22"/>
                <w:lang w:eastAsia="en-US"/>
              </w:rPr>
              <w:t>Расшифровка цены (стоимости) договора (представляется в случае, если цена (стоимость) договора содержит кроме стоимости Оборудования и его монтажа иные дополнительные виды затрат)</w:t>
            </w:r>
            <w:bookmarkEnd w:id="1"/>
            <w:r w:rsidRPr="007D3CD0">
              <w:rPr>
                <w:rFonts w:eastAsia="Calibri"/>
                <w:iCs/>
                <w:sz w:val="22"/>
                <w:lang w:eastAsia="en-US"/>
              </w:rPr>
              <w:t>.</w:t>
            </w:r>
          </w:p>
          <w:p w:rsidR="00B1374D" w:rsidRPr="007D3CD0" w:rsidRDefault="00B1374D" w:rsidP="00A356DC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>6. Акт приема-передачи основных средств или иной документ, предусмотренный договором, подтверждающий передачу основных средств от продавца покупателю.</w:t>
            </w:r>
          </w:p>
          <w:p w:rsidR="00B1374D" w:rsidRPr="007D3CD0" w:rsidRDefault="00B1374D" w:rsidP="00A356DC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>7. Товарная накладная (</w:t>
            </w:r>
            <w:r w:rsidRPr="007D3CD0">
              <w:rPr>
                <w:rFonts w:eastAsiaTheme="minorHAnsi"/>
                <w:sz w:val="22"/>
                <w:lang w:eastAsia="en-US"/>
              </w:rPr>
              <w:t xml:space="preserve">форма № </w:t>
            </w:r>
            <w:r w:rsidRPr="007D3CD0">
              <w:rPr>
                <w:rFonts w:eastAsia="Calibri"/>
                <w:iCs/>
                <w:sz w:val="22"/>
                <w:lang w:eastAsia="en-US"/>
              </w:rPr>
              <w:t>ТОРГ-12) либо универсальный передаточный документ (УПД).</w:t>
            </w:r>
          </w:p>
          <w:p w:rsidR="00B1374D" w:rsidRPr="007D3CD0" w:rsidRDefault="00B1374D" w:rsidP="00A356DC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lastRenderedPageBreak/>
              <w:t>8. Бухгалтерские документы о постановке основных средств на баланс (обязательно для юридических лица, для индивидуальных предпринимателей – при наличии).</w:t>
            </w:r>
          </w:p>
          <w:p w:rsidR="00B1374D" w:rsidRPr="007D3CD0" w:rsidRDefault="00B1374D" w:rsidP="00A356DC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>9. Для транспортных средств и самоходных машин:</w:t>
            </w:r>
          </w:p>
          <w:p w:rsidR="00B1374D" w:rsidRPr="007D3CD0" w:rsidRDefault="00B1374D" w:rsidP="00A356DC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>1) паспорт транспортного средства/самоходной машины;</w:t>
            </w:r>
          </w:p>
          <w:p w:rsidR="00B1374D" w:rsidRPr="007D3CD0" w:rsidRDefault="00B1374D" w:rsidP="00A356DC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>2) свидетельство о регистрации транспортного средства/самоходной машины.</w:t>
            </w:r>
          </w:p>
          <w:p w:rsidR="00B1374D" w:rsidRPr="007D3CD0" w:rsidRDefault="00B1374D" w:rsidP="00A356DC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 xml:space="preserve">10. Для Оборудования, приобретенного за пределами территории Российской Федерации, представляются: </w:t>
            </w:r>
          </w:p>
          <w:p w:rsidR="00B1374D" w:rsidRPr="007D3CD0" w:rsidRDefault="00B1374D" w:rsidP="00A356DC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>1) заявление на перевод валюты (платежное поручение не представляется);</w:t>
            </w:r>
          </w:p>
          <w:p w:rsidR="00B1374D" w:rsidRPr="007D3CD0" w:rsidRDefault="00B1374D" w:rsidP="00A356DC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>2) инвойс на оплату (счет не представляется);</w:t>
            </w:r>
          </w:p>
          <w:p w:rsidR="00B1374D" w:rsidRPr="007D3CD0" w:rsidRDefault="00B1374D" w:rsidP="00A356DC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>3) декларация на товары (акт приема-передачи, ТОРГ-12 и УПД не представляются).</w:t>
            </w:r>
          </w:p>
          <w:p w:rsidR="00B1374D" w:rsidRPr="007D3CD0" w:rsidRDefault="00B1374D" w:rsidP="00A356DC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>11. Фотографии Оборудования.</w:t>
            </w:r>
          </w:p>
        </w:tc>
      </w:tr>
      <w:tr w:rsidR="00B1374D" w:rsidRPr="007D3CD0" w:rsidTr="00A356DC">
        <w:trPr>
          <w:trHeight w:val="263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spacing w:line="240" w:lineRule="auto"/>
              <w:jc w:val="center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lastRenderedPageBreak/>
              <w:t>2</w:t>
            </w:r>
          </w:p>
        </w:tc>
        <w:tc>
          <w:tcPr>
            <w:tcW w:w="4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>Для приобретения Оборудования по договору лизинга</w:t>
            </w:r>
          </w:p>
        </w:tc>
      </w:tr>
      <w:tr w:rsidR="00B1374D" w:rsidRPr="007D3CD0" w:rsidTr="00A356DC">
        <w:trPr>
          <w:trHeight w:val="263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spacing w:line="240" w:lineRule="auto"/>
              <w:jc w:val="center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2.1</w:t>
            </w:r>
          </w:p>
        </w:tc>
        <w:tc>
          <w:tcPr>
            <w:tcW w:w="4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>1. Договор лизинга.</w:t>
            </w:r>
          </w:p>
          <w:p w:rsidR="00B1374D" w:rsidRPr="007D3CD0" w:rsidRDefault="00B1374D" w:rsidP="00A356DC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>2. Справка лизинговой компании, подтверждающая уплату первого взноса (аванса) при заключении договора лизинга и исполнение на дату подачи заявки текущих обязательств по перечислению лизинговых платежей по договору лизинга в сроки и в объемах, которые установлены графиком лизинговых платежей.</w:t>
            </w:r>
          </w:p>
          <w:p w:rsidR="00B1374D" w:rsidRPr="007D3CD0" w:rsidRDefault="00B1374D" w:rsidP="00A356DC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>3. Платежное поручение.</w:t>
            </w:r>
          </w:p>
          <w:p w:rsidR="00B1374D" w:rsidRPr="007D3CD0" w:rsidRDefault="00B1374D" w:rsidP="00A356DC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>4. Выписка банка, подтверждающая оплату по договору.</w:t>
            </w:r>
          </w:p>
          <w:p w:rsidR="00B1374D" w:rsidRPr="007D3CD0" w:rsidRDefault="00B1374D" w:rsidP="00A356DC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>5. 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 должна быть в счете на оплату).</w:t>
            </w:r>
          </w:p>
          <w:p w:rsidR="00B1374D" w:rsidRPr="007D3CD0" w:rsidRDefault="00B1374D" w:rsidP="00A356DC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>6. Акт приема-передачи основных средств или иной документ, предусмотренный договором, подтверждающий передачу основных средств от продавца покупателю.</w:t>
            </w:r>
          </w:p>
          <w:p w:rsidR="00B1374D" w:rsidRPr="007D3CD0" w:rsidRDefault="00B1374D" w:rsidP="00A356DC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>7. Для транспортных средств и самоходных машин:</w:t>
            </w:r>
          </w:p>
          <w:p w:rsidR="00B1374D" w:rsidRPr="007D3CD0" w:rsidRDefault="00B1374D" w:rsidP="00A356DC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>1) паспорт транспортного средства/самоходной машины;</w:t>
            </w:r>
          </w:p>
          <w:p w:rsidR="00B1374D" w:rsidRPr="007D3CD0" w:rsidRDefault="00B1374D" w:rsidP="00A356DC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>2) свидетельство о регистрации транспортного средства/самоходной машины.</w:t>
            </w:r>
          </w:p>
          <w:p w:rsidR="00B1374D" w:rsidRPr="007D3CD0" w:rsidRDefault="00B1374D" w:rsidP="00A356DC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>8. Фотографии Оборудования.</w:t>
            </w:r>
          </w:p>
        </w:tc>
      </w:tr>
    </w:tbl>
    <w:p w:rsidR="00B1374D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539"/>
        <w:jc w:val="both"/>
        <w:rPr>
          <w:color w:val="000000" w:themeColor="text1"/>
          <w:sz w:val="28"/>
          <w:szCs w:val="28"/>
        </w:rPr>
      </w:pPr>
    </w:p>
    <w:p w:rsidR="00B1374D" w:rsidRPr="007D3CD0" w:rsidRDefault="00B1374D" w:rsidP="00B1374D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7D3CD0">
        <w:rPr>
          <w:rFonts w:eastAsia="Calibri"/>
          <w:szCs w:val="24"/>
          <w:lang w:eastAsia="en-US"/>
        </w:rPr>
        <w:t>Описание требований к документам и форма их представления участниками Конкурса</w:t>
      </w:r>
      <w:r w:rsidRPr="007D3CD0">
        <w:rPr>
          <w:rFonts w:ascii="Calibri" w:eastAsia="Calibri" w:hAnsi="Calibri"/>
          <w:szCs w:val="24"/>
          <w:lang w:eastAsia="en-US"/>
        </w:rPr>
        <w:t xml:space="preserve"> </w:t>
      </w:r>
      <w:r w:rsidRPr="007D3CD0">
        <w:rPr>
          <w:rFonts w:eastAsia="Calibri"/>
          <w:szCs w:val="24"/>
          <w:lang w:eastAsia="en-US"/>
        </w:rPr>
        <w:t>по мероприятию 02.01 «Частичная компенсация субъектам малого и среднего предпринимательства затрат, связанных с приобретением оборудования»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4"/>
        <w:gridCol w:w="2254"/>
        <w:gridCol w:w="6487"/>
      </w:tblGrid>
      <w:tr w:rsidR="00B1374D" w:rsidRPr="007D3CD0" w:rsidTr="00A356DC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№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Вид документа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Общие описание документов</w:t>
            </w:r>
          </w:p>
        </w:tc>
      </w:tr>
      <w:tr w:rsidR="00B1374D" w:rsidRPr="007D3CD0" w:rsidTr="00A356DC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1</w:t>
            </w:r>
          </w:p>
        </w:tc>
        <w:tc>
          <w:tcPr>
            <w:tcW w:w="4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Договор</w:t>
            </w:r>
          </w:p>
        </w:tc>
      </w:tr>
      <w:tr w:rsidR="00B1374D" w:rsidRPr="007D3CD0" w:rsidTr="00A356DC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1.1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>Договор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>Договор должен содержать:</w:t>
            </w:r>
          </w:p>
          <w:p w:rsidR="00B1374D" w:rsidRPr="007D3CD0" w:rsidRDefault="00B1374D" w:rsidP="00A356DC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>1) дату заключения договора;</w:t>
            </w:r>
          </w:p>
          <w:p w:rsidR="00B1374D" w:rsidRPr="007D3CD0" w:rsidRDefault="00B1374D" w:rsidP="00A356DC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>2) стороны договора;</w:t>
            </w:r>
          </w:p>
          <w:p w:rsidR="00B1374D" w:rsidRPr="007D3CD0" w:rsidRDefault="00B1374D" w:rsidP="00A356DC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>3) предмет договора;</w:t>
            </w:r>
          </w:p>
          <w:p w:rsidR="00B1374D" w:rsidRPr="007D3CD0" w:rsidRDefault="00B1374D" w:rsidP="00A356DC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>4) цену;</w:t>
            </w:r>
          </w:p>
          <w:p w:rsidR="00B1374D" w:rsidRPr="007D3CD0" w:rsidRDefault="00B1374D" w:rsidP="00A356DC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>5) идентификационные данные сторон договора: наименование юридического лица (Ф.И.О. индивидуального предпринимателя), организационно-правовая форма, ИНН;</w:t>
            </w:r>
          </w:p>
          <w:p w:rsidR="00B1374D" w:rsidRPr="007D3CD0" w:rsidRDefault="00B1374D" w:rsidP="00A356DC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>6) подписи сторон, печати (при наличии).</w:t>
            </w:r>
          </w:p>
          <w:p w:rsidR="00B1374D" w:rsidRPr="007D3CD0" w:rsidRDefault="00B1374D" w:rsidP="00A356DC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>В случае если договор составлен на языке, отличном от русского, к договору прилагается его нотариально заверенный перевод на русский язык.</w:t>
            </w:r>
          </w:p>
          <w:p w:rsidR="00B1374D" w:rsidRPr="007D3CD0" w:rsidRDefault="00B1374D" w:rsidP="00A356DC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>Договор представляется со всеми приложениями, спецификациями и дополнительными соглашениями</w:t>
            </w:r>
          </w:p>
        </w:tc>
      </w:tr>
      <w:tr w:rsidR="00B1374D" w:rsidRPr="007D3CD0" w:rsidTr="00A356DC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1.2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>Расшифровка цены (стоимости) договора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>Представляется в случае, если цена (стоимость) договора содержит кроме стоимости Оборудования и его монтажа иные дополнительные виды затрат и должна включать разбивку цены (стоимости) договора по статьям расходов</w:t>
            </w:r>
          </w:p>
        </w:tc>
      </w:tr>
      <w:tr w:rsidR="00B1374D" w:rsidRPr="007D3CD0" w:rsidTr="00A356DC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2</w:t>
            </w:r>
          </w:p>
        </w:tc>
        <w:tc>
          <w:tcPr>
            <w:tcW w:w="4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Документы, подтверждающие передачу</w:t>
            </w:r>
          </w:p>
        </w:tc>
      </w:tr>
      <w:tr w:rsidR="00B1374D" w:rsidRPr="007D3CD0" w:rsidTr="00A356DC">
        <w:trPr>
          <w:trHeight w:val="2102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lastRenderedPageBreak/>
              <w:t>2.1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Акт приема-передачи или иной документ, предусмотренный договором, подтверждающий передачу.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Акт приема передачи представляется, если он предусмотрен договором.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Акт приема-передачи (или иной документ, предусмотренный договором) должен соответствовать условиям договора и в обязательном порядке содержать следующие реквизиты/информацию: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1</w:t>
            </w:r>
            <w:r w:rsidRPr="007D3CD0">
              <w:rPr>
                <w:rFonts w:eastAsia="Calibri"/>
                <w:iCs/>
                <w:sz w:val="22"/>
              </w:rPr>
              <w:t>) </w:t>
            </w:r>
            <w:r w:rsidRPr="007D3CD0">
              <w:rPr>
                <w:rFonts w:eastAsia="Times New Roman"/>
                <w:sz w:val="22"/>
              </w:rPr>
              <w:t>дату и место составления;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2</w:t>
            </w:r>
            <w:r w:rsidRPr="007D3CD0">
              <w:rPr>
                <w:rFonts w:eastAsia="Calibri"/>
                <w:iCs/>
                <w:sz w:val="22"/>
              </w:rPr>
              <w:t>) </w:t>
            </w:r>
            <w:r w:rsidRPr="007D3CD0">
              <w:rPr>
                <w:rFonts w:eastAsia="Times New Roman"/>
                <w:sz w:val="22"/>
              </w:rPr>
              <w:t>ссылку на номер и дату договора;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3</w:t>
            </w:r>
            <w:r w:rsidRPr="007D3CD0">
              <w:rPr>
                <w:rFonts w:eastAsia="Calibri"/>
                <w:iCs/>
                <w:sz w:val="22"/>
              </w:rPr>
              <w:t>) </w:t>
            </w:r>
            <w:r w:rsidRPr="007D3CD0">
              <w:rPr>
                <w:rFonts w:eastAsia="Times New Roman"/>
                <w:sz w:val="22"/>
              </w:rPr>
              <w:t>указание на стороны договора;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4</w:t>
            </w:r>
            <w:r w:rsidRPr="007D3CD0">
              <w:rPr>
                <w:rFonts w:eastAsia="Calibri"/>
                <w:iCs/>
                <w:sz w:val="22"/>
              </w:rPr>
              <w:t>) </w:t>
            </w:r>
            <w:r w:rsidRPr="007D3CD0">
              <w:rPr>
                <w:rFonts w:eastAsia="Times New Roman"/>
                <w:sz w:val="22"/>
              </w:rPr>
              <w:t>предмет договора (что передается по акту);</w:t>
            </w:r>
          </w:p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="Times New Roman"/>
                <w:sz w:val="22"/>
              </w:rPr>
              <w:t>5</w:t>
            </w:r>
            <w:r w:rsidRPr="007D3CD0">
              <w:rPr>
                <w:rFonts w:eastAsia="Calibri"/>
                <w:iCs/>
                <w:sz w:val="22"/>
                <w:lang w:eastAsia="en-US"/>
              </w:rPr>
              <w:t>) </w:t>
            </w:r>
            <w:r w:rsidRPr="007D3CD0">
              <w:rPr>
                <w:rFonts w:eastAsia="Times New Roman"/>
                <w:sz w:val="22"/>
              </w:rPr>
              <w:t>печати (при наличии) и подписи сторон</w:t>
            </w:r>
          </w:p>
        </w:tc>
      </w:tr>
      <w:tr w:rsidR="00B1374D" w:rsidRPr="007D3CD0" w:rsidTr="00A356DC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2.2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>Товарная накладная по форме № ТОРГ-12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Представляется товарная накладная по форме № ТОРГ</w:t>
            </w:r>
            <w:r w:rsidRPr="007D3CD0">
              <w:rPr>
                <w:rFonts w:eastAsiaTheme="minorHAnsi"/>
                <w:sz w:val="22"/>
                <w:lang w:eastAsia="en-US"/>
              </w:rPr>
              <w:noBreakHyphen/>
              <w:t xml:space="preserve">12, </w:t>
            </w:r>
            <w:r w:rsidRPr="007D3CD0">
              <w:rPr>
                <w:rFonts w:eastAsia="Calibri"/>
                <w:iCs/>
                <w:sz w:val="22"/>
                <w:lang w:eastAsia="en-US"/>
              </w:rPr>
              <w:t>утвержденной постановлением Государственного комитета Российской Федерации по статистике от 25.12.98 № 132</w:t>
            </w:r>
          </w:p>
        </w:tc>
      </w:tr>
      <w:tr w:rsidR="00B1374D" w:rsidRPr="007D3CD0" w:rsidTr="00A356DC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2.3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>Универсальный передаточный документ (УПД)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>Для Оборудования, приобретенного на территории Российской Федерации.</w:t>
            </w:r>
          </w:p>
          <w:p w:rsidR="00B1374D" w:rsidRPr="007D3CD0" w:rsidRDefault="00B1374D" w:rsidP="00A356DC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>Представляется плательщиками НДС</w:t>
            </w:r>
          </w:p>
        </w:tc>
      </w:tr>
      <w:tr w:rsidR="00B1374D" w:rsidRPr="007D3CD0" w:rsidTr="00A356DC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2.3.1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>Счет-фактура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>Для оборудования, приобретенного на территории Российской Федерации. Представляется плательщиками НДС.</w:t>
            </w:r>
          </w:p>
        </w:tc>
      </w:tr>
      <w:tr w:rsidR="00B1374D" w:rsidRPr="007D3CD0" w:rsidTr="00A356DC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2.4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>Декларация на товары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>Для Оборудования, приобретенного за пределами территории Российской Федерации.</w:t>
            </w:r>
          </w:p>
          <w:p w:rsidR="00B1374D" w:rsidRPr="007D3CD0" w:rsidRDefault="00B1374D" w:rsidP="00A356DC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>Содержит отметку таможенного органа</w:t>
            </w:r>
          </w:p>
        </w:tc>
      </w:tr>
      <w:tr w:rsidR="00B1374D" w:rsidRPr="007D3CD0" w:rsidTr="00A356DC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3</w:t>
            </w:r>
          </w:p>
        </w:tc>
        <w:tc>
          <w:tcPr>
            <w:tcW w:w="4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Счета</w:t>
            </w:r>
          </w:p>
        </w:tc>
      </w:tr>
      <w:tr w:rsidR="00B1374D" w:rsidRPr="007D3CD0" w:rsidTr="00A356DC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3.1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spacing w:line="240" w:lineRule="auto"/>
              <w:jc w:val="both"/>
              <w:rPr>
                <w:rFonts w:eastAsia="Times New Roman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Счет на оплату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Представляется в случае, если в платежном поручении, в графе «Назначение платежа» нет ссылки на договор, но присутствует ссылка на счет.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В данном случае ссылка на договор должна быть в счете на оплату.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Счет на оплату должен соответствовать условиям договора и в обязательном порядке содержать следующие реквизиты/информацию: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1</w:t>
            </w:r>
            <w:r w:rsidRPr="007D3CD0">
              <w:rPr>
                <w:rFonts w:eastAsia="Calibri"/>
                <w:iCs/>
                <w:sz w:val="22"/>
              </w:rPr>
              <w:t>) </w:t>
            </w:r>
            <w:r w:rsidRPr="007D3CD0">
              <w:rPr>
                <w:rFonts w:eastAsia="Times New Roman"/>
                <w:sz w:val="22"/>
              </w:rPr>
              <w:t>ссылку на номер и дату договора;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2</w:t>
            </w:r>
            <w:r w:rsidRPr="007D3CD0">
              <w:rPr>
                <w:rFonts w:eastAsia="Calibri"/>
                <w:iCs/>
                <w:sz w:val="22"/>
              </w:rPr>
              <w:t>) </w:t>
            </w:r>
            <w:r w:rsidRPr="007D3CD0">
              <w:rPr>
                <w:rFonts w:eastAsia="Times New Roman"/>
                <w:sz w:val="22"/>
              </w:rPr>
              <w:t>указание на лицо, выдавшее счет (наименование/Ф.И.О. индивидуального предпринимателя, ИНН, КПП);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3</w:t>
            </w:r>
            <w:r w:rsidRPr="007D3CD0">
              <w:rPr>
                <w:rFonts w:eastAsia="Calibri"/>
                <w:iCs/>
                <w:sz w:val="22"/>
              </w:rPr>
              <w:t>) </w:t>
            </w:r>
            <w:r w:rsidRPr="007D3CD0">
              <w:rPr>
                <w:rFonts w:eastAsia="Times New Roman"/>
                <w:sz w:val="22"/>
              </w:rPr>
              <w:t>указание на плательщика (наименование/Ф.И.О. индивидуального предпринимателя, ИНН, КПП);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4</w:t>
            </w:r>
            <w:r w:rsidRPr="007D3CD0">
              <w:rPr>
                <w:rFonts w:eastAsia="Calibri"/>
                <w:iCs/>
                <w:sz w:val="22"/>
              </w:rPr>
              <w:t>) </w:t>
            </w:r>
            <w:r w:rsidRPr="007D3CD0">
              <w:rPr>
                <w:rFonts w:eastAsia="Times New Roman"/>
                <w:sz w:val="22"/>
              </w:rPr>
              <w:t>предмет договора (за что производится оплата по счету);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5</w:t>
            </w:r>
            <w:r w:rsidRPr="007D3CD0">
              <w:rPr>
                <w:rFonts w:eastAsia="Calibri"/>
                <w:iCs/>
                <w:sz w:val="22"/>
              </w:rPr>
              <w:t>) </w:t>
            </w:r>
            <w:r w:rsidRPr="007D3CD0">
              <w:rPr>
                <w:rFonts w:eastAsia="Times New Roman"/>
                <w:sz w:val="22"/>
              </w:rPr>
              <w:t>сумма платежа;</w:t>
            </w:r>
          </w:p>
          <w:p w:rsidR="00B1374D" w:rsidRPr="007D3CD0" w:rsidRDefault="00B1374D" w:rsidP="00A356DC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6</w:t>
            </w:r>
            <w:r w:rsidRPr="007D3CD0">
              <w:rPr>
                <w:rFonts w:eastAsia="Calibri"/>
                <w:iCs/>
                <w:sz w:val="22"/>
                <w:lang w:eastAsia="en-US"/>
              </w:rPr>
              <w:t>) </w:t>
            </w:r>
            <w:r w:rsidRPr="007D3CD0">
              <w:rPr>
                <w:rFonts w:eastAsiaTheme="minorHAnsi"/>
                <w:sz w:val="22"/>
                <w:lang w:eastAsia="en-US"/>
              </w:rPr>
              <w:t>печать и подпись лица, выдавшего счет</w:t>
            </w:r>
          </w:p>
        </w:tc>
      </w:tr>
      <w:tr w:rsidR="00B1374D" w:rsidRPr="007D3CD0" w:rsidTr="00A356DC">
        <w:trPr>
          <w:trHeight w:val="3151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3.2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spacing w:line="240" w:lineRule="auto"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Инвойс на оплату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Представляется в случае, если в платежном поручении (заявлении на перевод валюты) в графе «Назначение платежа» нет ссылки на договор (или контракт), но присутствует ссылка на счет/инвойс. В данном случае ссылка на договор (или контракт) должна быть в счете/инвойсе на оплату. Счет/инвойс на оплату должен соответствовать условиям договора (или контракт) и в обязательном порядке содержать следующие реквизиты/информацию: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1</w:t>
            </w:r>
            <w:r w:rsidRPr="007D3CD0">
              <w:rPr>
                <w:rFonts w:eastAsia="Calibri"/>
                <w:iCs/>
                <w:sz w:val="22"/>
              </w:rPr>
              <w:t>) </w:t>
            </w:r>
            <w:r w:rsidRPr="007D3CD0">
              <w:rPr>
                <w:rFonts w:eastAsia="Times New Roman"/>
                <w:sz w:val="22"/>
              </w:rPr>
              <w:t>ссылку на номер и дату договора (или контракта);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2</w:t>
            </w:r>
            <w:r w:rsidRPr="007D3CD0">
              <w:rPr>
                <w:rFonts w:eastAsia="Calibri"/>
                <w:iCs/>
                <w:sz w:val="22"/>
              </w:rPr>
              <w:t>) </w:t>
            </w:r>
            <w:r w:rsidRPr="007D3CD0">
              <w:rPr>
                <w:rFonts w:eastAsia="Times New Roman"/>
                <w:sz w:val="22"/>
              </w:rPr>
              <w:t>указание на лицо, выдавшее счет/инвойс (наименование юридического лица/Ф.И.О., ИНН, КПП);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3</w:t>
            </w:r>
            <w:r w:rsidRPr="007D3CD0">
              <w:rPr>
                <w:rFonts w:eastAsia="Calibri"/>
                <w:iCs/>
                <w:sz w:val="22"/>
              </w:rPr>
              <w:t>) </w:t>
            </w:r>
            <w:r w:rsidRPr="007D3CD0">
              <w:rPr>
                <w:rFonts w:eastAsia="Times New Roman"/>
                <w:sz w:val="22"/>
              </w:rPr>
              <w:t>указание на плательщика (наименование юридического лица/Ф.И.О. индивидуального предпринимателя, ИНН, КПП);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4</w:t>
            </w:r>
            <w:r w:rsidRPr="007D3CD0">
              <w:rPr>
                <w:rFonts w:eastAsia="Calibri"/>
                <w:iCs/>
                <w:sz w:val="22"/>
              </w:rPr>
              <w:t>) </w:t>
            </w:r>
            <w:r w:rsidRPr="007D3CD0">
              <w:rPr>
                <w:rFonts w:eastAsia="Times New Roman"/>
                <w:sz w:val="22"/>
              </w:rPr>
              <w:t>наименование Оборудование (за что производится оплата по счету);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5</w:t>
            </w:r>
            <w:r w:rsidRPr="007D3CD0">
              <w:rPr>
                <w:rFonts w:eastAsia="Calibri"/>
                <w:iCs/>
                <w:sz w:val="22"/>
              </w:rPr>
              <w:t>) </w:t>
            </w:r>
            <w:r w:rsidRPr="007D3CD0">
              <w:rPr>
                <w:rFonts w:eastAsia="Times New Roman"/>
                <w:sz w:val="22"/>
              </w:rPr>
              <w:t>сумма платежа;</w:t>
            </w:r>
          </w:p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6</w:t>
            </w:r>
            <w:r w:rsidRPr="007D3CD0">
              <w:rPr>
                <w:rFonts w:eastAsia="Calibri"/>
                <w:iCs/>
                <w:sz w:val="22"/>
                <w:lang w:eastAsia="en-US"/>
              </w:rPr>
              <w:t>) </w:t>
            </w:r>
            <w:r w:rsidRPr="007D3CD0">
              <w:rPr>
                <w:rFonts w:eastAsia="Times New Roman"/>
                <w:sz w:val="22"/>
              </w:rPr>
              <w:t>печать (при наличии) и подпись лица, выдавшего счет/инвойс</w:t>
            </w:r>
          </w:p>
        </w:tc>
      </w:tr>
      <w:tr w:rsidR="00B1374D" w:rsidRPr="007D3CD0" w:rsidTr="00A356DC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4</w:t>
            </w:r>
          </w:p>
        </w:tc>
        <w:tc>
          <w:tcPr>
            <w:tcW w:w="4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Документы, подтверждающие оплату</w:t>
            </w:r>
          </w:p>
        </w:tc>
      </w:tr>
      <w:tr w:rsidR="00B1374D" w:rsidRPr="007D3CD0" w:rsidTr="00A356DC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4.1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spacing w:line="240" w:lineRule="auto"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Платежное поручение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 xml:space="preserve">Платежное поручение заверено печатью банка или имеет оригинальный оттиск штампа и подпись операциониста банка с </w:t>
            </w:r>
            <w:r w:rsidRPr="007D3CD0">
              <w:rPr>
                <w:rFonts w:eastAsia="Times New Roman"/>
                <w:sz w:val="22"/>
              </w:rPr>
              <w:lastRenderedPageBreak/>
              <w:t>указанием фамилии и инициалов либо имеет отметку «клиент-банк».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В графе «Назначение платежа» платежного поручения должна быть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ссылка на договор или счет на оплату, на основании которого производится платеж</w:t>
            </w:r>
          </w:p>
        </w:tc>
      </w:tr>
      <w:tr w:rsidR="00B1374D" w:rsidRPr="007D3CD0" w:rsidTr="00A356DC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lastRenderedPageBreak/>
              <w:t>4.2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spacing w:line="240" w:lineRule="auto"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Заявление на перевод валюты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Для Оборудования, приобретенного за пределами территории Российской Федерации.</w:t>
            </w:r>
          </w:p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Представляются платежные документы, подтверждающие оплату Оборудования, заявленного к субсидированию, в полном объеме. Заверяется печатью банка или имеет оригинальный оттиск штампа и подпись операциониста банка с указанием фамилии и инициалов либо имеет отметку «клиент-банк». В графе «Назначение платежа» заявления на перевод должна быть ссылка на контракт или инвойс на оплату, на основании которого производится платеж</w:t>
            </w:r>
          </w:p>
        </w:tc>
      </w:tr>
      <w:tr w:rsidR="00B1374D" w:rsidRPr="007D3CD0" w:rsidTr="00A356DC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4.3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spacing w:line="240" w:lineRule="auto"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Выписка банка, подтверждающая оплату по договору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Выписка банка заверяется печатью банка или оригинальным оттиском штампа и подписью операциониста банка с указанием фамилии и инициалов или подписывается усиленной квалифицированной ЭП операциониста банка.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В случае если выписка банка имеет более 1 листа, печатью банка (либо оригинальным оттиском штампа и подписью операциониста банка с указанием фамилии и инициалов или подписывается усиленной квалифицированной ЭП операциониста банка) заверяется каждый лист либо указанная выписка прошивается и заверяется печатью банка (либо оригинальным оттиском штампа и подписью операциониста банка с указанием фамилии и инициалов или подписывается усиленной квалифицированной ЭП операциониста банка).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Выписка банка в обязательном порядке должна содержать следующие реквизиты/информацию: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1) наименование банка;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2) полное наименование организации, Ф.И.О. индивидуального предпринимателя;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3) номер банковского счета, по которому представляется выписка;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4) период, за который представляется выписка;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5) дата совершения операции (дд.мм.гг);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6) реквизиты документа, на основании которого была совершена операция по счету (номер, дата);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7) наименование плательщика/получателя денежных средств;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8) сумма операции по счету (по дебету/по кредиту);</w:t>
            </w:r>
          </w:p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9</w:t>
            </w:r>
            <w:r w:rsidRPr="007D3CD0">
              <w:rPr>
                <w:rFonts w:eastAsiaTheme="minorHAnsi"/>
                <w:sz w:val="22"/>
                <w:lang w:eastAsia="en-US"/>
              </w:rPr>
              <w:t>) </w:t>
            </w:r>
            <w:r w:rsidRPr="007D3CD0">
              <w:rPr>
                <w:rFonts w:eastAsia="Times New Roman"/>
                <w:sz w:val="22"/>
              </w:rPr>
              <w:t>назначение платежа</w:t>
            </w:r>
          </w:p>
        </w:tc>
      </w:tr>
      <w:tr w:rsidR="00B1374D" w:rsidRPr="007D3CD0" w:rsidTr="00A356DC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5</w:t>
            </w:r>
          </w:p>
        </w:tc>
        <w:tc>
          <w:tcPr>
            <w:tcW w:w="4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Calibri"/>
                <w:iCs/>
                <w:sz w:val="22"/>
              </w:rPr>
              <w:t>Для транспортных средств и самоходных машин</w:t>
            </w:r>
          </w:p>
        </w:tc>
      </w:tr>
      <w:tr w:rsidR="00B1374D" w:rsidRPr="007D3CD0" w:rsidTr="00A356DC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5.1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spacing w:line="240" w:lineRule="auto"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ПТС (ПСМ)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 xml:space="preserve">По форме в соответствии с приказом МВД России от 23.04.2019 </w:t>
            </w:r>
            <w:r w:rsidRPr="007D3CD0">
              <w:rPr>
                <w:rFonts w:eastAsia="Times New Roman"/>
                <w:sz w:val="22"/>
              </w:rPr>
              <w:br/>
              <w:t>№ 267 «Об утверждении форм документов, идентифицирующих транспортное средство, и требований к ним».</w:t>
            </w:r>
          </w:p>
          <w:p w:rsidR="00B1374D" w:rsidRPr="007D3CD0" w:rsidRDefault="00B1374D" w:rsidP="00A356DC">
            <w:pPr>
              <w:spacing w:line="240" w:lineRule="auto"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 xml:space="preserve">В случае представления электронного ПТС с указанием дополнительных сведений согласно </w:t>
            </w:r>
            <w:r w:rsidRPr="007D3CD0">
              <w:rPr>
                <w:rFonts w:eastAsia="Times New Roman"/>
                <w:sz w:val="22"/>
              </w:rPr>
              <w:t>Постановлению Правительства Российской Федерации от 05.10.2017 № 1212 «О некоторых вопросах, связанных с введением в российской федерации электронного паспорта транспортного средства и электронного паспорта шасси транспортного средства</w:t>
            </w:r>
            <w:r w:rsidRPr="007D3CD0">
              <w:rPr>
                <w:rFonts w:eastAsiaTheme="minorHAnsi"/>
                <w:sz w:val="22"/>
                <w:lang w:eastAsia="en-US"/>
              </w:rPr>
              <w:t>»</w:t>
            </w:r>
          </w:p>
        </w:tc>
      </w:tr>
      <w:tr w:rsidR="00B1374D" w:rsidRPr="007D3CD0" w:rsidTr="00A356DC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5.2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spacing w:line="240" w:lineRule="auto"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СТС (ССМ)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По форме в соответствии с приказом МВД России от 23.04.2019 № 267 «Об утверждении форм документов, идентифицирующих транспортное средство, и требований к ним»</w:t>
            </w:r>
          </w:p>
        </w:tc>
      </w:tr>
      <w:tr w:rsidR="00B1374D" w:rsidRPr="007D3CD0" w:rsidTr="00A356DC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6</w:t>
            </w:r>
          </w:p>
        </w:tc>
        <w:tc>
          <w:tcPr>
            <w:tcW w:w="4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Бухгалтерские документы о постановке на баланс</w:t>
            </w:r>
          </w:p>
        </w:tc>
      </w:tr>
      <w:tr w:rsidR="00B1374D" w:rsidRPr="007D3CD0" w:rsidTr="00A356DC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6.1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spacing w:line="240" w:lineRule="auto"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 xml:space="preserve">Бухгалтерские документы о постановке на баланс Оборудования, </w:t>
            </w:r>
            <w:r w:rsidRPr="007D3CD0">
              <w:rPr>
                <w:rFonts w:eastAsiaTheme="minorHAnsi"/>
                <w:sz w:val="22"/>
                <w:lang w:eastAsia="en-US"/>
              </w:rPr>
              <w:lastRenderedPageBreak/>
              <w:t>основных средств, иных товарно-материальных ценностей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lastRenderedPageBreak/>
              <w:t>Представляются по выбору заявителя с обязательным заполнением всех разделов: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1. Акт о приеме-передаче объекта основных средств (кроме зданий, сооружений) по форме № ОС-1.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lastRenderedPageBreak/>
              <w:t>2. В случае если учетной политикой, принятой у субъекта МСП, предусмотрено составление иных учетных документов по факту постановки Оборудования на баланс, то необходимо представление следующего полного состава документов: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1) приказ об утверждении учетной политики субъекта МСП;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2) учетный документ, форма которого утверждена учетной политикой субъекта МСП, подтверждающий факту постановки Оборудования на баланс, и содержащий следующие обязательные реквизиты: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наименование документа;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дата составления документа;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наименование экономического субъекта, составившего документ;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содержание факта хозяйственной жизни;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величина натурального и (или) денежного измерения факта хозяйственной жизни с указанием единиц измерения;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наименование должности лица (лиц), совершившего (совершивших) сделку, операцию и ответственного (ответственных) за ее оформление, либо наименование должности лица (лиц), ответственного (ответственных) за оформление свершившегося события;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подписи лиц, предусмотренных в предыдущем абзаце, с указанием их фамилий и инициалов либо иных реквизитов, необходимых для идентификации этих лиц</w:t>
            </w:r>
          </w:p>
        </w:tc>
      </w:tr>
      <w:tr w:rsidR="00B1374D" w:rsidRPr="007D3CD0" w:rsidTr="00A356DC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lastRenderedPageBreak/>
              <w:t>6.2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="Times New Roman"/>
                <w:sz w:val="22"/>
                <w:lang w:eastAsia="en-US"/>
              </w:rPr>
            </w:pPr>
            <w:r w:rsidRPr="007D3CD0">
              <w:rPr>
                <w:rFonts w:eastAsia="Times New Roman"/>
                <w:sz w:val="22"/>
                <w:lang w:eastAsia="en-US"/>
              </w:rPr>
              <w:t>Фотографии объектов основных средств или Оборудования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="Times New Roman"/>
                <w:sz w:val="22"/>
                <w:lang w:eastAsia="en-US"/>
              </w:rPr>
            </w:pPr>
            <w:r w:rsidRPr="007D3CD0">
              <w:rPr>
                <w:rFonts w:eastAsia="Times New Roman"/>
                <w:sz w:val="22"/>
                <w:lang w:eastAsia="en-US"/>
              </w:rPr>
              <w:t>Представляются цветные фотографии каждого объекта основных средств или Оборудования после его (их) передачи (запрещается редактировать фотографии с помощью графических редакторов, в том числе добавлять надписи, картинки, пометки и иные исправления)</w:t>
            </w:r>
          </w:p>
        </w:tc>
      </w:tr>
    </w:tbl>
    <w:p w:rsidR="00B1374D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539"/>
        <w:jc w:val="both"/>
        <w:rPr>
          <w:color w:val="000000" w:themeColor="text1"/>
          <w:sz w:val="28"/>
          <w:szCs w:val="28"/>
        </w:rPr>
      </w:pPr>
    </w:p>
    <w:p w:rsidR="00B1374D" w:rsidRPr="007D3CD0" w:rsidRDefault="00B1374D" w:rsidP="00B1374D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Cs w:val="24"/>
          <w:lang w:eastAsia="en-US"/>
        </w:rPr>
      </w:pPr>
      <w:r w:rsidRPr="007D3CD0">
        <w:rPr>
          <w:rFonts w:eastAsia="Calibri"/>
          <w:szCs w:val="24"/>
          <w:lang w:eastAsia="en-US"/>
        </w:rPr>
        <w:t xml:space="preserve">Перечень документов, </w:t>
      </w:r>
    </w:p>
    <w:p w:rsidR="00B1374D" w:rsidRPr="007D3CD0" w:rsidRDefault="00B1374D" w:rsidP="00B1374D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Cs w:val="24"/>
          <w:lang w:eastAsia="en-US"/>
        </w:rPr>
      </w:pPr>
      <w:r w:rsidRPr="007D3CD0">
        <w:rPr>
          <w:rFonts w:eastAsia="Calibri"/>
          <w:szCs w:val="24"/>
          <w:lang w:eastAsia="en-US"/>
        </w:rPr>
        <w:t>представляемых участниками Конкурса*</w:t>
      </w:r>
      <w:r w:rsidRPr="007D3CD0">
        <w:rPr>
          <w:rFonts w:ascii="Calibri" w:eastAsia="Calibri" w:hAnsi="Calibri"/>
          <w:szCs w:val="24"/>
          <w:lang w:eastAsia="en-US"/>
        </w:rPr>
        <w:t xml:space="preserve"> </w:t>
      </w:r>
      <w:r w:rsidRPr="007D3CD0">
        <w:rPr>
          <w:rFonts w:eastAsia="Calibri"/>
          <w:szCs w:val="24"/>
          <w:lang w:eastAsia="en-US"/>
        </w:rPr>
        <w:t>по мероприятию 02.03 «Частичная компенсация затрат субъектам малого и среднего предпринимательства, осуществляющим деятельность в сфере социального предпринимательства»</w:t>
      </w:r>
    </w:p>
    <w:p w:rsidR="00B1374D" w:rsidRPr="007D3CD0" w:rsidRDefault="00B1374D" w:rsidP="00B1374D">
      <w:pPr>
        <w:spacing w:line="240" w:lineRule="auto"/>
        <w:ind w:firstLine="709"/>
        <w:contextualSpacing/>
        <w:jc w:val="both"/>
        <w:rPr>
          <w:rFonts w:eastAsiaTheme="minorHAnsi"/>
          <w:szCs w:val="24"/>
          <w:lang w:eastAsia="en-US"/>
        </w:rPr>
      </w:pP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9"/>
        <w:gridCol w:w="8755"/>
      </w:tblGrid>
      <w:tr w:rsidR="00B1374D" w:rsidRPr="007D3CD0" w:rsidTr="00A356DC">
        <w:trPr>
          <w:trHeight w:val="131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spacing w:line="240" w:lineRule="auto"/>
              <w:contextualSpacing/>
              <w:jc w:val="center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№ п/п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spacing w:line="240" w:lineRule="auto"/>
              <w:contextualSpacing/>
              <w:jc w:val="center"/>
              <w:rPr>
                <w:rFonts w:eastAsia="Times New Roman"/>
                <w:b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Наименование документа</w:t>
            </w:r>
          </w:p>
        </w:tc>
      </w:tr>
      <w:tr w:rsidR="00B1374D" w:rsidRPr="007D3CD0" w:rsidTr="00A356DC">
        <w:trPr>
          <w:trHeight w:val="81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spacing w:line="240" w:lineRule="auto"/>
              <w:contextualSpacing/>
              <w:jc w:val="center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1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Аренда (субаренда) помещения, здания, сооружения</w:t>
            </w:r>
          </w:p>
        </w:tc>
      </w:tr>
      <w:tr w:rsidR="00B1374D" w:rsidRPr="007D3CD0" w:rsidTr="00A356DC">
        <w:trPr>
          <w:trHeight w:val="2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spacing w:line="240" w:lineRule="auto"/>
              <w:contextualSpacing/>
              <w:jc w:val="center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1.1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1. Договор аренды (субаренды) помещения, здания, сооружения.</w:t>
            </w:r>
          </w:p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2. Акт приема-передачи помещения, здания, сооружения.</w:t>
            </w:r>
          </w:p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3. Платежное поручение (со ссылкой в назначении платежа на договор/счет и период оплаты).</w:t>
            </w:r>
          </w:p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4. Выписка банка, подтверждающая оплату по договору.</w:t>
            </w:r>
          </w:p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5</w:t>
            </w:r>
            <w:bookmarkStart w:id="2" w:name="_Hlk130458668"/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. 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 должна быть в счете на оплату)</w:t>
            </w:r>
            <w:bookmarkEnd w:id="2"/>
          </w:p>
        </w:tc>
      </w:tr>
      <w:tr w:rsidR="00B1374D" w:rsidRPr="007D3CD0" w:rsidTr="00A356DC">
        <w:trPr>
          <w:trHeight w:val="297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spacing w:line="240" w:lineRule="auto"/>
              <w:contextualSpacing/>
              <w:jc w:val="center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2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 xml:space="preserve">Коммунальные услуги </w:t>
            </w:r>
            <w:r w:rsidRPr="007D3CD0">
              <w:rPr>
                <w:rFonts w:eastAsiaTheme="minorHAnsi"/>
                <w:sz w:val="22"/>
                <w:lang w:eastAsia="en-US"/>
              </w:rPr>
              <w:t xml:space="preserve">(документы представляются в случае, если коммунальные услуги не учитываются в составе арендной платы или помещение приобретено в собственность) </w:t>
            </w:r>
          </w:p>
        </w:tc>
      </w:tr>
      <w:tr w:rsidR="00B1374D" w:rsidRPr="007D3CD0" w:rsidTr="00A356DC">
        <w:trPr>
          <w:trHeight w:val="2899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spacing w:line="240" w:lineRule="auto"/>
              <w:contextualSpacing/>
              <w:jc w:val="center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lastRenderedPageBreak/>
              <w:t>2.1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spacing w:line="240" w:lineRule="auto"/>
              <w:contextualSpacing/>
              <w:jc w:val="both"/>
              <w:rPr>
                <w:rFonts w:eastAsia="Calibri"/>
                <w:iCs/>
                <w:color w:val="000000" w:themeColor="text1"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color w:val="000000" w:themeColor="text1"/>
                <w:sz w:val="22"/>
                <w:lang w:eastAsia="en-US"/>
              </w:rPr>
              <w:t>1</w:t>
            </w: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. </w:t>
            </w:r>
            <w:r w:rsidRPr="007D3CD0">
              <w:rPr>
                <w:rFonts w:eastAsia="Calibri"/>
                <w:iCs/>
                <w:color w:val="000000" w:themeColor="text1"/>
                <w:sz w:val="22"/>
                <w:lang w:eastAsia="en-US"/>
              </w:rPr>
              <w:t>Выписка из ЕГРН (если помещение находится на праве собственности).</w:t>
            </w:r>
          </w:p>
          <w:p w:rsidR="00B1374D" w:rsidRPr="007D3CD0" w:rsidRDefault="00B1374D" w:rsidP="00A356DC">
            <w:pPr>
              <w:widowControl w:val="0"/>
              <w:spacing w:line="240" w:lineRule="auto"/>
              <w:contextualSpacing/>
              <w:jc w:val="both"/>
              <w:rPr>
                <w:rFonts w:eastAsia="Calibri"/>
                <w:iCs/>
                <w:color w:val="000000" w:themeColor="text1"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color w:val="000000" w:themeColor="text1"/>
                <w:sz w:val="22"/>
                <w:lang w:eastAsia="en-US"/>
              </w:rPr>
              <w:t>2</w:t>
            </w: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. </w:t>
            </w:r>
            <w:r w:rsidRPr="007D3CD0">
              <w:rPr>
                <w:rFonts w:eastAsia="Calibri"/>
                <w:iCs/>
                <w:color w:val="000000" w:themeColor="text1"/>
                <w:sz w:val="22"/>
                <w:lang w:eastAsia="en-US"/>
              </w:rPr>
              <w:t>Договор аренды (субаренды) помещения (если помещение находится на праве аренды).</w:t>
            </w:r>
          </w:p>
          <w:p w:rsidR="00B1374D" w:rsidRPr="007D3CD0" w:rsidRDefault="00B1374D" w:rsidP="00A356DC">
            <w:pPr>
              <w:widowControl w:val="0"/>
              <w:spacing w:line="240" w:lineRule="auto"/>
              <w:contextualSpacing/>
              <w:jc w:val="both"/>
              <w:rPr>
                <w:rFonts w:eastAsia="Calibri"/>
                <w:iCs/>
                <w:color w:val="000000" w:themeColor="text1"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color w:val="000000" w:themeColor="text1"/>
                <w:sz w:val="22"/>
                <w:lang w:eastAsia="en-US"/>
              </w:rPr>
              <w:t>3</w:t>
            </w: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. </w:t>
            </w:r>
            <w:r w:rsidRPr="007D3CD0">
              <w:rPr>
                <w:rFonts w:eastAsia="Calibri"/>
                <w:iCs/>
                <w:color w:val="000000" w:themeColor="text1"/>
                <w:sz w:val="22"/>
                <w:lang w:eastAsia="en-US"/>
              </w:rPr>
              <w:t>Акт приема-передачи помещения.</w:t>
            </w:r>
          </w:p>
          <w:p w:rsidR="00B1374D" w:rsidRPr="007D3CD0" w:rsidRDefault="00B1374D" w:rsidP="00A356DC">
            <w:pPr>
              <w:widowControl w:val="0"/>
              <w:spacing w:line="240" w:lineRule="auto"/>
              <w:contextualSpacing/>
              <w:jc w:val="both"/>
              <w:rPr>
                <w:rFonts w:eastAsia="Calibri"/>
                <w:iCs/>
                <w:color w:val="000000" w:themeColor="text1"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color w:val="000000" w:themeColor="text1"/>
                <w:sz w:val="22"/>
                <w:lang w:eastAsia="en-US"/>
              </w:rPr>
              <w:t>4</w:t>
            </w: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. </w:t>
            </w:r>
            <w:r w:rsidRPr="007D3CD0">
              <w:rPr>
                <w:rFonts w:eastAsia="Calibri"/>
                <w:iCs/>
                <w:color w:val="000000" w:themeColor="text1"/>
                <w:sz w:val="22"/>
                <w:lang w:eastAsia="en-US"/>
              </w:rPr>
              <w:t>Договоры с поставщиками услуг (если коммунальные платежи уплачиваются поставщикам коммунальных услуг и услуг электроснабжения).</w:t>
            </w:r>
          </w:p>
          <w:p w:rsidR="00B1374D" w:rsidRPr="007D3CD0" w:rsidRDefault="00B1374D" w:rsidP="00A356DC">
            <w:pPr>
              <w:widowControl w:val="0"/>
              <w:spacing w:line="240" w:lineRule="auto"/>
              <w:contextualSpacing/>
              <w:jc w:val="both"/>
              <w:rPr>
                <w:rFonts w:eastAsia="Calibri"/>
                <w:iCs/>
                <w:color w:val="000000" w:themeColor="text1"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color w:val="000000" w:themeColor="text1"/>
                <w:sz w:val="22"/>
                <w:lang w:eastAsia="en-US"/>
              </w:rPr>
              <w:t>5</w:t>
            </w: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. </w:t>
            </w:r>
            <w:r w:rsidRPr="007D3CD0">
              <w:rPr>
                <w:rFonts w:eastAsia="Calibri"/>
                <w:iCs/>
                <w:color w:val="000000" w:themeColor="text1"/>
                <w:sz w:val="22"/>
                <w:lang w:eastAsia="en-US"/>
              </w:rPr>
              <w:t>Платежное поручение.</w:t>
            </w:r>
          </w:p>
          <w:p w:rsidR="00B1374D" w:rsidRPr="007D3CD0" w:rsidRDefault="00B1374D" w:rsidP="00A356DC">
            <w:pPr>
              <w:widowControl w:val="0"/>
              <w:spacing w:line="240" w:lineRule="auto"/>
              <w:contextualSpacing/>
              <w:jc w:val="both"/>
              <w:rPr>
                <w:rFonts w:eastAsia="Calibri"/>
                <w:iCs/>
                <w:color w:val="000000" w:themeColor="text1"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color w:val="000000" w:themeColor="text1"/>
                <w:sz w:val="22"/>
                <w:lang w:eastAsia="en-US"/>
              </w:rPr>
              <w:t>6</w:t>
            </w: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. </w:t>
            </w:r>
            <w:r w:rsidRPr="007D3CD0">
              <w:rPr>
                <w:rFonts w:eastAsia="Calibri"/>
                <w:iCs/>
                <w:color w:val="000000" w:themeColor="text1"/>
                <w:sz w:val="22"/>
                <w:lang w:eastAsia="en-US"/>
              </w:rPr>
              <w:t>Счет(а) на оплату коммунальных услуг либо расчет платы за коммунальные услуги (если коммунальные услуги не зафиксированы в твердой ежемесячной сумме в составе арендной платы)/Счет на оплату (если коммунальные платежи уплачиваются поставщикам коммунальных услуг и  услуг электроснабжения).</w:t>
            </w:r>
          </w:p>
          <w:p w:rsidR="00B1374D" w:rsidRPr="007D3CD0" w:rsidRDefault="00B1374D" w:rsidP="00A356DC">
            <w:pPr>
              <w:widowControl w:val="0"/>
              <w:spacing w:line="240" w:lineRule="auto"/>
              <w:contextualSpacing/>
              <w:jc w:val="both"/>
              <w:rPr>
                <w:rFonts w:eastAsia="Times New Roman"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color w:val="000000" w:themeColor="text1"/>
                <w:sz w:val="22"/>
                <w:lang w:eastAsia="en-US"/>
              </w:rPr>
              <w:t>7</w:t>
            </w: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. </w:t>
            </w:r>
            <w:r w:rsidRPr="007D3CD0">
              <w:rPr>
                <w:rFonts w:eastAsia="Calibri"/>
                <w:iCs/>
                <w:color w:val="000000" w:themeColor="text1"/>
                <w:sz w:val="22"/>
                <w:lang w:eastAsia="en-US"/>
              </w:rPr>
              <w:t>Выписка банка, подтверждающая оплату по договору с поставщиками услуг</w:t>
            </w:r>
          </w:p>
        </w:tc>
      </w:tr>
      <w:tr w:rsidR="00B1374D" w:rsidRPr="007D3CD0" w:rsidTr="00A356DC">
        <w:trPr>
          <w:trHeight w:val="7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spacing w:line="240" w:lineRule="auto"/>
              <w:contextualSpacing/>
              <w:jc w:val="center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3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spacing w:line="240" w:lineRule="auto"/>
              <w:contextualSpacing/>
              <w:jc w:val="both"/>
              <w:rPr>
                <w:rFonts w:eastAsia="Calibri"/>
                <w:iCs/>
                <w:color w:val="000000" w:themeColor="text1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Выкуп помещения</w:t>
            </w:r>
          </w:p>
        </w:tc>
      </w:tr>
      <w:tr w:rsidR="00B1374D" w:rsidRPr="007D3CD0" w:rsidTr="00A356DC">
        <w:trPr>
          <w:trHeight w:val="2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spacing w:line="240" w:lineRule="auto"/>
              <w:contextualSpacing/>
              <w:jc w:val="center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3.1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1. Договор купли-продажи помещения (иной договор о приобретении помещения в собственность).</w:t>
            </w:r>
          </w:p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2. Акт приема-передачи помещения.</w:t>
            </w:r>
          </w:p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3. Платежное поручение.</w:t>
            </w:r>
          </w:p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4. Выписка банка, подтверждающая оплату по договору.</w:t>
            </w:r>
          </w:p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5. 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 должна быть в счете на оплату)</w:t>
            </w:r>
          </w:p>
        </w:tc>
      </w:tr>
      <w:tr w:rsidR="00B1374D" w:rsidRPr="007D3CD0" w:rsidTr="00A356DC">
        <w:trPr>
          <w:trHeight w:val="7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spacing w:line="240" w:lineRule="auto"/>
              <w:contextualSpacing/>
              <w:jc w:val="center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4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Текущий ремонт помещения подрядным способом</w:t>
            </w:r>
          </w:p>
        </w:tc>
      </w:tr>
      <w:tr w:rsidR="00B1374D" w:rsidRPr="007D3CD0" w:rsidTr="00A356DC">
        <w:trPr>
          <w:trHeight w:val="2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spacing w:line="240" w:lineRule="auto"/>
              <w:contextualSpacing/>
              <w:jc w:val="center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4.1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="Times New Roman"/>
                <w:sz w:val="22"/>
                <w:lang w:eastAsia="en-US"/>
              </w:rPr>
              <w:t>1</w:t>
            </w: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. </w:t>
            </w:r>
            <w:r w:rsidRPr="007D3CD0">
              <w:rPr>
                <w:rFonts w:eastAsia="Times New Roman"/>
                <w:sz w:val="22"/>
                <w:lang w:eastAsia="en-US"/>
              </w:rPr>
              <w:t xml:space="preserve">Выписка из </w:t>
            </w:r>
            <w:r w:rsidRPr="007D3CD0">
              <w:rPr>
                <w:rFonts w:eastAsiaTheme="minorHAnsi"/>
                <w:sz w:val="22"/>
                <w:lang w:eastAsia="en-US"/>
              </w:rPr>
              <w:t>ЕГРН (если помещение находится на праве собственности).</w:t>
            </w:r>
          </w:p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2</w:t>
            </w: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. </w:t>
            </w:r>
            <w:r w:rsidRPr="007D3CD0">
              <w:rPr>
                <w:rFonts w:eastAsiaTheme="minorHAnsi"/>
                <w:sz w:val="22"/>
                <w:lang w:eastAsia="en-US"/>
              </w:rPr>
              <w:t>Договор аренды (субаренды) нежилого помещения (если помещение находится на праве аренды).</w:t>
            </w:r>
          </w:p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3</w:t>
            </w: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. </w:t>
            </w:r>
            <w:r w:rsidRPr="007D3CD0">
              <w:rPr>
                <w:rFonts w:eastAsiaTheme="minorHAnsi"/>
                <w:sz w:val="22"/>
                <w:lang w:eastAsia="en-US"/>
              </w:rPr>
              <w:t>Акт приема-передачи помещения по договору аренды (субаренды) нежилого помещения.</w:t>
            </w:r>
          </w:p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4</w:t>
            </w: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. </w:t>
            </w:r>
            <w:r w:rsidRPr="007D3CD0">
              <w:rPr>
                <w:rFonts w:eastAsiaTheme="minorHAnsi"/>
                <w:sz w:val="22"/>
                <w:lang w:eastAsia="en-US"/>
              </w:rPr>
              <w:t>Договор на проведение текущего ремонта помещений или строительно-монтажных работ.</w:t>
            </w:r>
          </w:p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5</w:t>
            </w: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. </w:t>
            </w:r>
            <w:r w:rsidRPr="007D3CD0">
              <w:rPr>
                <w:rFonts w:eastAsiaTheme="minorHAnsi"/>
                <w:sz w:val="22"/>
                <w:lang w:eastAsia="en-US"/>
              </w:rPr>
              <w:t>Договор на приобретение строительных материалов.</w:t>
            </w:r>
          </w:p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6</w:t>
            </w: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. </w:t>
            </w:r>
            <w:r w:rsidRPr="007D3CD0">
              <w:rPr>
                <w:rFonts w:eastAsiaTheme="minorHAnsi"/>
                <w:sz w:val="22"/>
                <w:lang w:eastAsia="en-US"/>
              </w:rPr>
              <w:t>Акт о приемке выполненных работ (форма № КС-2).</w:t>
            </w:r>
          </w:p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7</w:t>
            </w: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. </w:t>
            </w:r>
            <w:r w:rsidRPr="007D3CD0">
              <w:rPr>
                <w:rFonts w:eastAsiaTheme="minorHAnsi"/>
                <w:sz w:val="22"/>
                <w:lang w:eastAsia="en-US"/>
              </w:rPr>
              <w:t>Справка о стоимости выполненных работ и затрат (форма № КС-3).</w:t>
            </w:r>
          </w:p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8</w:t>
            </w: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. </w:t>
            </w:r>
            <w:bookmarkStart w:id="3" w:name="_Hlk130458769"/>
            <w:r w:rsidRPr="007D3CD0">
              <w:rPr>
                <w:rFonts w:eastAsiaTheme="minorHAnsi"/>
                <w:sz w:val="22"/>
                <w:lang w:eastAsia="en-US"/>
              </w:rPr>
              <w:t>Акт приема-передачи строительных материалов или иной документ, предусмотренный договором, подтверждающий передачу строительных материалов</w:t>
            </w:r>
            <w:bookmarkEnd w:id="3"/>
            <w:r w:rsidRPr="007D3CD0">
              <w:rPr>
                <w:rFonts w:eastAsiaTheme="minorHAnsi"/>
                <w:sz w:val="22"/>
                <w:lang w:eastAsia="en-US"/>
              </w:rPr>
              <w:t>.</w:t>
            </w:r>
          </w:p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9</w:t>
            </w: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. </w:t>
            </w:r>
            <w:r w:rsidRPr="007D3CD0">
              <w:rPr>
                <w:rFonts w:eastAsiaTheme="minorHAnsi"/>
                <w:sz w:val="22"/>
                <w:lang w:eastAsia="en-US"/>
              </w:rPr>
              <w:t>Товарная накладная (форма ТОРГ-12) либо Универсальный передаточный документ (УПД) (за исключением оплаты строительных материалов наличными денежными средствами).</w:t>
            </w:r>
          </w:p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10</w:t>
            </w: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. </w:t>
            </w:r>
            <w:r w:rsidRPr="007D3CD0">
              <w:rPr>
                <w:rFonts w:eastAsiaTheme="minorHAnsi"/>
                <w:sz w:val="22"/>
                <w:lang w:eastAsia="en-US"/>
              </w:rPr>
              <w:t>Платежное поручение.</w:t>
            </w:r>
          </w:p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11</w:t>
            </w: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. </w:t>
            </w:r>
            <w:r w:rsidRPr="007D3CD0">
              <w:rPr>
                <w:rFonts w:eastAsiaTheme="minorHAnsi"/>
                <w:sz w:val="22"/>
                <w:lang w:eastAsia="en-US"/>
              </w:rPr>
              <w:t>Счет(а) на оплату.</w:t>
            </w:r>
          </w:p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12</w:t>
            </w: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. </w:t>
            </w:r>
            <w:r w:rsidRPr="007D3CD0">
              <w:rPr>
                <w:rFonts w:eastAsiaTheme="minorHAnsi"/>
                <w:sz w:val="22"/>
                <w:lang w:eastAsia="en-US"/>
              </w:rPr>
              <w:t>Выписка банка, подтверждающая оплату по договору</w:t>
            </w:r>
          </w:p>
        </w:tc>
      </w:tr>
      <w:tr w:rsidR="00B1374D" w:rsidRPr="007D3CD0" w:rsidTr="00A356DC">
        <w:trPr>
          <w:trHeight w:val="2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spacing w:line="240" w:lineRule="auto"/>
              <w:contextualSpacing/>
              <w:jc w:val="center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5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="Times New Roman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Капитальный ремонт помещения</w:t>
            </w:r>
          </w:p>
        </w:tc>
      </w:tr>
      <w:tr w:rsidR="00B1374D" w:rsidRPr="007D3CD0" w:rsidTr="00A356DC">
        <w:trPr>
          <w:trHeight w:val="2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spacing w:line="240" w:lineRule="auto"/>
              <w:contextualSpacing/>
              <w:jc w:val="center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5.1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1. Договор строительного подряда на проведение капитального ремонта помещений или строительно-монтажных работ.</w:t>
            </w:r>
          </w:p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2. </w:t>
            </w:r>
            <w:r w:rsidRPr="007D3CD0">
              <w:rPr>
                <w:rFonts w:eastAsiaTheme="minorHAnsi"/>
                <w:sz w:val="22"/>
                <w:lang w:eastAsia="en-US"/>
              </w:rPr>
              <w:t>Смета на проведение ремонта.</w:t>
            </w:r>
          </w:p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3. Акт о приемке выполненных работ (форма № КС-2).</w:t>
            </w:r>
          </w:p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4. Справка о стоимости выполненных работ и затрат (форма № КС-3).</w:t>
            </w:r>
          </w:p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5. Платежное поручение.</w:t>
            </w:r>
          </w:p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6. Выписка банка, подтверждающая оплату по договору.</w:t>
            </w:r>
          </w:p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7. 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 должна быть в счете на оплату)</w:t>
            </w:r>
          </w:p>
        </w:tc>
      </w:tr>
      <w:tr w:rsidR="00B1374D" w:rsidRPr="007D3CD0" w:rsidTr="00A356DC">
        <w:trPr>
          <w:trHeight w:val="7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spacing w:line="240" w:lineRule="auto"/>
              <w:contextualSpacing/>
              <w:jc w:val="center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6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Реконструкция помещения</w:t>
            </w:r>
          </w:p>
        </w:tc>
      </w:tr>
      <w:tr w:rsidR="00B1374D" w:rsidRPr="007D3CD0" w:rsidTr="00A356DC">
        <w:trPr>
          <w:trHeight w:val="258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spacing w:line="240" w:lineRule="auto"/>
              <w:contextualSpacing/>
              <w:jc w:val="center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lastRenderedPageBreak/>
              <w:t>6.1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1. Договор строительного подряда на проведение капитального ремонта (реконструкции) помещений или строительно-монтажных работ.</w:t>
            </w:r>
          </w:p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2. Акт о приемке выполненных работ (форма № КС-2).</w:t>
            </w:r>
          </w:p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3. Справка о стоимости выполненных работ и затрат (форма № КС-3).</w:t>
            </w:r>
          </w:p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4. Акт о приеме-сдаче отремонтированных, реконструированных, модернизированных объектов основных средств (форма № ОС-3).</w:t>
            </w:r>
          </w:p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5. Платежное поручение.</w:t>
            </w:r>
          </w:p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6. Выписка банка, подтверждающая оплату по договору.</w:t>
            </w:r>
          </w:p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7. 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 должна быть в счете на оплату)</w:t>
            </w:r>
          </w:p>
        </w:tc>
      </w:tr>
      <w:tr w:rsidR="00B1374D" w:rsidRPr="007D3CD0" w:rsidTr="00A356DC">
        <w:trPr>
          <w:trHeight w:val="7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spacing w:line="240" w:lineRule="auto"/>
              <w:contextualSpacing/>
              <w:jc w:val="center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7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Приобретение основных средств (за исключением легковых автотранспортных средств)</w:t>
            </w:r>
          </w:p>
        </w:tc>
      </w:tr>
      <w:tr w:rsidR="00B1374D" w:rsidRPr="007D3CD0" w:rsidTr="00A356DC">
        <w:trPr>
          <w:trHeight w:val="2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spacing w:line="240" w:lineRule="auto"/>
              <w:contextualSpacing/>
              <w:jc w:val="center"/>
              <w:rPr>
                <w:rFonts w:eastAsiaTheme="minorHAnsi"/>
                <w:sz w:val="22"/>
                <w:lang w:eastAsia="en-US"/>
              </w:rPr>
            </w:pPr>
            <w:bookmarkStart w:id="4" w:name="_Hlk130474357"/>
            <w:r w:rsidRPr="007D3CD0">
              <w:rPr>
                <w:rFonts w:eastAsiaTheme="minorHAnsi"/>
                <w:sz w:val="22"/>
                <w:lang w:eastAsia="en-US"/>
              </w:rPr>
              <w:t>7.1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1. Договор на приобретение основных средств.</w:t>
            </w:r>
          </w:p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2. Платежное поручение.</w:t>
            </w:r>
          </w:p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3. Выписка банка, подтверждающая оплату по договору.</w:t>
            </w:r>
          </w:p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4. 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 должна быть в счете на оплату).</w:t>
            </w:r>
          </w:p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5. Акт приема-передачи основных средств или иной документ, предусмотренный договором, подтверждающий передачу основных средств от продавца покупателю.</w:t>
            </w:r>
          </w:p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6. </w:t>
            </w:r>
            <w:r w:rsidRPr="007D3CD0">
              <w:rPr>
                <w:rFonts w:eastAsiaTheme="minorHAnsi"/>
                <w:sz w:val="22"/>
                <w:lang w:eastAsia="en-US"/>
              </w:rPr>
              <w:t>Товарная накладная (форма № ТОРГ-12) либо Универсальный передаточный документ (УПД).</w:t>
            </w:r>
          </w:p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 xml:space="preserve">7. Бухгалтерские документы о постановке основных средств на баланс </w:t>
            </w:r>
            <w:r w:rsidRPr="007D3CD0">
              <w:rPr>
                <w:rFonts w:eastAsiaTheme="minorHAnsi"/>
                <w:sz w:val="22"/>
                <w:lang w:eastAsia="en-US"/>
              </w:rPr>
              <w:t>(обязательно для юридических лица, для индивидуальных предпринимателей – при наличии).</w:t>
            </w:r>
          </w:p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="Times New Roman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8. </w:t>
            </w:r>
            <w:r w:rsidRPr="007D3CD0">
              <w:rPr>
                <w:rFonts w:eastAsia="Times New Roman"/>
                <w:sz w:val="22"/>
                <w:lang w:eastAsia="en-US"/>
              </w:rPr>
              <w:t>Фотографии объектов.</w:t>
            </w:r>
          </w:p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9. </w:t>
            </w:r>
            <w:r w:rsidRPr="007D3CD0">
              <w:rPr>
                <w:rFonts w:eastAsiaTheme="minorHAnsi"/>
                <w:sz w:val="22"/>
                <w:lang w:eastAsia="en-US"/>
              </w:rPr>
              <w:t>Для транспортных средств и самоходных машин:</w:t>
            </w:r>
          </w:p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1) паспорт транспортного средства/самоходной машины;</w:t>
            </w:r>
          </w:p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2) свидетельство о регистрации транспортного средства/самоходной машины.</w:t>
            </w:r>
          </w:p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>10</w:t>
            </w: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. </w:t>
            </w:r>
            <w:r w:rsidRPr="007D3CD0">
              <w:rPr>
                <w:rFonts w:eastAsia="Times New Roman"/>
                <w:sz w:val="22"/>
                <w:lang w:eastAsia="en-US"/>
              </w:rPr>
              <w:t xml:space="preserve">Для основных средств, приобретенных за пределами </w:t>
            </w:r>
            <w:r w:rsidRPr="007D3CD0">
              <w:rPr>
                <w:rFonts w:eastAsiaTheme="minorHAnsi"/>
                <w:sz w:val="22"/>
                <w:lang w:eastAsia="en-US"/>
              </w:rPr>
              <w:t>территории Российской Федерации, представляются:</w:t>
            </w:r>
          </w:p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1) заявление на перевод валюты (платежное поручение не представляется);</w:t>
            </w:r>
          </w:p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2) инвойс на оплату (счет не представляется);</w:t>
            </w:r>
          </w:p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3) декларация на товары (акт приема – передачи, ТОРГ-12 и УПД не представляются)</w:t>
            </w:r>
          </w:p>
        </w:tc>
      </w:tr>
      <w:tr w:rsidR="00B1374D" w:rsidRPr="007D3CD0" w:rsidTr="00A356DC">
        <w:trPr>
          <w:trHeight w:val="2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spacing w:line="240" w:lineRule="auto"/>
              <w:contextualSpacing/>
              <w:jc w:val="center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8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Приобретение сырья, расходных материалов и инструментов, необходимых для изготовления продукции и изделий народно-художественных промыслов</w:t>
            </w:r>
          </w:p>
        </w:tc>
      </w:tr>
      <w:bookmarkEnd w:id="4"/>
      <w:tr w:rsidR="00B1374D" w:rsidRPr="007D3CD0" w:rsidTr="00A356DC">
        <w:trPr>
          <w:trHeight w:val="2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spacing w:line="240" w:lineRule="auto"/>
              <w:contextualSpacing/>
              <w:jc w:val="center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8.1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1. Договор на приобретение сырья, расходных материалов и инструментов.</w:t>
            </w:r>
          </w:p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2. Платежное поручение.</w:t>
            </w:r>
          </w:p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3. Выписка банка, подтверждающая оплату по договору.</w:t>
            </w:r>
          </w:p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4. 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 должна быть в счете на оплату).</w:t>
            </w:r>
          </w:p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5. Акт приема-передачи сырья, расходных материалов и инструментов или иной документ, предусмотренный договором, подтверждающий передачу сырья, расходных материалов и инструментов.</w:t>
            </w:r>
          </w:p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6. </w:t>
            </w:r>
            <w:r w:rsidRPr="007D3CD0">
              <w:rPr>
                <w:rFonts w:eastAsiaTheme="minorHAnsi"/>
                <w:sz w:val="22"/>
                <w:lang w:eastAsia="en-US"/>
              </w:rPr>
              <w:t>Товарная накладная (форма № ТОРГ-12) либо Универсальный передаточный документ (УПД).</w:t>
            </w:r>
          </w:p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7. </w:t>
            </w:r>
            <w:r w:rsidRPr="007D3CD0">
              <w:rPr>
                <w:rFonts w:eastAsiaTheme="minorHAnsi"/>
                <w:sz w:val="22"/>
                <w:lang w:eastAsia="en-US"/>
              </w:rPr>
              <w:t>При онлайн-заказе, представляется документ, подтверждающий онлайн-заказ (договор и счет не представляется)</w:t>
            </w:r>
          </w:p>
        </w:tc>
      </w:tr>
      <w:tr w:rsidR="00B1374D" w:rsidRPr="007D3CD0" w:rsidTr="00A356DC">
        <w:trPr>
          <w:trHeight w:val="2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spacing w:line="240" w:lineRule="auto"/>
              <w:contextualSpacing/>
              <w:jc w:val="center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9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Участие в региональных, межрегиональных и международных выставочных и выставочно-ярмарочных мероприятиях</w:t>
            </w:r>
          </w:p>
        </w:tc>
      </w:tr>
      <w:tr w:rsidR="00B1374D" w:rsidRPr="007D3CD0" w:rsidTr="00A356DC">
        <w:trPr>
          <w:trHeight w:val="2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spacing w:line="240" w:lineRule="auto"/>
              <w:contextualSpacing/>
              <w:jc w:val="center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9.1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1. Договор на участие в региональных, межрегиональных и международных выставочных и выставочно-ярмарочных мероприятиях.</w:t>
            </w:r>
          </w:p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2. Акт оказанных услуг по договору.</w:t>
            </w:r>
          </w:p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3. Платежное поручение.</w:t>
            </w:r>
          </w:p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4. Выписка банка, подтверждающая оплату по договору.</w:t>
            </w:r>
          </w:p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lastRenderedPageBreak/>
              <w:t>5. 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 должна быть в счете на оплату)</w:t>
            </w:r>
          </w:p>
        </w:tc>
      </w:tr>
      <w:tr w:rsidR="00B1374D" w:rsidRPr="007D3CD0" w:rsidTr="00A356DC">
        <w:trPr>
          <w:trHeight w:val="2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spacing w:line="240" w:lineRule="auto"/>
              <w:contextualSpacing/>
              <w:jc w:val="center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lastRenderedPageBreak/>
              <w:t>10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Приобретение:</w:t>
            </w:r>
          </w:p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1) Оборудования (игровое Оборудование для детей, бытовая техника, мультимедийное Оборудование, интерактивные доски, информационное и коммуникационное Оборудование, Оборудование для видеонаблюдения, противопожарное Оборудование, рециркуляторы воздуха, кондиционеры, очистители и увлажнители воздуха);</w:t>
            </w:r>
          </w:p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2) мебели;</w:t>
            </w:r>
          </w:p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3) материалов (материалы для проведения обучения, воспитания и игр детей, материалы для врачебного кабинета), инвентаря (игрушки, подушки, одеяла, покрывала, ковры, покрытия на стены и пол, санитарно-технический инвентарь, инвентарь для уборки территории)</w:t>
            </w:r>
          </w:p>
        </w:tc>
      </w:tr>
      <w:tr w:rsidR="00B1374D" w:rsidRPr="007D3CD0" w:rsidTr="00A356DC">
        <w:trPr>
          <w:trHeight w:val="2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spacing w:line="240" w:lineRule="auto"/>
              <w:contextualSpacing/>
              <w:jc w:val="center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10.1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1</w:t>
            </w: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. </w:t>
            </w:r>
            <w:r w:rsidRPr="007D3CD0">
              <w:rPr>
                <w:rFonts w:eastAsiaTheme="minorHAnsi"/>
                <w:sz w:val="22"/>
                <w:lang w:eastAsia="en-US"/>
              </w:rPr>
              <w:t>Договор на приобретение.</w:t>
            </w:r>
          </w:p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2</w:t>
            </w: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. </w:t>
            </w:r>
            <w:r w:rsidRPr="007D3CD0">
              <w:rPr>
                <w:rFonts w:eastAsiaTheme="minorHAnsi"/>
                <w:sz w:val="22"/>
                <w:lang w:eastAsia="en-US"/>
              </w:rPr>
              <w:t>Платежное поручение.</w:t>
            </w:r>
          </w:p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3</w:t>
            </w: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. </w:t>
            </w:r>
            <w:r w:rsidRPr="007D3CD0">
              <w:rPr>
                <w:rFonts w:eastAsiaTheme="minorHAnsi"/>
                <w:sz w:val="22"/>
                <w:lang w:eastAsia="en-US"/>
              </w:rPr>
              <w:t>Выписка банка, подтверждающая оплату по договору.</w:t>
            </w:r>
          </w:p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4</w:t>
            </w: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. </w:t>
            </w:r>
            <w:r w:rsidRPr="007D3CD0">
              <w:rPr>
                <w:rFonts w:eastAsiaTheme="minorHAnsi"/>
                <w:sz w:val="22"/>
                <w:lang w:eastAsia="en-US"/>
              </w:rPr>
              <w:t>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 должна быть в счете на оплату).</w:t>
            </w:r>
          </w:p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5</w:t>
            </w: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. </w:t>
            </w:r>
            <w:r w:rsidRPr="007D3CD0">
              <w:rPr>
                <w:rFonts w:eastAsiaTheme="minorHAnsi"/>
                <w:sz w:val="22"/>
                <w:lang w:eastAsia="en-US"/>
              </w:rPr>
              <w:t>Акт приема-передачи, предусмотренный договором, подтверждающий передачу приобретенных товаров от продавца покупателю.</w:t>
            </w:r>
          </w:p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6</w:t>
            </w: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. </w:t>
            </w:r>
            <w:r w:rsidRPr="007D3CD0">
              <w:rPr>
                <w:rFonts w:eastAsiaTheme="minorHAnsi"/>
                <w:sz w:val="22"/>
                <w:lang w:eastAsia="en-US"/>
              </w:rPr>
              <w:t xml:space="preserve">Товарная накладная (форма № ТОРГ-12) либо Универсальный передаточный документ (УПД). </w:t>
            </w:r>
          </w:p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7</w:t>
            </w: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. </w:t>
            </w:r>
            <w:r w:rsidRPr="007D3CD0">
              <w:rPr>
                <w:rFonts w:eastAsiaTheme="minorHAnsi"/>
                <w:sz w:val="22"/>
                <w:lang w:eastAsia="en-US"/>
              </w:rPr>
              <w:t>Бухгалтерские документы о постановке на баланс (для Оборудования и мебели) (обязательно для юридических лица, для индивидуальных предпринимателей – при наличии).</w:t>
            </w:r>
          </w:p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8</w:t>
            </w: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. </w:t>
            </w:r>
            <w:r w:rsidRPr="007D3CD0">
              <w:rPr>
                <w:rFonts w:eastAsiaTheme="minorHAnsi"/>
                <w:sz w:val="22"/>
                <w:lang w:eastAsia="en-US"/>
              </w:rPr>
              <w:t>Фотографии объектов.</w:t>
            </w:r>
          </w:p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9. </w:t>
            </w:r>
            <w:r w:rsidRPr="007D3CD0">
              <w:rPr>
                <w:rFonts w:eastAsiaTheme="minorHAnsi"/>
                <w:sz w:val="22"/>
                <w:lang w:eastAsia="en-US"/>
              </w:rPr>
              <w:t xml:space="preserve">Для Оборудования, приобретенного за пределами территории Российской Федерации, представляются: </w:t>
            </w:r>
          </w:p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1) заявление на перевод валюты (платежное поручение не представляется);</w:t>
            </w:r>
          </w:p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2) инвойс на оплату (счет не представляется);</w:t>
            </w:r>
          </w:p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3) декларация на товары (акт приема – передачи, ТОРГ-12 и УПД не представляются).</w:t>
            </w:r>
          </w:p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10. При онлайн-заказе, представляется документ, подтверждающий онлайн-заказ (договор и счет не представляется)</w:t>
            </w:r>
          </w:p>
        </w:tc>
      </w:tr>
      <w:tr w:rsidR="00B1374D" w:rsidRPr="007D3CD0" w:rsidTr="00A356DC">
        <w:trPr>
          <w:trHeight w:val="7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spacing w:line="240" w:lineRule="auto"/>
              <w:contextualSpacing/>
              <w:jc w:val="center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11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Повышение квалификации и (или) участие в образовательных программах работников лиц</w:t>
            </w:r>
          </w:p>
        </w:tc>
      </w:tr>
      <w:tr w:rsidR="00B1374D" w:rsidRPr="007D3CD0" w:rsidTr="00A356DC">
        <w:trPr>
          <w:trHeight w:val="2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spacing w:line="240" w:lineRule="auto"/>
              <w:contextualSpacing/>
              <w:jc w:val="center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11.1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1</w:t>
            </w:r>
            <w:r w:rsidRPr="007D3CD0">
              <w:rPr>
                <w:rFonts w:eastAsiaTheme="minorHAnsi"/>
                <w:sz w:val="22"/>
                <w:lang w:eastAsia="en-US"/>
              </w:rPr>
              <w:t>. </w:t>
            </w: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Договор на повышение квалификации и (или) участие в образовательных программах работников лиц.</w:t>
            </w:r>
          </w:p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2</w:t>
            </w:r>
            <w:r w:rsidRPr="007D3CD0">
              <w:rPr>
                <w:rFonts w:eastAsiaTheme="minorHAnsi"/>
                <w:sz w:val="22"/>
                <w:lang w:eastAsia="en-US"/>
              </w:rPr>
              <w:t>. </w:t>
            </w: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Акт оказанных услуг по договору.</w:t>
            </w:r>
          </w:p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3</w:t>
            </w:r>
            <w:r w:rsidRPr="007D3CD0">
              <w:rPr>
                <w:rFonts w:eastAsiaTheme="minorHAnsi"/>
                <w:sz w:val="22"/>
                <w:lang w:eastAsia="en-US"/>
              </w:rPr>
              <w:t>. </w:t>
            </w: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Документ (сертификат, диплом и т.п.) о прохождении повышения квалификации и (или) участии в образовательных программах.</w:t>
            </w:r>
          </w:p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4</w:t>
            </w:r>
            <w:r w:rsidRPr="007D3CD0">
              <w:rPr>
                <w:rFonts w:eastAsiaTheme="minorHAnsi"/>
                <w:sz w:val="22"/>
                <w:lang w:eastAsia="en-US"/>
              </w:rPr>
              <w:t>. </w:t>
            </w: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Платежное поручение.</w:t>
            </w:r>
          </w:p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5</w:t>
            </w:r>
            <w:r w:rsidRPr="007D3CD0">
              <w:rPr>
                <w:rFonts w:eastAsiaTheme="minorHAnsi"/>
                <w:sz w:val="22"/>
                <w:lang w:eastAsia="en-US"/>
              </w:rPr>
              <w:t>. </w:t>
            </w: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Выписка банка, подтверждающая оплату по договору.</w:t>
            </w:r>
          </w:p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6</w:t>
            </w:r>
            <w:r w:rsidRPr="007D3CD0">
              <w:rPr>
                <w:rFonts w:eastAsiaTheme="minorHAnsi"/>
                <w:sz w:val="22"/>
                <w:lang w:eastAsia="en-US"/>
              </w:rPr>
              <w:t>. </w:t>
            </w: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 должна быть в счете на оплату)</w:t>
            </w:r>
          </w:p>
        </w:tc>
      </w:tr>
      <w:tr w:rsidR="00B1374D" w:rsidRPr="007D3CD0" w:rsidTr="00A356DC">
        <w:trPr>
          <w:trHeight w:val="2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spacing w:line="240" w:lineRule="auto"/>
              <w:contextualSpacing/>
              <w:jc w:val="center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12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Медицинское обслуживание детей</w:t>
            </w:r>
          </w:p>
        </w:tc>
      </w:tr>
      <w:tr w:rsidR="00B1374D" w:rsidRPr="007D3CD0" w:rsidTr="00A356DC">
        <w:trPr>
          <w:trHeight w:val="2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spacing w:line="240" w:lineRule="auto"/>
              <w:contextualSpacing/>
              <w:jc w:val="center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12.1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1</w:t>
            </w:r>
            <w:r w:rsidRPr="007D3CD0">
              <w:rPr>
                <w:rFonts w:eastAsiaTheme="minorHAnsi"/>
                <w:sz w:val="22"/>
                <w:lang w:eastAsia="en-US"/>
              </w:rPr>
              <w:t>. </w:t>
            </w: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Договор на медицинское обслуживание детей.</w:t>
            </w:r>
          </w:p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2</w:t>
            </w:r>
            <w:r w:rsidRPr="007D3CD0">
              <w:rPr>
                <w:rFonts w:eastAsiaTheme="minorHAnsi"/>
                <w:sz w:val="22"/>
                <w:lang w:eastAsia="en-US"/>
              </w:rPr>
              <w:t>. </w:t>
            </w: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Акт оказанных услуг по договору.</w:t>
            </w:r>
          </w:p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3</w:t>
            </w:r>
            <w:r w:rsidRPr="007D3CD0">
              <w:rPr>
                <w:rFonts w:eastAsiaTheme="minorHAnsi"/>
                <w:sz w:val="22"/>
                <w:lang w:eastAsia="en-US"/>
              </w:rPr>
              <w:t>. </w:t>
            </w: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Лицензия на медицинскую деятельность, выданная организации здравоохранения, с которой заключен договор.</w:t>
            </w:r>
          </w:p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4</w:t>
            </w:r>
            <w:r w:rsidRPr="007D3CD0">
              <w:rPr>
                <w:rFonts w:eastAsiaTheme="minorHAnsi"/>
                <w:sz w:val="22"/>
                <w:lang w:eastAsia="en-US"/>
              </w:rPr>
              <w:t>. </w:t>
            </w: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Платежное поручение.</w:t>
            </w:r>
          </w:p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5</w:t>
            </w:r>
            <w:r w:rsidRPr="007D3CD0">
              <w:rPr>
                <w:rFonts w:eastAsiaTheme="minorHAnsi"/>
                <w:sz w:val="22"/>
                <w:lang w:eastAsia="en-US"/>
              </w:rPr>
              <w:t>. </w:t>
            </w: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Выписка банка, подтверждающая оплату по договору.</w:t>
            </w:r>
          </w:p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6</w:t>
            </w:r>
            <w:r w:rsidRPr="007D3CD0">
              <w:rPr>
                <w:rFonts w:eastAsiaTheme="minorHAnsi"/>
                <w:sz w:val="22"/>
                <w:lang w:eastAsia="en-US"/>
              </w:rPr>
              <w:t>. </w:t>
            </w: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 должна быть в счете на оплату)</w:t>
            </w:r>
          </w:p>
        </w:tc>
      </w:tr>
      <w:tr w:rsidR="00B1374D" w:rsidRPr="007D3CD0" w:rsidTr="00A356DC">
        <w:trPr>
          <w:trHeight w:val="7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spacing w:line="240" w:lineRule="auto"/>
              <w:contextualSpacing/>
              <w:jc w:val="center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13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Приобретение комплектующих изделий</w:t>
            </w:r>
          </w:p>
        </w:tc>
      </w:tr>
      <w:tr w:rsidR="00B1374D" w:rsidRPr="007D3CD0" w:rsidTr="00A356DC">
        <w:trPr>
          <w:trHeight w:val="2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spacing w:line="240" w:lineRule="auto"/>
              <w:contextualSpacing/>
              <w:jc w:val="center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13.1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1</w:t>
            </w:r>
            <w:r w:rsidRPr="007D3CD0">
              <w:rPr>
                <w:rFonts w:eastAsiaTheme="minorHAnsi"/>
                <w:sz w:val="22"/>
                <w:lang w:eastAsia="en-US"/>
              </w:rPr>
              <w:t>. </w:t>
            </w: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Договор на приобретение комплектующих изделий.</w:t>
            </w:r>
          </w:p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lastRenderedPageBreak/>
              <w:t>2</w:t>
            </w:r>
            <w:r w:rsidRPr="007D3CD0">
              <w:rPr>
                <w:rFonts w:eastAsiaTheme="minorHAnsi"/>
                <w:sz w:val="22"/>
                <w:lang w:eastAsia="en-US"/>
              </w:rPr>
              <w:t>. </w:t>
            </w: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Акт приема-передачи или иной документ, предусмотренный договором, подтверждающий передачу приобретенных комплектующих изделий.</w:t>
            </w:r>
          </w:p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3</w:t>
            </w:r>
            <w:r w:rsidRPr="007D3CD0">
              <w:rPr>
                <w:rFonts w:eastAsiaTheme="minorHAnsi"/>
                <w:sz w:val="22"/>
                <w:lang w:eastAsia="en-US"/>
              </w:rPr>
              <w:t>. </w:t>
            </w: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Платежное поручение.</w:t>
            </w:r>
          </w:p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4</w:t>
            </w:r>
            <w:r w:rsidRPr="007D3CD0">
              <w:rPr>
                <w:rFonts w:eastAsiaTheme="minorHAnsi"/>
                <w:sz w:val="22"/>
                <w:lang w:eastAsia="en-US"/>
              </w:rPr>
              <w:t>. </w:t>
            </w: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Выписка банка, подтверждающая оплату по договору.</w:t>
            </w:r>
          </w:p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5</w:t>
            </w:r>
            <w:r w:rsidRPr="007D3CD0">
              <w:rPr>
                <w:rFonts w:eastAsiaTheme="minorHAnsi"/>
                <w:sz w:val="22"/>
                <w:lang w:eastAsia="en-US"/>
              </w:rPr>
              <w:t>. </w:t>
            </w: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 должна быть в счете на оплату).</w:t>
            </w:r>
          </w:p>
          <w:p w:rsidR="00B1374D" w:rsidRPr="007D3CD0" w:rsidRDefault="00B1374D" w:rsidP="00A356DC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6. При онлайн-заказе, представляется документ, подтверждающий онлайн-заказ (договор и счет не представляется)</w:t>
            </w:r>
          </w:p>
        </w:tc>
      </w:tr>
    </w:tbl>
    <w:p w:rsidR="00B1374D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539"/>
        <w:jc w:val="both"/>
        <w:rPr>
          <w:color w:val="000000" w:themeColor="text1"/>
          <w:sz w:val="28"/>
          <w:szCs w:val="28"/>
        </w:rPr>
      </w:pPr>
    </w:p>
    <w:p w:rsidR="00B1374D" w:rsidRPr="007D3CD0" w:rsidRDefault="00B1374D" w:rsidP="00B1374D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Cs w:val="24"/>
          <w:lang w:eastAsia="en-US"/>
        </w:rPr>
      </w:pPr>
      <w:r w:rsidRPr="007D3CD0">
        <w:rPr>
          <w:rFonts w:eastAsia="Calibri"/>
          <w:szCs w:val="24"/>
          <w:lang w:eastAsia="en-US"/>
        </w:rPr>
        <w:t xml:space="preserve">Описание требований к документам </w:t>
      </w:r>
    </w:p>
    <w:p w:rsidR="00B1374D" w:rsidRPr="007D3CD0" w:rsidRDefault="00B1374D" w:rsidP="00B1374D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Cs w:val="24"/>
          <w:lang w:eastAsia="en-US"/>
        </w:rPr>
      </w:pPr>
      <w:r w:rsidRPr="007D3CD0">
        <w:rPr>
          <w:rFonts w:eastAsia="Calibri"/>
          <w:szCs w:val="24"/>
          <w:lang w:eastAsia="en-US"/>
        </w:rPr>
        <w:t>и форма их представления участниками Конкурса</w:t>
      </w:r>
      <w:r w:rsidRPr="007D3CD0">
        <w:rPr>
          <w:rFonts w:ascii="Calibri" w:eastAsia="Calibri" w:hAnsi="Calibri"/>
          <w:szCs w:val="24"/>
          <w:lang w:eastAsia="en-US"/>
        </w:rPr>
        <w:t xml:space="preserve"> </w:t>
      </w:r>
      <w:r w:rsidRPr="007D3CD0">
        <w:rPr>
          <w:rFonts w:eastAsia="Calibri"/>
          <w:szCs w:val="24"/>
          <w:lang w:eastAsia="en-US"/>
        </w:rPr>
        <w:t>по мероприятию 02.03 «Частичная компенсация затрат субъектам малого и среднего предпринимательства, осуществляющим деятельность в сфере социального предпринимательства»</w:t>
      </w:r>
    </w:p>
    <w:p w:rsidR="00B1374D" w:rsidRPr="007D3CD0" w:rsidRDefault="00B1374D" w:rsidP="00B1374D">
      <w:pPr>
        <w:spacing w:line="24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4918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6"/>
        <w:gridCol w:w="1884"/>
        <w:gridCol w:w="6812"/>
      </w:tblGrid>
      <w:tr w:rsidR="00B1374D" w:rsidRPr="007D3CD0" w:rsidTr="00A356DC">
        <w:trPr>
          <w:trHeight w:val="13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/>
                <w:sz w:val="22"/>
              </w:rPr>
            </w:pPr>
            <w:bookmarkStart w:id="5" w:name="_Hlk130475397"/>
            <w:r w:rsidRPr="007D3CD0">
              <w:rPr>
                <w:rFonts w:eastAsia="Times New Roman"/>
                <w:sz w:val="22"/>
              </w:rPr>
              <w:t>№ п/п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Вид документа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Общее описание документов</w:t>
            </w:r>
          </w:p>
        </w:tc>
      </w:tr>
      <w:tr w:rsidR="00B1374D" w:rsidRPr="007D3CD0" w:rsidTr="00A356DC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1</w:t>
            </w:r>
          </w:p>
        </w:tc>
        <w:tc>
          <w:tcPr>
            <w:tcW w:w="4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Договор</w:t>
            </w:r>
          </w:p>
        </w:tc>
      </w:tr>
      <w:tr w:rsidR="00B1374D" w:rsidRPr="007D3CD0" w:rsidTr="00A356DC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1.1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bookmarkStart w:id="6" w:name="_Hlk130458457"/>
            <w:r w:rsidRPr="007D3CD0">
              <w:rPr>
                <w:rFonts w:eastAsia="Times New Roman"/>
                <w:sz w:val="22"/>
              </w:rPr>
              <w:t>Договор</w:t>
            </w:r>
            <w:bookmarkEnd w:id="6"/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Договор должен содержать: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1) дату заключения договора;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2) стороны договора;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3) предмет договора;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4) цену;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5) идентификационные данные сторон договора: наименование юридического лица (Ф.И.О. индивидуального предпринимателя, физического лица), организационно-правовая форма, ИНН;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6) подписи сторон, печати (при наличии).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В случае если договор составлен на языке, отличном от русского, к договору прилагается его нотариально заверенный перевод на русский язык.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Договор представляется со всеми приложениями, спецификациями и дополнительными соглашениями</w:t>
            </w:r>
          </w:p>
        </w:tc>
      </w:tr>
      <w:tr w:rsidR="00B1374D" w:rsidRPr="007D3CD0" w:rsidTr="00A356DC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1.2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Документ, подтверждающий онлайн-заказ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Документ должен содержать: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1) номер и дату заказа;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2) предмет заказа;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3) цену;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4) идентификационные данные продавца</w:t>
            </w:r>
          </w:p>
        </w:tc>
      </w:tr>
      <w:tr w:rsidR="00B1374D" w:rsidRPr="007D3CD0" w:rsidTr="00A356DC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2</w:t>
            </w:r>
          </w:p>
        </w:tc>
        <w:tc>
          <w:tcPr>
            <w:tcW w:w="4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 xml:space="preserve">Документы, подтверждающие передачу </w:t>
            </w:r>
          </w:p>
        </w:tc>
      </w:tr>
      <w:tr w:rsidR="00B1374D" w:rsidRPr="007D3CD0" w:rsidTr="00A356DC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/>
                <w:sz w:val="22"/>
              </w:rPr>
            </w:pPr>
            <w:bookmarkStart w:id="7" w:name="_Hlk130458463"/>
            <w:r w:rsidRPr="007D3CD0">
              <w:rPr>
                <w:rFonts w:eastAsia="Times New Roman"/>
                <w:sz w:val="22"/>
              </w:rPr>
              <w:t>2.1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 xml:space="preserve">Акт приема-передачи помещения 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Акт приема-передачи помещения должен соответствовать условиям договора и в обязательном порядке содержать следующие реквизиты/информацию: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1) дату и место составления;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2) ссылку на номер и дату договора;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3) указание на стороны договора;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4) предмет договора (что передается по акту) – адрес и площадь помещения;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5) печати (при наличии) и подписи сторон</w:t>
            </w:r>
          </w:p>
        </w:tc>
      </w:tr>
      <w:bookmarkEnd w:id="7"/>
      <w:tr w:rsidR="00B1374D" w:rsidRPr="007D3CD0" w:rsidTr="00A356DC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2.2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bookmarkStart w:id="8" w:name="_Hlk130458470"/>
            <w:r w:rsidRPr="007D3CD0">
              <w:rPr>
                <w:rFonts w:eastAsia="Times New Roman"/>
                <w:sz w:val="22"/>
              </w:rPr>
              <w:t>Акт приема-передачи или иной документ, предусмотренный договором, подтверждающий передачу</w:t>
            </w:r>
            <w:bookmarkEnd w:id="8"/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Акт приема передачи представляется, если он предусмотрен договором.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В случае если в соответствии с договором передача предмета договора (строительных материалов, оргтехники, Оборудования (в том числе инвентаря, мебели), основных средств, товарно-материальных ценностей и пр.) осуществляется не по акту приема-передачи, то акт приема-передачи не представляется. При этом представляются документы, подтверждающие передачу, установленные договором.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 xml:space="preserve">Акт приема-передачи (или иной документ, предусмотренный </w:t>
            </w:r>
            <w:r w:rsidRPr="007D3CD0">
              <w:rPr>
                <w:rFonts w:eastAsia="Times New Roman"/>
                <w:sz w:val="22"/>
              </w:rPr>
              <w:lastRenderedPageBreak/>
              <w:t>договором) должен соответствовать условиям договора и в обязательном порядке содержать следующие реквизиты/информацию: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1) дату и место составления;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2) ссылку на номер и дату договора;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3) указание на стороны договора;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4) предмет договора (что передается по акту);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5) печати (при наличии) и подписи сторон</w:t>
            </w:r>
          </w:p>
        </w:tc>
      </w:tr>
      <w:tr w:rsidR="00B1374D" w:rsidRPr="007D3CD0" w:rsidTr="00A356DC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/>
                <w:sz w:val="22"/>
              </w:rPr>
            </w:pPr>
            <w:bookmarkStart w:id="9" w:name="_Hlk130458477"/>
            <w:r w:rsidRPr="007D3CD0">
              <w:rPr>
                <w:rFonts w:eastAsia="Times New Roman"/>
                <w:sz w:val="22"/>
              </w:rPr>
              <w:lastRenderedPageBreak/>
              <w:t>2.3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spacing w:line="240" w:lineRule="auto"/>
              <w:contextualSpacing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Товарная накладная по форме № ТОРГ-12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Calibri"/>
                <w:iCs/>
                <w:sz w:val="22"/>
              </w:rPr>
            </w:pPr>
            <w:r w:rsidRPr="007D3CD0">
              <w:rPr>
                <w:rFonts w:eastAsia="Times New Roman"/>
                <w:sz w:val="22"/>
              </w:rPr>
              <w:t>В случае приобретения строительных материалов в организации торговли представляется товарная накладная по ф</w:t>
            </w:r>
            <w:r w:rsidRPr="007D3CD0">
              <w:rPr>
                <w:rFonts w:eastAsia="Calibri"/>
                <w:iCs/>
                <w:sz w:val="22"/>
              </w:rPr>
              <w:t xml:space="preserve">орме </w:t>
            </w:r>
            <w:r w:rsidRPr="007D3CD0">
              <w:rPr>
                <w:rFonts w:eastAsia="Times New Roman"/>
                <w:szCs w:val="24"/>
              </w:rPr>
              <w:t>№</w:t>
            </w:r>
            <w:r w:rsidRPr="007D3CD0">
              <w:rPr>
                <w:rFonts w:eastAsia="Calibri"/>
                <w:iCs/>
                <w:sz w:val="22"/>
              </w:rPr>
              <w:t> ТОРГ-12, утвержденной постановлением Государственного комитета Российской Федерации по статистике от 25.12.98 № 132</w:t>
            </w:r>
          </w:p>
        </w:tc>
      </w:tr>
      <w:tr w:rsidR="00B1374D" w:rsidRPr="007D3CD0" w:rsidTr="00A356DC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/>
                <w:sz w:val="22"/>
              </w:rPr>
            </w:pPr>
            <w:bookmarkStart w:id="10" w:name="_Hlk130458481"/>
            <w:bookmarkEnd w:id="9"/>
            <w:r w:rsidRPr="007D3CD0">
              <w:rPr>
                <w:rFonts w:eastAsia="Times New Roman"/>
                <w:sz w:val="22"/>
              </w:rPr>
              <w:t>2.4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spacing w:line="240" w:lineRule="auto"/>
              <w:contextualSpacing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Универсальный передаточный документ (УПД)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Для Оборудования, приобретенного на территории Российской Федерации.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Представляется плательщиками НДС</w:t>
            </w:r>
          </w:p>
        </w:tc>
      </w:tr>
      <w:bookmarkEnd w:id="10"/>
      <w:tr w:rsidR="00B1374D" w:rsidRPr="007D3CD0" w:rsidTr="00A356DC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2.4.1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>Счет-фактура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>Для оборудования, приобретенного на территории Российской Федерации. Представляется плательщиками НДС.</w:t>
            </w:r>
          </w:p>
        </w:tc>
      </w:tr>
      <w:tr w:rsidR="00B1374D" w:rsidRPr="007D3CD0" w:rsidTr="00A356DC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/>
                <w:sz w:val="22"/>
              </w:rPr>
            </w:pPr>
            <w:bookmarkStart w:id="11" w:name="_Hlk130458487"/>
            <w:r w:rsidRPr="007D3CD0">
              <w:rPr>
                <w:rFonts w:eastAsia="Times New Roman"/>
                <w:sz w:val="22"/>
              </w:rPr>
              <w:t>2.5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spacing w:line="240" w:lineRule="auto"/>
              <w:contextualSpacing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Декларация на товары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Для Оборудования, приобретенного за пределами территории Российской Федерации.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Содержит отметку таможенного органа</w:t>
            </w:r>
          </w:p>
        </w:tc>
      </w:tr>
      <w:bookmarkEnd w:id="11"/>
      <w:tr w:rsidR="00B1374D" w:rsidRPr="007D3CD0" w:rsidTr="00A356DC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3</w:t>
            </w:r>
          </w:p>
        </w:tc>
        <w:tc>
          <w:tcPr>
            <w:tcW w:w="4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Акты приемки выполненных работ</w:t>
            </w:r>
          </w:p>
        </w:tc>
      </w:tr>
      <w:tr w:rsidR="00B1374D" w:rsidRPr="007D3CD0" w:rsidTr="00A356DC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/>
                <w:sz w:val="22"/>
              </w:rPr>
            </w:pPr>
            <w:bookmarkStart w:id="12" w:name="_Hlk130458491"/>
            <w:r w:rsidRPr="007D3CD0">
              <w:rPr>
                <w:rFonts w:eastAsia="Times New Roman"/>
                <w:sz w:val="22"/>
              </w:rPr>
              <w:t>3.1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spacing w:line="240" w:lineRule="auto"/>
              <w:contextualSpacing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Акт о приемке выполненных работ (форма № КС-2)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По затратам на ремонт помещения (подрядным способом).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Письмо Росстата от 31.05.2005 № 01-02-9/381 «О порядке применения и заполнения унифицированных форм первичной учетной документации № КС-2, КС-3 и КС-11»</w:t>
            </w:r>
          </w:p>
        </w:tc>
      </w:tr>
      <w:tr w:rsidR="00B1374D" w:rsidRPr="007D3CD0" w:rsidTr="00A356DC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/>
                <w:sz w:val="22"/>
              </w:rPr>
            </w:pPr>
            <w:bookmarkStart w:id="13" w:name="_Hlk130458497"/>
            <w:bookmarkEnd w:id="12"/>
            <w:r w:rsidRPr="007D3CD0">
              <w:rPr>
                <w:rFonts w:eastAsia="Times New Roman"/>
                <w:sz w:val="22"/>
              </w:rPr>
              <w:t>3.2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spacing w:line="240" w:lineRule="auto"/>
              <w:contextualSpacing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Справка о стоимости выполненных работ и затрат (форма № КС-3)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По затратам на ремонт помещения (подрядным способом).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Письмо Росстата от 31.05.2005 № 01-02-9/381 «О порядке применения и заполнения унифицированных форм первичной учетной документации № КС-2, КС-3 и КС-11»</w:t>
            </w:r>
          </w:p>
        </w:tc>
      </w:tr>
      <w:tr w:rsidR="00B1374D" w:rsidRPr="007D3CD0" w:rsidTr="00A356DC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/>
                <w:sz w:val="22"/>
              </w:rPr>
            </w:pPr>
            <w:bookmarkStart w:id="14" w:name="_Hlk130458503"/>
            <w:bookmarkEnd w:id="13"/>
            <w:r w:rsidRPr="007D3CD0">
              <w:rPr>
                <w:rFonts w:eastAsia="Times New Roman"/>
                <w:sz w:val="22"/>
              </w:rPr>
              <w:t>3.3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 xml:space="preserve">Акт приемки оказанных услуг 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(акт оказания услуг)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Акт приемки оказанных услуг (акт оказания услуг) должен соответствовать условиям договора и в обязательном порядке содержать следующие реквизиты/информацию: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1) дату и место составления;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2) ссылку на номер и дату договора;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3) указание на стороны договора;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4) перечень оказанных услуг;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5) печати (при наличии) и подписи сторон</w:t>
            </w:r>
          </w:p>
        </w:tc>
      </w:tr>
      <w:bookmarkEnd w:id="14"/>
      <w:tr w:rsidR="00B1374D" w:rsidRPr="007D3CD0" w:rsidTr="00A356DC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4</w:t>
            </w:r>
          </w:p>
        </w:tc>
        <w:tc>
          <w:tcPr>
            <w:tcW w:w="4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Счета</w:t>
            </w:r>
          </w:p>
        </w:tc>
      </w:tr>
      <w:tr w:rsidR="00B1374D" w:rsidRPr="007D3CD0" w:rsidTr="00A356DC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4.1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spacing w:line="240" w:lineRule="auto"/>
              <w:contextualSpacing/>
              <w:rPr>
                <w:rFonts w:eastAsia="Times New Roman"/>
                <w:sz w:val="22"/>
                <w:lang w:eastAsia="en-US"/>
              </w:rPr>
            </w:pPr>
            <w:bookmarkStart w:id="15" w:name="_Hlk130458511"/>
            <w:r w:rsidRPr="007D3CD0">
              <w:rPr>
                <w:rFonts w:eastAsiaTheme="minorHAnsi"/>
                <w:sz w:val="22"/>
                <w:lang w:eastAsia="en-US"/>
              </w:rPr>
              <w:t>Счет на оплату</w:t>
            </w:r>
            <w:bookmarkEnd w:id="15"/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Представляется в случае, если в платежном поручении, в графе «Назначение платежа» нет ссылки на договор, но присутствует ссылка на счет.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В данном случае ссылка на договор должна быть в счете на оплату.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Счет на оплату должен соответствовать условиям договора и в обязательном порядке содержать следующие реквизиты/информацию: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1) ссылку на номер и дату договора;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2) указание на лицо, выдавшее счет (наименование/Ф.И.О. индивидуального предпринимателя, ИНН, КПП);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3) указание на плательщика (наименование/Ф.И.О. индивидуального предпринимателя, ИНН, КПП);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4) предмет договора (за что производится оплата по счету);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5) сумму платежа;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6) печать и подпись лица, выдавшего счет</w:t>
            </w:r>
          </w:p>
        </w:tc>
      </w:tr>
      <w:tr w:rsidR="00B1374D" w:rsidRPr="007D3CD0" w:rsidTr="00A356DC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/>
                <w:sz w:val="22"/>
              </w:rPr>
            </w:pPr>
            <w:bookmarkStart w:id="16" w:name="_Hlk130458515"/>
            <w:r w:rsidRPr="007D3CD0">
              <w:rPr>
                <w:rFonts w:eastAsia="Times New Roman"/>
                <w:sz w:val="22"/>
              </w:rPr>
              <w:t>4.2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Инвойс на оплату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 xml:space="preserve">Представляется в случае, если в платежном поручении (заявлении на перевод валюты) в графе «Назначение платежа» нет ссылки </w:t>
            </w:r>
            <w:r w:rsidRPr="007D3CD0">
              <w:rPr>
                <w:rFonts w:eastAsia="Times New Roman"/>
                <w:sz w:val="22"/>
              </w:rPr>
              <w:lastRenderedPageBreak/>
              <w:t>на Договор (или контракт), но присутствует ссылка на счет/инвойс. В данном случае ссылка на договор (или контракт) должна быть в счете/инвойсе на оплату. Счет/инвойс на оплату должен соответствовать условиям договора (или контракт) и в обязательном порядке содержать следующие реквизиты/информацию: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1) ссылку на номер и дату договора (или контракта);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2) указание на лицо, выдавшее счет/инвойс (наименование юридического лица/Ф.И.О., ИНН, КПП);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3) указание на плательщика (наименование юридического лица/Ф.И.О. индивидуального предпринимателя, ИНН, КПП);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4) наименование Оборудование (за что производится оплата по счету);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5) сумму платежа;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6) печать (при наличии) и подпись лица, выдавшего счет/инвойс</w:t>
            </w:r>
          </w:p>
        </w:tc>
      </w:tr>
      <w:tr w:rsidR="00B1374D" w:rsidRPr="007D3CD0" w:rsidTr="00A356DC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/>
                <w:sz w:val="22"/>
              </w:rPr>
            </w:pPr>
            <w:bookmarkStart w:id="17" w:name="_Hlk130458520"/>
            <w:bookmarkEnd w:id="16"/>
            <w:r w:rsidRPr="007D3CD0">
              <w:rPr>
                <w:rFonts w:eastAsia="Times New Roman"/>
                <w:sz w:val="22"/>
              </w:rPr>
              <w:lastRenderedPageBreak/>
              <w:t>4.3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Счет на оплату коммунальных услуг либо расчет платы за коммунальные услуги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Представляется в случае, если в платежном поручении, в графе «Назначение платежа» нет ссылки на договор.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Представляется, если в соответствии с условиями договора аренды (субаренды) коммунальные платежи входят в состав арендной платы как переменная составляющая (не зафиксированы в твердой ежемесячной сумме).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Составляется за подписью и печатью арендодателя</w:t>
            </w:r>
          </w:p>
        </w:tc>
      </w:tr>
      <w:bookmarkEnd w:id="17"/>
      <w:tr w:rsidR="00B1374D" w:rsidRPr="007D3CD0" w:rsidTr="00A356DC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5</w:t>
            </w:r>
          </w:p>
        </w:tc>
        <w:tc>
          <w:tcPr>
            <w:tcW w:w="4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Документы, подтверждающие оплату</w:t>
            </w:r>
          </w:p>
        </w:tc>
      </w:tr>
      <w:tr w:rsidR="00B1374D" w:rsidRPr="007D3CD0" w:rsidTr="00A356DC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/>
                <w:sz w:val="22"/>
              </w:rPr>
            </w:pPr>
            <w:bookmarkStart w:id="18" w:name="_Hlk130458526"/>
            <w:r w:rsidRPr="007D3CD0">
              <w:rPr>
                <w:rFonts w:eastAsia="Times New Roman"/>
                <w:sz w:val="22"/>
              </w:rPr>
              <w:t>5.1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Платежное поручение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Платежное поручение заверено печатью банка или имеет оригинальный оттиск штампа и подпись операциониста банка с указанием фамилии и инициалов либо имеет отметку «клиент-банк».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В графе «Назначение платежа» платежного поручения должна быть: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ссылка на договор или счет на оплату, на основании которого производится платеж;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для затрат на аренду и коммунальные платежи – период, за который производится оплата аренды (месяц, год)</w:t>
            </w:r>
          </w:p>
        </w:tc>
      </w:tr>
      <w:tr w:rsidR="00B1374D" w:rsidRPr="007D3CD0" w:rsidTr="00A356DC">
        <w:trPr>
          <w:trHeight w:val="1382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/>
                <w:sz w:val="22"/>
              </w:rPr>
            </w:pPr>
            <w:bookmarkStart w:id="19" w:name="_Hlk130458528"/>
            <w:bookmarkEnd w:id="18"/>
            <w:r w:rsidRPr="007D3CD0">
              <w:rPr>
                <w:rFonts w:eastAsia="Times New Roman"/>
                <w:sz w:val="22"/>
              </w:rPr>
              <w:t>5.2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Заявление на перевод валюты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Для Оборудования, приобретенного за пределами территории РФ.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Представляются платежные документы, подтверждающие оплату Оборудования, заявленного к субсидированию, в полном объеме. Заверяется печатью банка или имеет оригинальный оттиск штампа и подпись операциониста банка с указанием фамилии и инициалов либо имеет отметку «клиент-банк». В графе «Назначение платежа» заявления на перевод должна быть ссылка на контракт или инвойс на оплату, на основании которого производится платеж</w:t>
            </w:r>
          </w:p>
        </w:tc>
      </w:tr>
      <w:tr w:rsidR="00B1374D" w:rsidRPr="007D3CD0" w:rsidTr="00A356DC">
        <w:trPr>
          <w:trHeight w:val="14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/>
                <w:sz w:val="22"/>
              </w:rPr>
            </w:pPr>
            <w:bookmarkStart w:id="20" w:name="_Hlk130458532"/>
            <w:bookmarkEnd w:id="19"/>
            <w:r w:rsidRPr="007D3CD0">
              <w:rPr>
                <w:rFonts w:eastAsia="Times New Roman"/>
                <w:sz w:val="22"/>
              </w:rPr>
              <w:t>5.3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Выписка банка, подтверждающая оплату по договору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Выписка банка заверяется печатью банка или оригинальным оттиском штампа и подписью операциониста банка с указанием фамилии и инициалов или подписывается усиленной квалифицированной ЭП операциониста банка.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В случае если выписка банка имеет более 1 листа, печатью банка (либо оригинальным оттиском штампа и подписью операциониста банка с указанием фамилии и инициалов или подписывается усиленной квалифицированной ЭП операциониста банка) заверяется каждый лист либо указанная выписка прошивается и заверяется печатью банка (либо оригинальным оттиском штампа и подписью операциониста банка с указанием фамилии и инициалов или подписывается усиленной квалифицированной ЭП операциониста банка).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Выписка банка в обязательном порядке должна содержать следующие реквизиты/информацию: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1. Наименование банка.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2. Полное наименование организации, Ф.И.О. индивидуального предпринимателя.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3. Номер банковского счета, по которому представляется выписка.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4. Период, за который представляется выписка.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5. Дата совершения операции (дд.мм.гг).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lastRenderedPageBreak/>
              <w:t>6. Реквизиты документа, на основании которого была совершена операция по счету (номер, дата).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7. Наименование плательщика/получателя денежных средств.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8. Сумма операции по счету (по дебету/по кредиту).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9. Назначение платежа</w:t>
            </w:r>
          </w:p>
        </w:tc>
      </w:tr>
      <w:tr w:rsidR="00B1374D" w:rsidRPr="007D3CD0" w:rsidTr="00A356DC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/>
                <w:sz w:val="22"/>
              </w:rPr>
            </w:pPr>
            <w:bookmarkStart w:id="21" w:name="_Hlk130458539"/>
            <w:bookmarkEnd w:id="20"/>
            <w:r w:rsidRPr="007D3CD0">
              <w:rPr>
                <w:rFonts w:eastAsia="Times New Roman"/>
                <w:sz w:val="22"/>
              </w:rPr>
              <w:lastRenderedPageBreak/>
              <w:t>5.4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 xml:space="preserve">Выписка из ЕГРН 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Должна быть получена не позднее первого числа месяца, предшествующего месяцу представления документов, подтверждающих затраты</w:t>
            </w:r>
          </w:p>
        </w:tc>
      </w:tr>
      <w:bookmarkEnd w:id="21"/>
      <w:tr w:rsidR="00B1374D" w:rsidRPr="007D3CD0" w:rsidTr="00A356DC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6</w:t>
            </w:r>
          </w:p>
        </w:tc>
        <w:tc>
          <w:tcPr>
            <w:tcW w:w="4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Документы, подтверждающие объем и/или стоимость ремонтных работ</w:t>
            </w:r>
          </w:p>
        </w:tc>
      </w:tr>
      <w:tr w:rsidR="00B1374D" w:rsidRPr="007D3CD0" w:rsidTr="00A356DC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6.1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spacing w:line="240" w:lineRule="auto"/>
              <w:contextualSpacing/>
              <w:rPr>
                <w:rFonts w:eastAsiaTheme="minorHAnsi"/>
                <w:sz w:val="22"/>
                <w:lang w:eastAsia="en-US"/>
              </w:rPr>
            </w:pPr>
            <w:bookmarkStart w:id="22" w:name="_Hlk130458543"/>
            <w:r w:rsidRPr="007D3CD0">
              <w:rPr>
                <w:rFonts w:eastAsiaTheme="minorHAnsi"/>
                <w:sz w:val="22"/>
                <w:lang w:eastAsia="en-US"/>
              </w:rPr>
              <w:t>Смета на проведение ремонта (при проведении капитальное ремонта)</w:t>
            </w:r>
            <w:bookmarkEnd w:id="22"/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Смета на проведение ремонта должен содержать: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номер, место, дату составления бланка, подписи ответственных лиц и печати (при наличии);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информацию об организациях, между которыми заключен договор на строительно-отделочные работы;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дается ссылка на сам договор (указывается его номер и дата заключения);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название работ;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единицу измерения работ (квадратные метры, килограммы, штуки и т.п.);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цену за единицу измерения;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общую стоимость.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Исправления, помарки, опечатки в дефектной ведомости не допускаются (в случае их наличия нужно составить новый документ на новом бланке)</w:t>
            </w:r>
          </w:p>
        </w:tc>
      </w:tr>
      <w:tr w:rsidR="00B1374D" w:rsidRPr="007D3CD0" w:rsidTr="00A356DC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7</w:t>
            </w:r>
          </w:p>
        </w:tc>
        <w:tc>
          <w:tcPr>
            <w:tcW w:w="4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Calibri"/>
                <w:iCs/>
                <w:sz w:val="22"/>
              </w:rPr>
              <w:t>Для транспортных средств и самоходных машин</w:t>
            </w:r>
          </w:p>
        </w:tc>
      </w:tr>
      <w:tr w:rsidR="00B1374D" w:rsidRPr="007D3CD0" w:rsidTr="00A356DC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/>
                <w:sz w:val="22"/>
              </w:rPr>
            </w:pPr>
            <w:bookmarkStart w:id="23" w:name="_Hlk130458547"/>
            <w:r w:rsidRPr="007D3CD0">
              <w:rPr>
                <w:rFonts w:eastAsia="Times New Roman"/>
                <w:sz w:val="22"/>
              </w:rPr>
              <w:t>7.1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spacing w:line="240" w:lineRule="auto"/>
              <w:contextualSpacing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ПТС (ПСМ)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Представляется при переоборудовании транспортных средств для перевозки маломобильных групп населения, в том числе инвалидов</w:t>
            </w:r>
          </w:p>
        </w:tc>
      </w:tr>
      <w:bookmarkEnd w:id="23"/>
      <w:tr w:rsidR="00B1374D" w:rsidRPr="007D3CD0" w:rsidTr="00A356DC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7.2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spacing w:line="240" w:lineRule="auto"/>
              <w:contextualSpacing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СТС (ССМ)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По форме в соответствии с приказом МВД России от 23.04.2019 № 267 «Об утверждении форм документов, идентифицирующих транспортное средство, и требований к ним»</w:t>
            </w:r>
          </w:p>
        </w:tc>
      </w:tr>
      <w:tr w:rsidR="00B1374D" w:rsidRPr="007D3CD0" w:rsidTr="00A356DC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8</w:t>
            </w:r>
          </w:p>
        </w:tc>
        <w:tc>
          <w:tcPr>
            <w:tcW w:w="4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Бухгалтерские документы о постановке на баланс</w:t>
            </w:r>
          </w:p>
        </w:tc>
      </w:tr>
      <w:tr w:rsidR="00B1374D" w:rsidRPr="007D3CD0" w:rsidTr="00A356DC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/>
                <w:sz w:val="22"/>
              </w:rPr>
            </w:pPr>
            <w:bookmarkStart w:id="24" w:name="_Hlk130458552"/>
            <w:r w:rsidRPr="007D3CD0">
              <w:rPr>
                <w:rFonts w:eastAsia="Times New Roman"/>
                <w:sz w:val="22"/>
              </w:rPr>
              <w:t>8.1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spacing w:line="240" w:lineRule="auto"/>
              <w:contextualSpacing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Бухгалтерские документы о постановке на баланс Оборудования, основных средств, иных товарно-материальных ценностей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Представляются по выбору заявителя с обязательным заполнением всех разделов: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1. Акт о приеме-передаче объекта основных средств (кроме зданий, сооружений) по Форме № ОС-1.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2. В случае если учетной политикой, принятой у субъекта МСП, предусмотрено составление иных учетных документов по факту постановки Оборудования на баланс, то необходимо представление следующего полного состава документов: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1) приказ об утверждении учетной политики субъекта МСП;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2) учетный документ, форма которого утверждена учетной политикой субъекта МСП, подтверждающий факту постановки Оборудования на баланс, и содержащий следующие обязательные реквизиты: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наименование документа;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дата составления документа;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наименование экономического субъекта, составившего документ;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содержание факта хозяйственной жизни;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величина натурального и (или) денежного измерения факта хозяйственной жизни с указанием единиц измерения;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наименование должности лица (лиц), совершившего (совершивших) сделку, операцию и ответственного (ответственных) за ее оформление, либо наименование должности лица (лиц), ответственного (ответственных) за оформление свершившегося события;</w:t>
            </w:r>
          </w:p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подписи лиц, предусмотренных в предыдущем абзаце, с указанием их фамилий и инициалов либо иных реквизитов, необходимых для идентификации этих лиц</w:t>
            </w:r>
          </w:p>
        </w:tc>
      </w:tr>
      <w:bookmarkEnd w:id="24"/>
      <w:tr w:rsidR="00B1374D" w:rsidRPr="007D3CD0" w:rsidTr="00A356DC">
        <w:trPr>
          <w:trHeight w:val="5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lastRenderedPageBreak/>
              <w:t>8.2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spacing w:line="240" w:lineRule="auto"/>
              <w:contextualSpacing/>
              <w:rPr>
                <w:rFonts w:eastAsia="Times New Roman"/>
                <w:sz w:val="22"/>
                <w:lang w:eastAsia="en-US"/>
              </w:rPr>
            </w:pPr>
            <w:bookmarkStart w:id="25" w:name="_Hlk130458556"/>
            <w:r w:rsidRPr="007D3CD0">
              <w:rPr>
                <w:rFonts w:eastAsia="Times New Roman"/>
                <w:sz w:val="22"/>
                <w:lang w:eastAsia="en-US"/>
              </w:rPr>
              <w:t>Фотографии объектов основных средств или Оборудования</w:t>
            </w:r>
            <w:bookmarkEnd w:id="25"/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4D" w:rsidRPr="007D3CD0" w:rsidRDefault="00B1374D" w:rsidP="00A356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Представляются цветные фотографии каждого объекта основных средств или Оборудования после его (их) передачи (запрещается редактировать фотографии с помощью графических редакторов, в том числе добавлять надписи, картинки, пометки и иные исправления)</w:t>
            </w:r>
          </w:p>
        </w:tc>
      </w:tr>
      <w:bookmarkEnd w:id="5"/>
    </w:tbl>
    <w:p w:rsidR="00B1374D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539"/>
        <w:jc w:val="both"/>
        <w:rPr>
          <w:color w:val="000000" w:themeColor="text1"/>
          <w:sz w:val="28"/>
          <w:szCs w:val="28"/>
        </w:rPr>
      </w:pPr>
    </w:p>
    <w:p w:rsidR="00B1374D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6. </w:t>
      </w:r>
      <w:r w:rsidRPr="00B54754">
        <w:rPr>
          <w:color w:val="000000" w:themeColor="text1"/>
          <w:sz w:val="28"/>
          <w:szCs w:val="28"/>
        </w:rPr>
        <w:t>Порядок подачи заявок участниками Конкурса и требований, предъявляемых к форме и содержанию заявок:</w:t>
      </w:r>
    </w:p>
    <w:p w:rsidR="00B1374D" w:rsidRPr="00B54754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539"/>
        <w:jc w:val="both"/>
        <w:rPr>
          <w:color w:val="000000" w:themeColor="text1"/>
          <w:sz w:val="28"/>
          <w:szCs w:val="28"/>
        </w:rPr>
      </w:pPr>
      <w:r w:rsidRPr="00B54754">
        <w:rPr>
          <w:color w:val="000000" w:themeColor="text1"/>
          <w:sz w:val="28"/>
          <w:szCs w:val="28"/>
        </w:rPr>
        <w:t xml:space="preserve">Участник Конкурса, претендующий на получение Субсидии, представляет заявку, включающую заявление на предоставление Субсидии по форме согласно Приложению 2 к Порядку (далее – заявление), и перечень документов согласно таблиц 2 - 4 к Порядку (далее – документы), в электронной форме посредством портала РПГУ (далее – заявка). </w:t>
      </w:r>
    </w:p>
    <w:p w:rsidR="00B1374D" w:rsidRPr="00B54754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539"/>
        <w:jc w:val="both"/>
        <w:rPr>
          <w:color w:val="000000" w:themeColor="text1"/>
          <w:sz w:val="28"/>
          <w:szCs w:val="28"/>
        </w:rPr>
      </w:pPr>
      <w:r w:rsidRPr="00B54754">
        <w:rPr>
          <w:color w:val="000000" w:themeColor="text1"/>
          <w:sz w:val="28"/>
          <w:szCs w:val="28"/>
        </w:rPr>
        <w:t>Заявление на предоставление Субсидии включает, в том числе:</w:t>
      </w:r>
    </w:p>
    <w:p w:rsidR="00B1374D" w:rsidRPr="00B54754" w:rsidRDefault="00B1374D" w:rsidP="00B1374D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000000" w:themeColor="text1"/>
          <w:sz w:val="28"/>
          <w:szCs w:val="28"/>
        </w:rPr>
      </w:pPr>
      <w:r w:rsidRPr="00B54754">
        <w:rPr>
          <w:color w:val="000000" w:themeColor="text1"/>
          <w:sz w:val="28"/>
          <w:szCs w:val="28"/>
        </w:rPr>
        <w:t>1) согласие на публикацию (размещение) в информационно-телекоммуникационной сети Интернет информации об участнике Конкурса, о подаваемой участником Конкурса заявке, иной информации об участнике Конкурса, связанной с соответствующим Конкурсом, а также согласие на обработку персональных данных (для физического лица);</w:t>
      </w:r>
    </w:p>
    <w:p w:rsidR="00B1374D" w:rsidRPr="00B54754" w:rsidRDefault="00B1374D" w:rsidP="00B1374D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000000" w:themeColor="text1"/>
          <w:sz w:val="28"/>
          <w:szCs w:val="28"/>
        </w:rPr>
      </w:pPr>
      <w:r w:rsidRPr="00B54754">
        <w:rPr>
          <w:color w:val="000000" w:themeColor="text1"/>
          <w:sz w:val="28"/>
          <w:szCs w:val="28"/>
        </w:rPr>
        <w:t>2) согласие на осуществление проверок (обследований), в том числе выездных, документов и (или) сведений, представленных для получения Субсидии, и запрос информации, уточняющей представленные в заявлении сведения, в том числе у юридических и физических лиц, упомянутых в заявлении.</w:t>
      </w:r>
    </w:p>
    <w:p w:rsidR="00B1374D" w:rsidRPr="00B54754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B54754">
        <w:rPr>
          <w:color w:val="000000" w:themeColor="text1"/>
          <w:sz w:val="28"/>
          <w:szCs w:val="28"/>
        </w:rPr>
        <w:t>Для представления заявки участник Конкурса авторизуется на портале РПГУ, затем заполняет заявление с использованием специальной интерактивной формы в электронном виде и подписывает ЭП. Электронные образы документов согласно таблиц 2 - 4 к Порядку подписываются ЭП.</w:t>
      </w:r>
    </w:p>
    <w:p w:rsidR="00B1374D" w:rsidRPr="00B54754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B54754">
        <w:rPr>
          <w:color w:val="000000" w:themeColor="text1"/>
          <w:sz w:val="28"/>
          <w:szCs w:val="28"/>
        </w:rPr>
        <w:t>Заявка представляется в сроки, установленные объявлением о проведении Конкурса.</w:t>
      </w:r>
    </w:p>
    <w:p w:rsidR="00B1374D" w:rsidRPr="00B54754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B54754">
        <w:rPr>
          <w:color w:val="000000" w:themeColor="text1"/>
          <w:sz w:val="28"/>
          <w:szCs w:val="28"/>
        </w:rPr>
        <w:t>Заявка подается участником Конкурса, руководителем участника Конкурса или иным уполномоченным представителем участника Конкурса.</w:t>
      </w:r>
    </w:p>
    <w:p w:rsidR="00B1374D" w:rsidRPr="00B54754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B54754">
        <w:rPr>
          <w:color w:val="000000" w:themeColor="text1"/>
          <w:sz w:val="28"/>
          <w:szCs w:val="28"/>
        </w:rPr>
        <w:t>Ответственность за полноту и достоверность информации, представленной в заявке, несет участник Конкурса.</w:t>
      </w:r>
    </w:p>
    <w:p w:rsidR="00B1374D" w:rsidRPr="00B54754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B54754">
        <w:rPr>
          <w:color w:val="000000" w:themeColor="text1"/>
          <w:sz w:val="28"/>
          <w:szCs w:val="28"/>
        </w:rPr>
        <w:t>Участник Конкурса вправе отозвать представленную заявку и повторно подать заявку не позднее установленного объявлением о проведении Конкурса срока окончания приема заявок.</w:t>
      </w:r>
    </w:p>
    <w:p w:rsidR="00B1374D" w:rsidRPr="00B54754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B54754">
        <w:rPr>
          <w:color w:val="000000" w:themeColor="text1"/>
          <w:sz w:val="28"/>
          <w:szCs w:val="28"/>
        </w:rPr>
        <w:t>Участник Конкурса направляет на электронный адрес Администрации уведомление об отзыве заявки в форме скан-образа письма, составленного в свободной форме, подписанного руководителем юридического лица или индивидуальным предпринимателем и заверенного печатью (при наличии печати).</w:t>
      </w:r>
    </w:p>
    <w:p w:rsidR="00B1374D" w:rsidRPr="00B54754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B54754">
        <w:rPr>
          <w:color w:val="000000" w:themeColor="text1"/>
          <w:sz w:val="28"/>
          <w:szCs w:val="28"/>
        </w:rPr>
        <w:t xml:space="preserve">Администрация, на основании подпункта 8 пункта 31 Порядка, формирует решение об отказе в предоставлении Субсидии по форме согласно Приложению 10 к Порядку, в виде электронного документа, подписанного ЭП уполномоченного должностного лица Администрации, который направляется в личный кабинет участника Конкурса не позднее пяти рабочих дней, следующих за днем регистрации уведомления об отказе в предоставлении </w:t>
      </w:r>
      <w:r w:rsidRPr="00B54754">
        <w:rPr>
          <w:color w:val="000000" w:themeColor="text1"/>
          <w:sz w:val="28"/>
          <w:szCs w:val="28"/>
        </w:rPr>
        <w:lastRenderedPageBreak/>
        <w:t>Субсидии.</w:t>
      </w:r>
    </w:p>
    <w:p w:rsidR="00B1374D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B54754">
        <w:rPr>
          <w:color w:val="000000" w:themeColor="text1"/>
          <w:sz w:val="28"/>
          <w:szCs w:val="28"/>
        </w:rPr>
        <w:t>В рамках одного Конкурса участником Конкурса может быть подана только 1 заявка.</w:t>
      </w:r>
    </w:p>
    <w:p w:rsidR="00B1374D" w:rsidRPr="007D3CD0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7D3CD0">
        <w:rPr>
          <w:color w:val="000000" w:themeColor="text1"/>
          <w:sz w:val="28"/>
          <w:szCs w:val="28"/>
        </w:rPr>
        <w:t>Администрация обеспечивает прием и регистрацию заявок. При приеме заявки Администрация осуществляет проверку заявки на предмет:</w:t>
      </w:r>
    </w:p>
    <w:p w:rsidR="00B1374D" w:rsidRPr="007D3CD0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7D3CD0">
        <w:rPr>
          <w:color w:val="000000" w:themeColor="text1"/>
          <w:sz w:val="28"/>
          <w:szCs w:val="28"/>
        </w:rPr>
        <w:t>1) подачи заявки на предоставление Субсидии, предусмотренной настоящим Порядком, в сроки, предусмотренные объявлением о проведении Конкурса;</w:t>
      </w:r>
    </w:p>
    <w:p w:rsidR="00B1374D" w:rsidRPr="007D3CD0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7D3CD0">
        <w:rPr>
          <w:color w:val="000000" w:themeColor="text1"/>
          <w:sz w:val="28"/>
          <w:szCs w:val="28"/>
        </w:rPr>
        <w:t>2) комплектности документов заявки согласно таблице 2 к настоящему Порядку;</w:t>
      </w:r>
    </w:p>
    <w:p w:rsidR="00B1374D" w:rsidRPr="007D3CD0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7D3CD0">
        <w:rPr>
          <w:color w:val="000000" w:themeColor="text1"/>
          <w:sz w:val="28"/>
          <w:szCs w:val="28"/>
        </w:rPr>
        <w:t>3) корректности заполнения обязательных полей в форме заявления на портале РПГУ;</w:t>
      </w:r>
    </w:p>
    <w:p w:rsidR="00B1374D" w:rsidRPr="007D3CD0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7D3CD0">
        <w:rPr>
          <w:color w:val="000000" w:themeColor="text1"/>
          <w:sz w:val="28"/>
          <w:szCs w:val="28"/>
        </w:rPr>
        <w:t>4) представления электронных образов документов посредством портала РПГУ, позволяющих в полном объеме прочитать текст документа и (или) распознать обязательные реквизиты документов;</w:t>
      </w:r>
    </w:p>
    <w:p w:rsidR="00B1374D" w:rsidRPr="007D3CD0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7D3CD0">
        <w:rPr>
          <w:color w:val="000000" w:themeColor="text1"/>
          <w:sz w:val="28"/>
          <w:szCs w:val="28"/>
        </w:rPr>
        <w:t>5) соответствия участника Конкурса категориям лиц, установленным пунктом 4, и требованиям, установленным в подпунктах 9-14 пункта 10 настоящего Порядка.</w:t>
      </w:r>
    </w:p>
    <w:p w:rsidR="00B1374D" w:rsidRPr="007D3CD0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7D3CD0">
        <w:rPr>
          <w:color w:val="000000" w:themeColor="text1"/>
          <w:sz w:val="28"/>
          <w:szCs w:val="28"/>
        </w:rPr>
        <w:t>Основаниями для отказа в приеме и регистрации заявки являются:</w:t>
      </w:r>
    </w:p>
    <w:p w:rsidR="00B1374D" w:rsidRPr="007D3CD0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7D3CD0">
        <w:rPr>
          <w:color w:val="000000" w:themeColor="text1"/>
          <w:sz w:val="28"/>
          <w:szCs w:val="28"/>
        </w:rPr>
        <w:t>1) подача заявки на предоставление Субсидии, не предусмотренной настоящим Порядком;</w:t>
      </w:r>
    </w:p>
    <w:p w:rsidR="00B1374D" w:rsidRPr="007D3CD0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7D3CD0">
        <w:rPr>
          <w:color w:val="000000" w:themeColor="text1"/>
          <w:sz w:val="28"/>
          <w:szCs w:val="28"/>
        </w:rPr>
        <w:t>2) подача заявки на предоставление Субсидии в сроки, не предусмотренные объявлением о проведении Конкурса;</w:t>
      </w:r>
    </w:p>
    <w:p w:rsidR="00B1374D" w:rsidRPr="007D3CD0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7D3CD0">
        <w:rPr>
          <w:color w:val="000000" w:themeColor="text1"/>
          <w:sz w:val="28"/>
          <w:szCs w:val="28"/>
        </w:rPr>
        <w:t>3) несоответствие участника Конкурса категориям лиц, установленным пунктом 4, и требованиям, установленным в подпунктах 9 - 14 пункта 10 настоящего Порядка;</w:t>
      </w:r>
    </w:p>
    <w:p w:rsidR="00B1374D" w:rsidRPr="007D3CD0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7D3CD0">
        <w:rPr>
          <w:color w:val="000000" w:themeColor="text1"/>
          <w:sz w:val="28"/>
          <w:szCs w:val="28"/>
        </w:rPr>
        <w:t>4) некомплектности документов заявки согласно таблице 2 к настоящему Порядку;</w:t>
      </w:r>
    </w:p>
    <w:p w:rsidR="00B1374D" w:rsidRPr="007D3CD0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7D3CD0">
        <w:rPr>
          <w:color w:val="000000" w:themeColor="text1"/>
          <w:sz w:val="28"/>
          <w:szCs w:val="28"/>
        </w:rPr>
        <w:t>5) наличие принятой и зарегистрированной заявки участника Конкурса, которая не была им отозвана.</w:t>
      </w:r>
    </w:p>
    <w:p w:rsidR="00B1374D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7D3CD0">
        <w:rPr>
          <w:color w:val="000000" w:themeColor="text1"/>
          <w:sz w:val="28"/>
          <w:szCs w:val="28"/>
        </w:rPr>
        <w:t>Отказ в приеме и регистрации заявки не препятствует повторному обращению участника Конкурса за предоставлением Субсидии до даты окончания приема заявок, установленной объявлением о проведении Конкурса.</w:t>
      </w:r>
    </w:p>
    <w:p w:rsidR="00B1374D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7D3CD0">
        <w:rPr>
          <w:color w:val="000000" w:themeColor="text1"/>
          <w:sz w:val="28"/>
          <w:szCs w:val="28"/>
        </w:rPr>
        <w:t>При наличии оснований для отказа в приеме и регистрации заявки, установленных пунктом 14 настоящего Порядка, Администрация отказывает в приеме и регистрации заявки не позднее 1 рабочего дня со дня подачи заявки и направляет участнику Конкурса решение об отказе в приеме и регистрации заявки по форме согласно Приложению 9 в личный кабинет на портал РПГУ.</w:t>
      </w:r>
    </w:p>
    <w:p w:rsidR="00B1374D" w:rsidRPr="007D3CD0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7D3CD0">
        <w:rPr>
          <w:color w:val="000000" w:themeColor="text1"/>
          <w:sz w:val="28"/>
          <w:szCs w:val="28"/>
        </w:rPr>
        <w:t>При отсутствии оснований для отказа в приеме и регистрации заявки Администрация не позднее 1 рабочего дня со дня подачи Заявки:</w:t>
      </w:r>
    </w:p>
    <w:p w:rsidR="00B1374D" w:rsidRPr="007D3CD0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7D3CD0">
        <w:rPr>
          <w:color w:val="000000" w:themeColor="text1"/>
          <w:sz w:val="28"/>
          <w:szCs w:val="28"/>
        </w:rPr>
        <w:t>1) регистрирует заявку;</w:t>
      </w:r>
    </w:p>
    <w:p w:rsidR="00B1374D" w:rsidRPr="007D3CD0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7D3CD0">
        <w:rPr>
          <w:color w:val="000000" w:themeColor="text1"/>
          <w:sz w:val="28"/>
          <w:szCs w:val="28"/>
        </w:rPr>
        <w:t>2) запрашивает у ФНС России в порядке межведомственного электронного информационного взаимодействия (далее – межведомственный запрос):</w:t>
      </w:r>
    </w:p>
    <w:p w:rsidR="00B1374D" w:rsidRPr="007D3CD0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- </w:t>
      </w:r>
      <w:r w:rsidRPr="007D3CD0">
        <w:rPr>
          <w:color w:val="000000" w:themeColor="text1"/>
          <w:sz w:val="28"/>
          <w:szCs w:val="28"/>
        </w:rPr>
        <w:t>сведения из ЕГРЮЛ (ЕГРИП);</w:t>
      </w:r>
    </w:p>
    <w:p w:rsidR="00B1374D" w:rsidRPr="007D3CD0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7D3CD0">
        <w:rPr>
          <w:color w:val="000000" w:themeColor="text1"/>
          <w:sz w:val="28"/>
          <w:szCs w:val="28"/>
        </w:rPr>
        <w:t>сведения о наличии (отсутствии) неисполненной обязанности по уплате налогов, сборов, страховых взносов, задолженности по пеням, штрафов, процентов;</w:t>
      </w:r>
    </w:p>
    <w:p w:rsidR="00B1374D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7D3CD0">
        <w:rPr>
          <w:color w:val="000000" w:themeColor="text1"/>
          <w:sz w:val="28"/>
          <w:szCs w:val="28"/>
        </w:rPr>
        <w:t>сведения о среднесписочной численности работников.</w:t>
      </w:r>
    </w:p>
    <w:p w:rsidR="00B1374D" w:rsidRPr="00D26775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D26775">
        <w:rPr>
          <w:color w:val="000000" w:themeColor="text1"/>
          <w:sz w:val="28"/>
          <w:szCs w:val="28"/>
        </w:rPr>
        <w:t>После регистрации заявки Администрация рассматривает ее на предмет соответствия участника Конкурса требованиям, установленным подпунктами 1 - 8 пункта 10 Порядка, соответствия затрат, произведенных участником Конкурса, целям предоставления Субсидии и видам затрат, установленным пунктом 3 Порядка, а также проверяет полноту, комплектность и соответствие установленным требованиям документов по затратам согласно таблиц 3 - 4 к настоящему Порядку (далее - документы по затратам).</w:t>
      </w:r>
    </w:p>
    <w:p w:rsidR="00B1374D" w:rsidRPr="00D26775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D26775">
        <w:rPr>
          <w:color w:val="000000" w:themeColor="text1"/>
          <w:sz w:val="28"/>
          <w:szCs w:val="28"/>
        </w:rPr>
        <w:t>Заявки рассматриваются в срок не более 15 рабочих дней со дня окончания срока приема заявок.</w:t>
      </w:r>
    </w:p>
    <w:p w:rsidR="00B1374D" w:rsidRPr="00D26775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D26775">
        <w:rPr>
          <w:color w:val="000000" w:themeColor="text1"/>
          <w:sz w:val="28"/>
          <w:szCs w:val="28"/>
        </w:rPr>
        <w:t>Администрация проводит проверку достоверности сведений, содержащихся в заявке участника Конкурса, следующими способами:</w:t>
      </w:r>
    </w:p>
    <w:p w:rsidR="00B1374D" w:rsidRPr="00D26775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D26775">
        <w:rPr>
          <w:color w:val="000000" w:themeColor="text1"/>
          <w:sz w:val="28"/>
          <w:szCs w:val="28"/>
        </w:rPr>
        <w:t>1) сравнивает сведения, содержащиеся в заявке участника Конкурса с данными из открытых источников на сайте ФНС России;</w:t>
      </w:r>
    </w:p>
    <w:p w:rsidR="00B1374D" w:rsidRPr="00D26775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D26775">
        <w:rPr>
          <w:color w:val="000000" w:themeColor="text1"/>
          <w:sz w:val="28"/>
          <w:szCs w:val="28"/>
        </w:rPr>
        <w:t>2) направляет в государственные и муниципальные органы запросы, касающиеся сведений и данных, указанных в заявке;</w:t>
      </w:r>
    </w:p>
    <w:p w:rsidR="00B1374D" w:rsidRPr="00D26775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D26775">
        <w:rPr>
          <w:color w:val="000000" w:themeColor="text1"/>
          <w:sz w:val="28"/>
          <w:szCs w:val="28"/>
        </w:rPr>
        <w:t>3) осуществляет выездное обследование на место ведения хозяйственной деятельности участника Конкурса с целью подтверждения сведений и документов, содержащихся в составе заявки и получения оригинала банковской выписки по счету участника Конкурса, подтверждающей осуществление затрат. Выезд осуществляется не позднее даты окончания рассмотрения  заявок Администрацией.</w:t>
      </w:r>
    </w:p>
    <w:p w:rsidR="00B1374D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D26775">
        <w:rPr>
          <w:color w:val="000000" w:themeColor="text1"/>
          <w:sz w:val="28"/>
          <w:szCs w:val="28"/>
        </w:rPr>
        <w:t>Администрация несет ответственность за качество рассмотрения заявок.</w:t>
      </w:r>
    </w:p>
    <w:p w:rsidR="00B1374D" w:rsidRPr="00D26775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D26775">
        <w:rPr>
          <w:color w:val="000000" w:themeColor="text1"/>
          <w:sz w:val="28"/>
          <w:szCs w:val="28"/>
        </w:rPr>
        <w:t>По результатам рассмотрения заявки Администрация составляет одно из следующих заключений по формам, установленным Администрацией (далее – заключения):</w:t>
      </w:r>
    </w:p>
    <w:p w:rsidR="00B1374D" w:rsidRPr="00D26775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D26775">
        <w:rPr>
          <w:color w:val="000000" w:themeColor="text1"/>
          <w:sz w:val="28"/>
          <w:szCs w:val="28"/>
        </w:rPr>
        <w:t>1) о соответствии участника Конкурса и заявки требованиям и условиям, установленным Порядком согласно Приложению 3 к Порядку;</w:t>
      </w:r>
    </w:p>
    <w:p w:rsidR="00B1374D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D26775">
        <w:rPr>
          <w:color w:val="000000" w:themeColor="text1"/>
          <w:sz w:val="28"/>
          <w:szCs w:val="28"/>
        </w:rPr>
        <w:t>2) о несоответствии участника Конкурса и заявки требованиям и условиям, установленным Порядком согласно Приложению 4 к Порядку.</w:t>
      </w:r>
    </w:p>
    <w:p w:rsidR="00B1374D" w:rsidRPr="00954E45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954E45">
        <w:rPr>
          <w:color w:val="000000" w:themeColor="text1"/>
          <w:sz w:val="28"/>
          <w:szCs w:val="28"/>
        </w:rPr>
        <w:t>Основаниями для составления Администрацией заключения о несоответствии участника Конкурса и заявки требованиям и условиям, установленным настоящим Порядком, являются:</w:t>
      </w:r>
    </w:p>
    <w:p w:rsidR="00B1374D" w:rsidRPr="00954E45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954E45">
        <w:rPr>
          <w:color w:val="000000" w:themeColor="text1"/>
          <w:sz w:val="28"/>
          <w:szCs w:val="28"/>
        </w:rPr>
        <w:t>1) несоответствие участника Конкурса требованиям, установленным в подпунктах 1 - 8 пункта 10 настоящего Порядка;</w:t>
      </w:r>
    </w:p>
    <w:p w:rsidR="00B1374D" w:rsidRPr="00954E45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954E45">
        <w:rPr>
          <w:color w:val="000000" w:themeColor="text1"/>
          <w:sz w:val="28"/>
          <w:szCs w:val="28"/>
        </w:rPr>
        <w:t xml:space="preserve">2) несоответствие представленных документов по форме или содержанию требованиям законодательства Российской Федерации, настоящего Порядка; </w:t>
      </w:r>
    </w:p>
    <w:p w:rsidR="00B1374D" w:rsidRPr="00954E45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954E45">
        <w:rPr>
          <w:color w:val="000000" w:themeColor="text1"/>
          <w:sz w:val="28"/>
          <w:szCs w:val="28"/>
        </w:rPr>
        <w:t>3) несоответствие представленной участником Конкурса заявки требованиям, установленным в объявлении о проведении Конкурса;</w:t>
      </w:r>
    </w:p>
    <w:p w:rsidR="00B1374D" w:rsidRPr="00954E45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954E45">
        <w:rPr>
          <w:color w:val="000000" w:themeColor="text1"/>
          <w:sz w:val="28"/>
          <w:szCs w:val="28"/>
        </w:rPr>
        <w:t xml:space="preserve">4) несоответствие затрат, произведенных участником Конкурса, целям </w:t>
      </w:r>
      <w:r w:rsidRPr="00954E45">
        <w:rPr>
          <w:color w:val="000000" w:themeColor="text1"/>
          <w:sz w:val="28"/>
          <w:szCs w:val="28"/>
        </w:rPr>
        <w:lastRenderedPageBreak/>
        <w:t>предоставления Субсидии и видам затрат, установленным пунктом 3 Порядка;</w:t>
      </w:r>
    </w:p>
    <w:p w:rsidR="00B1374D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954E45">
        <w:rPr>
          <w:color w:val="000000" w:themeColor="text1"/>
          <w:sz w:val="28"/>
          <w:szCs w:val="28"/>
        </w:rPr>
        <w:t>5) недостоверность представленной участником Конкурса информации, в том числе информации о месте нахождения и адресе юридического лица, а также недостоверность информации, содержащейся в документах, представленных участником Конкурса.</w:t>
      </w:r>
    </w:p>
    <w:p w:rsidR="00B1374D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C51F05">
        <w:rPr>
          <w:color w:val="000000" w:themeColor="text1"/>
          <w:sz w:val="28"/>
          <w:szCs w:val="28"/>
        </w:rPr>
        <w:t>Не позднее 2 рабочих дней со дня окончания рассмотрения заявок Администрация формирует реестр заявок, в отношении которых составлены заключения, (далее – реестр заявок) по фор</w:t>
      </w:r>
      <w:r>
        <w:rPr>
          <w:color w:val="000000" w:themeColor="text1"/>
          <w:sz w:val="28"/>
          <w:szCs w:val="28"/>
        </w:rPr>
        <w:t xml:space="preserve">ме согласно Приложению 5 к </w:t>
      </w:r>
      <w:r w:rsidRPr="00C51F05">
        <w:rPr>
          <w:color w:val="000000" w:themeColor="text1"/>
          <w:sz w:val="28"/>
          <w:szCs w:val="28"/>
        </w:rPr>
        <w:t>Порядку.</w:t>
      </w:r>
    </w:p>
    <w:p w:rsidR="00B1374D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954E45">
        <w:rPr>
          <w:color w:val="000000" w:themeColor="text1"/>
          <w:sz w:val="28"/>
          <w:szCs w:val="28"/>
        </w:rPr>
        <w:t xml:space="preserve">Администрация, в соответствии с пунктом 7 Порядка, формирует рейтинг заявок, в отношении которых составлены Заключения (далее – рейтинг заявок), по </w:t>
      </w:r>
      <w:r>
        <w:rPr>
          <w:color w:val="000000" w:themeColor="text1"/>
          <w:sz w:val="28"/>
          <w:szCs w:val="28"/>
        </w:rPr>
        <w:t xml:space="preserve">форме согласно Приложению 11 к </w:t>
      </w:r>
      <w:r w:rsidRPr="00954E45">
        <w:rPr>
          <w:color w:val="000000" w:themeColor="text1"/>
          <w:sz w:val="28"/>
          <w:szCs w:val="28"/>
        </w:rPr>
        <w:t>Порядку.</w:t>
      </w:r>
    </w:p>
    <w:p w:rsidR="00B1374D" w:rsidRPr="00C73CE7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C73CE7">
        <w:rPr>
          <w:color w:val="000000" w:themeColor="text1"/>
          <w:sz w:val="28"/>
          <w:szCs w:val="28"/>
        </w:rPr>
        <w:t>Реестр заявок, рейтинг заявок и заключения Администрации рассматриваются Конкурсной комиссией.</w:t>
      </w:r>
    </w:p>
    <w:p w:rsidR="00B1374D" w:rsidRPr="00C73CE7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C73CE7">
        <w:rPr>
          <w:color w:val="000000" w:themeColor="text1"/>
          <w:sz w:val="28"/>
          <w:szCs w:val="28"/>
        </w:rPr>
        <w:t>Администрация назначает дату, время и место заседания Конкурсной комиссии и организует ее проведение в срок, не превышающий 3 рабочих дней со дня окончания рассмотрения всех заявок Администрацией.</w:t>
      </w:r>
    </w:p>
    <w:p w:rsidR="00B1374D" w:rsidRPr="00C73CE7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C73CE7">
        <w:rPr>
          <w:color w:val="000000" w:themeColor="text1"/>
          <w:sz w:val="28"/>
          <w:szCs w:val="28"/>
        </w:rPr>
        <w:t>Положение о Конкурсной комиссии и ее персональный состав утверждаются Администрацией.</w:t>
      </w:r>
    </w:p>
    <w:p w:rsidR="00B1374D" w:rsidRPr="00C73CE7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C73CE7">
        <w:rPr>
          <w:color w:val="000000" w:themeColor="text1"/>
          <w:sz w:val="28"/>
          <w:szCs w:val="28"/>
        </w:rPr>
        <w:t>По итогам рассмотрения реестра заявок, рейтинга заявок и заключений Администрации Конкурсная комиссия принимает следующие решения рекомендательного характера:</w:t>
      </w:r>
    </w:p>
    <w:p w:rsidR="00B1374D" w:rsidRPr="00C73CE7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1) </w:t>
      </w:r>
      <w:r w:rsidRPr="00C73CE7">
        <w:rPr>
          <w:color w:val="000000" w:themeColor="text1"/>
          <w:sz w:val="28"/>
          <w:szCs w:val="28"/>
        </w:rPr>
        <w:t>об утверждении рейтинга заявок;</w:t>
      </w:r>
    </w:p>
    <w:p w:rsidR="00B1374D" w:rsidRPr="00C73CE7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C73CE7">
        <w:rPr>
          <w:color w:val="000000" w:themeColor="text1"/>
          <w:sz w:val="28"/>
          <w:szCs w:val="28"/>
        </w:rPr>
        <w:t>2) об отказе в предоставлении Субсидии участникам Конкурса по основаниям, установленным подпунктами 1 - 7 пункта 31 настоящего Порядка;</w:t>
      </w:r>
    </w:p>
    <w:p w:rsidR="00B1374D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C73CE7">
        <w:rPr>
          <w:color w:val="000000" w:themeColor="text1"/>
          <w:sz w:val="28"/>
          <w:szCs w:val="28"/>
        </w:rPr>
        <w:t>3) о признании участников Конкурса победителями Конкурса.</w:t>
      </w:r>
    </w:p>
    <w:p w:rsidR="00B1374D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C51F05">
        <w:rPr>
          <w:color w:val="000000" w:themeColor="text1"/>
          <w:sz w:val="28"/>
          <w:szCs w:val="28"/>
        </w:rPr>
        <w:t>Решения Конкурсной комиссии оформляются протоколом заседания Конкурсной комиссии.</w:t>
      </w:r>
    </w:p>
    <w:p w:rsidR="00B1374D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5B2D75">
        <w:rPr>
          <w:color w:val="000000" w:themeColor="text1"/>
          <w:sz w:val="28"/>
          <w:szCs w:val="28"/>
        </w:rPr>
        <w:t>В случае если после проведения заседания Конкурсной комиссии в бюджете будут предусмотрены дополнительные ассигнования на реализацию мероприятий 02.01 и 02.03, то Субсидия предоставляется участнику Конкурса, у которого размер Субсидии снижен в связи с недостаточностью бюджетных ассигнований.</w:t>
      </w:r>
    </w:p>
    <w:p w:rsidR="00B1374D" w:rsidRPr="00C51F05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C51F05">
        <w:rPr>
          <w:color w:val="000000" w:themeColor="text1"/>
          <w:sz w:val="28"/>
          <w:szCs w:val="28"/>
        </w:rPr>
        <w:t>Администрация с учетом решений Конкурсной комиссии в срок не более 4 рабочих дней со дня заседания Конкурсной комиссии принимает решения:</w:t>
      </w:r>
    </w:p>
    <w:p w:rsidR="00B1374D" w:rsidRPr="00C51F05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C51F05">
        <w:rPr>
          <w:color w:val="000000" w:themeColor="text1"/>
          <w:sz w:val="28"/>
          <w:szCs w:val="28"/>
        </w:rPr>
        <w:t>1) об отказе в предоставлении Субсидии участникам Конкурса;</w:t>
      </w:r>
    </w:p>
    <w:p w:rsidR="00B1374D" w:rsidRPr="00C51F05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C51F05">
        <w:rPr>
          <w:color w:val="000000" w:themeColor="text1"/>
          <w:sz w:val="28"/>
          <w:szCs w:val="28"/>
        </w:rPr>
        <w:t>2) о признании участников Конкурса победителями Конкурса.</w:t>
      </w:r>
    </w:p>
    <w:p w:rsidR="00B1374D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C51F05">
        <w:rPr>
          <w:color w:val="000000" w:themeColor="text1"/>
          <w:sz w:val="28"/>
          <w:szCs w:val="28"/>
        </w:rPr>
        <w:t>Решения Администрации оформляются постановлением Администрации.</w:t>
      </w:r>
    </w:p>
    <w:p w:rsidR="00B1374D" w:rsidRPr="00C73CE7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C73CE7">
        <w:rPr>
          <w:color w:val="000000" w:themeColor="text1"/>
          <w:sz w:val="28"/>
          <w:szCs w:val="28"/>
        </w:rPr>
        <w:t>Администрация, в срок не позднее 1 рабочего дня со дня принятия Администрацией решения в соответствии с пунктом 22 настоящего Порядка, направляет в личный кабинет участника Конкурса на портале РПГУ одно из следующих уведомлений об итогах Конкурса:</w:t>
      </w:r>
    </w:p>
    <w:p w:rsidR="00B1374D" w:rsidRPr="00C73CE7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C73CE7">
        <w:rPr>
          <w:color w:val="000000" w:themeColor="text1"/>
          <w:sz w:val="28"/>
          <w:szCs w:val="28"/>
        </w:rPr>
        <w:t>1) участникам Конкурса, признанным победителями Конкурса, по форме согласно Приложению 7 к Порядку;</w:t>
      </w:r>
    </w:p>
    <w:p w:rsidR="00B1374D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C73CE7">
        <w:rPr>
          <w:color w:val="000000" w:themeColor="text1"/>
          <w:sz w:val="28"/>
          <w:szCs w:val="28"/>
        </w:rPr>
        <w:lastRenderedPageBreak/>
        <w:t>2) участникам Конкурса, которым отказано в предоставлении Субсидии по основаниям, установленным подпунктами 1 - 7 пункта 31 Порядка,  по форме согласно Приложению 8 к Порядку.</w:t>
      </w:r>
    </w:p>
    <w:p w:rsidR="00B1374D" w:rsidRPr="00C73CE7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C73CE7">
        <w:rPr>
          <w:color w:val="000000" w:themeColor="text1"/>
          <w:sz w:val="28"/>
          <w:szCs w:val="28"/>
        </w:rPr>
        <w:t>Не позднее 7 календарных дней, следующих за днем принятия Администрацией  решения, в соответствии с пунктом 22 настоящего Порядка, на едином портале (при наличии соответствующей технической и функциональной возможности единого портала) и на официальном сайте Администрация публикует информацию о результатах Конкурса, включающую:</w:t>
      </w:r>
    </w:p>
    <w:p w:rsidR="00B1374D" w:rsidRPr="00C73CE7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C73CE7">
        <w:rPr>
          <w:color w:val="000000" w:themeColor="text1"/>
          <w:sz w:val="28"/>
          <w:szCs w:val="28"/>
        </w:rPr>
        <w:t>1) дату, время и место проведения рассмотрения заявок;</w:t>
      </w:r>
    </w:p>
    <w:p w:rsidR="00B1374D" w:rsidRPr="00C73CE7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C73CE7">
        <w:rPr>
          <w:color w:val="000000" w:themeColor="text1"/>
          <w:sz w:val="28"/>
          <w:szCs w:val="28"/>
        </w:rPr>
        <w:t>2) дату, время и место оценки заявок;</w:t>
      </w:r>
    </w:p>
    <w:p w:rsidR="00B1374D" w:rsidRPr="00C73CE7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C73CE7">
        <w:rPr>
          <w:color w:val="000000" w:themeColor="text1"/>
          <w:sz w:val="28"/>
          <w:szCs w:val="28"/>
        </w:rPr>
        <w:t>3) информацию об участниках Конкурса, заявки которых были рассмотрены;</w:t>
      </w:r>
    </w:p>
    <w:p w:rsidR="00B1374D" w:rsidRPr="00C73CE7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C73CE7">
        <w:rPr>
          <w:color w:val="000000" w:themeColor="text1"/>
          <w:sz w:val="28"/>
          <w:szCs w:val="28"/>
        </w:rPr>
        <w:t>4) информацию об участниках Конкурса, заявки которых были отклонены, с указанием причин их отклонения;</w:t>
      </w:r>
    </w:p>
    <w:p w:rsidR="00B1374D" w:rsidRPr="00C73CE7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C73CE7">
        <w:rPr>
          <w:color w:val="000000" w:themeColor="text1"/>
          <w:sz w:val="28"/>
          <w:szCs w:val="28"/>
        </w:rPr>
        <w:t>5) последовательность оценки заявок участников Конкурса, присвоенные заявкам участников Конкурса значения по каждому из предусмотренных критериев оценки заявок участников Конкурса, принятое на основании результатов оценки указанных предложений решение о присвоении таким заявкам порядковых номеров;</w:t>
      </w:r>
    </w:p>
    <w:p w:rsidR="00B1374D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C73CE7">
        <w:rPr>
          <w:color w:val="000000" w:themeColor="text1"/>
          <w:sz w:val="28"/>
          <w:szCs w:val="28"/>
        </w:rPr>
        <w:t>6) наименование победителя Конкурса и планируемый размер предоставляемой ему Субсидии</w:t>
      </w:r>
      <w:r>
        <w:rPr>
          <w:color w:val="000000" w:themeColor="text1"/>
          <w:sz w:val="28"/>
          <w:szCs w:val="28"/>
        </w:rPr>
        <w:t>.</w:t>
      </w:r>
    </w:p>
    <w:p w:rsidR="00B1374D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7. </w:t>
      </w:r>
      <w:r w:rsidRPr="00C73CE7">
        <w:rPr>
          <w:color w:val="000000" w:themeColor="text1"/>
          <w:sz w:val="28"/>
          <w:szCs w:val="28"/>
        </w:rPr>
        <w:t>Разъяснения положений объявления о проведении отбора, даты начала и окончания такого отбора предоставляются по телефон</w:t>
      </w:r>
      <w:r>
        <w:rPr>
          <w:color w:val="000000" w:themeColor="text1"/>
          <w:sz w:val="28"/>
          <w:szCs w:val="28"/>
        </w:rPr>
        <w:t xml:space="preserve">у                                  </w:t>
      </w:r>
      <w:r w:rsidRPr="00C73CE7">
        <w:rPr>
          <w:color w:val="000000" w:themeColor="text1"/>
          <w:sz w:val="28"/>
          <w:szCs w:val="28"/>
        </w:rPr>
        <w:t xml:space="preserve"> 8 (49</w:t>
      </w:r>
      <w:r>
        <w:rPr>
          <w:color w:val="000000" w:themeColor="text1"/>
          <w:sz w:val="28"/>
          <w:szCs w:val="28"/>
        </w:rPr>
        <w:t>6</w:t>
      </w:r>
      <w:r w:rsidRPr="00C73CE7">
        <w:rPr>
          <w:color w:val="000000" w:themeColor="text1"/>
          <w:sz w:val="28"/>
          <w:szCs w:val="28"/>
        </w:rPr>
        <w:t xml:space="preserve">) </w:t>
      </w:r>
      <w:r>
        <w:rPr>
          <w:color w:val="000000" w:themeColor="text1"/>
          <w:sz w:val="28"/>
          <w:szCs w:val="28"/>
        </w:rPr>
        <w:t>461-63-63</w:t>
      </w:r>
      <w:r w:rsidRPr="00C73CE7">
        <w:rPr>
          <w:color w:val="000000" w:themeColor="text1"/>
          <w:sz w:val="28"/>
          <w:szCs w:val="28"/>
        </w:rPr>
        <w:t xml:space="preserve"> с </w:t>
      </w:r>
      <w:r>
        <w:rPr>
          <w:color w:val="000000" w:themeColor="text1"/>
          <w:sz w:val="28"/>
          <w:szCs w:val="28"/>
        </w:rPr>
        <w:t xml:space="preserve">понедельника по четверг с 09.00 до 18.00, в пятницу                                 с 09.00 до 16.45 </w:t>
      </w:r>
    </w:p>
    <w:p w:rsidR="00B1374D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 08</w:t>
      </w:r>
      <w:r w:rsidRPr="00C73CE7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11</w:t>
      </w:r>
      <w:r w:rsidRPr="00C73CE7">
        <w:rPr>
          <w:color w:val="000000" w:themeColor="text1"/>
          <w:sz w:val="28"/>
          <w:szCs w:val="28"/>
        </w:rPr>
        <w:t>.202</w:t>
      </w:r>
      <w:r>
        <w:rPr>
          <w:color w:val="000000" w:themeColor="text1"/>
          <w:sz w:val="28"/>
          <w:szCs w:val="28"/>
        </w:rPr>
        <w:t>4</w:t>
      </w:r>
      <w:r w:rsidRPr="00C73CE7">
        <w:rPr>
          <w:color w:val="000000" w:themeColor="text1"/>
          <w:sz w:val="28"/>
          <w:szCs w:val="28"/>
        </w:rPr>
        <w:t xml:space="preserve"> до </w:t>
      </w:r>
      <w:r>
        <w:rPr>
          <w:color w:val="000000" w:themeColor="text1"/>
          <w:sz w:val="28"/>
          <w:szCs w:val="28"/>
        </w:rPr>
        <w:t>07</w:t>
      </w:r>
      <w:r w:rsidRPr="00C73CE7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12</w:t>
      </w:r>
      <w:r w:rsidRPr="00C73CE7">
        <w:rPr>
          <w:color w:val="000000" w:themeColor="text1"/>
          <w:sz w:val="28"/>
          <w:szCs w:val="28"/>
        </w:rPr>
        <w:t>.202</w:t>
      </w:r>
      <w:r>
        <w:rPr>
          <w:color w:val="000000" w:themeColor="text1"/>
          <w:sz w:val="28"/>
          <w:szCs w:val="28"/>
        </w:rPr>
        <w:t>4</w:t>
      </w:r>
      <w:r w:rsidRPr="00C73CE7">
        <w:rPr>
          <w:color w:val="000000" w:themeColor="text1"/>
          <w:sz w:val="28"/>
          <w:szCs w:val="28"/>
        </w:rPr>
        <w:t xml:space="preserve"> (включительно) по московскому времени.</w:t>
      </w:r>
    </w:p>
    <w:p w:rsidR="00B1374D" w:rsidRPr="00804462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8. </w:t>
      </w:r>
      <w:r w:rsidRPr="00804462">
        <w:rPr>
          <w:color w:val="000000" w:themeColor="text1"/>
          <w:sz w:val="28"/>
          <w:szCs w:val="28"/>
        </w:rPr>
        <w:t>Договор заключается в срок, не превышающий 10 рабочих дней со дня принятия Администрацией решения о предоставлении Субсидии получателю Субсидии в соответствии с пунктом 22 Порядка (далее - Решение), в следующем порядке (либо в обратном порядке):</w:t>
      </w:r>
    </w:p>
    <w:p w:rsidR="00B1374D" w:rsidRPr="00804462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804462">
        <w:rPr>
          <w:color w:val="000000" w:themeColor="text1"/>
          <w:sz w:val="28"/>
          <w:szCs w:val="28"/>
        </w:rPr>
        <w:t>1) в течение 5 рабочих дней со дня принятия Решения Администрация направляет получателю Субсидии Договор, подписанный главой Раменского городского округа Московской области;</w:t>
      </w:r>
    </w:p>
    <w:p w:rsidR="00B1374D" w:rsidRPr="00804462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804462">
        <w:rPr>
          <w:color w:val="000000" w:themeColor="text1"/>
          <w:sz w:val="28"/>
          <w:szCs w:val="28"/>
        </w:rPr>
        <w:t>2) в течение 5 рабочих дней со дня отправления Договора получатель Субсидии направляет в адрес Администрации Договор, подписанный со своей стороны.</w:t>
      </w:r>
    </w:p>
    <w:p w:rsidR="00B1374D" w:rsidRPr="00804462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804462">
        <w:rPr>
          <w:color w:val="000000" w:themeColor="text1"/>
          <w:sz w:val="28"/>
          <w:szCs w:val="28"/>
        </w:rPr>
        <w:t>Получатель Субсидии вправе отказаться от получения Субсидии, направив в Администрацию соответствующее уведомление на электронный адрес Администрации в форме скан-письма с отказом от получения Субсидии, составленного в свободной форме, подписанного руководителем юридического лица или индивидуальным предпринимателем и заверенного печатью (при наличии печати).</w:t>
      </w:r>
    </w:p>
    <w:p w:rsidR="00B1374D" w:rsidRPr="00804462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804462">
        <w:rPr>
          <w:color w:val="000000" w:themeColor="text1"/>
          <w:sz w:val="28"/>
          <w:szCs w:val="28"/>
        </w:rPr>
        <w:t xml:space="preserve">Решение об отказе в предоставлении Субсидии оформляется в виде электронного документа по форме согласно Приложению 10 к настоящему </w:t>
      </w:r>
      <w:r w:rsidRPr="00804462">
        <w:rPr>
          <w:color w:val="000000" w:themeColor="text1"/>
          <w:sz w:val="28"/>
          <w:szCs w:val="28"/>
        </w:rPr>
        <w:lastRenderedPageBreak/>
        <w:t>Порядку, подписанного ЭП уполномоченного должностного лица Администрации, направляется в личный кабинет получателя Субсидии на РПГУ не позднее пяти рабочих дней, следующих за днем регистрации уведомления об отказе от предоставления Субсидии.</w:t>
      </w:r>
    </w:p>
    <w:p w:rsidR="00B1374D" w:rsidRPr="00804462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804462">
        <w:rPr>
          <w:color w:val="000000" w:themeColor="text1"/>
          <w:sz w:val="28"/>
          <w:szCs w:val="28"/>
        </w:rPr>
        <w:t>В случае не</w:t>
      </w:r>
      <w:r>
        <w:rPr>
          <w:color w:val="000000" w:themeColor="text1"/>
          <w:sz w:val="28"/>
          <w:szCs w:val="28"/>
        </w:rPr>
        <w:t xml:space="preserve"> </w:t>
      </w:r>
      <w:r w:rsidRPr="00804462">
        <w:rPr>
          <w:color w:val="000000" w:themeColor="text1"/>
          <w:sz w:val="28"/>
          <w:szCs w:val="28"/>
        </w:rPr>
        <w:t>подписания получателем Субсидии Договора в указанные выше сроки Администрация принимает решение об отказе в предоставлении Субсидии по основанию, предусмотренному подпунктом 9 пункта 31 настоящего Порядка. Указанное решение оформляется постановлением Администрации.</w:t>
      </w:r>
    </w:p>
    <w:p w:rsidR="00B1374D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804462">
        <w:rPr>
          <w:color w:val="000000" w:themeColor="text1"/>
          <w:sz w:val="28"/>
          <w:szCs w:val="28"/>
        </w:rPr>
        <w:t>В случае отказа участника Конкурса, признанного победителем в соответствии с пунктом 22 настоящего Порядка, от заключения Договора на предоставление Субсидии, остаток нераспределенных бюджетных ассигнований, предусмотренных на реализацию мероприятий и распределяемых в рамках конкурса, предоставляется в виде Субсидии участникам Конкурса, заявки которых были отклонены по причине недостаточности бюджетных ассигнований, в порядке очередности их заявок в рейтинге.</w:t>
      </w:r>
    </w:p>
    <w:p w:rsidR="00B1374D" w:rsidRPr="00804462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10. </w:t>
      </w:r>
      <w:r w:rsidRPr="00804462">
        <w:rPr>
          <w:color w:val="000000" w:themeColor="text1"/>
          <w:sz w:val="28"/>
          <w:szCs w:val="28"/>
        </w:rPr>
        <w:t>Основаниями для отказа участнику Конкурса в предоставлении Субсидии являются:</w:t>
      </w:r>
    </w:p>
    <w:p w:rsidR="00B1374D" w:rsidRPr="00804462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804462">
        <w:rPr>
          <w:color w:val="000000" w:themeColor="text1"/>
          <w:sz w:val="28"/>
          <w:szCs w:val="28"/>
        </w:rPr>
        <w:t>1) несоответствие участника Конкурса требованиям, установленным в подпунктах 1 - 8 пункта 10 Порядка;</w:t>
      </w:r>
    </w:p>
    <w:p w:rsidR="00B1374D" w:rsidRPr="00804462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804462">
        <w:rPr>
          <w:color w:val="000000" w:themeColor="text1"/>
          <w:sz w:val="28"/>
          <w:szCs w:val="28"/>
        </w:rPr>
        <w:t>2) несоответствие участника Конкурса требованиям, установленным в подпунктах 15 - 18 пункта 10 Порядка;</w:t>
      </w:r>
    </w:p>
    <w:p w:rsidR="00B1374D" w:rsidRPr="00804462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804462">
        <w:rPr>
          <w:color w:val="000000" w:themeColor="text1"/>
          <w:sz w:val="28"/>
          <w:szCs w:val="28"/>
        </w:rPr>
        <w:t>3) несоответствие затрат, произведенных участником Конкурса, целям предоставления Субсидии и видам затрат, установленным в пункте 3 Порядка;</w:t>
      </w:r>
    </w:p>
    <w:p w:rsidR="00B1374D" w:rsidRPr="00804462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804462">
        <w:rPr>
          <w:color w:val="000000" w:themeColor="text1"/>
          <w:sz w:val="28"/>
          <w:szCs w:val="28"/>
        </w:rPr>
        <w:t>4) непредставление (представление не в полном объеме) документов, установленных в таблицах 3 - 4 к Порядку;</w:t>
      </w:r>
    </w:p>
    <w:p w:rsidR="00B1374D" w:rsidRPr="00804462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804462">
        <w:rPr>
          <w:color w:val="000000" w:themeColor="text1"/>
          <w:sz w:val="28"/>
          <w:szCs w:val="28"/>
        </w:rPr>
        <w:t>5) несоответствие представленных участником Конкурса документов требованиям, установленным в таблицах 3.1 - 4.1 к Порядку;</w:t>
      </w:r>
    </w:p>
    <w:p w:rsidR="00B1374D" w:rsidRPr="00804462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804462">
        <w:rPr>
          <w:color w:val="000000" w:themeColor="text1"/>
          <w:sz w:val="28"/>
          <w:szCs w:val="28"/>
        </w:rPr>
        <w:t>6) установление факта недостоверности представленной участником Конкурса информации;</w:t>
      </w:r>
    </w:p>
    <w:p w:rsidR="00B1374D" w:rsidRPr="00804462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804462">
        <w:rPr>
          <w:color w:val="000000" w:themeColor="text1"/>
          <w:sz w:val="28"/>
          <w:szCs w:val="28"/>
        </w:rPr>
        <w:t>7) недостаточность бюджетных ассигнований;</w:t>
      </w:r>
    </w:p>
    <w:p w:rsidR="00B1374D" w:rsidRPr="00804462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804462">
        <w:rPr>
          <w:color w:val="000000" w:themeColor="text1"/>
          <w:sz w:val="28"/>
          <w:szCs w:val="28"/>
        </w:rPr>
        <w:t>8) отказ от получения Субсидии, поступивший от участника Конкурса;</w:t>
      </w:r>
    </w:p>
    <w:p w:rsidR="00B1374D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804462">
        <w:rPr>
          <w:color w:val="000000" w:themeColor="text1"/>
          <w:sz w:val="28"/>
          <w:szCs w:val="28"/>
        </w:rPr>
        <w:t>9) уклонение участника Конкурса от подписания Договора о предоставлении Субсидии.</w:t>
      </w:r>
    </w:p>
    <w:p w:rsidR="00B1374D" w:rsidRDefault="00B1374D" w:rsidP="00B1374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11. </w:t>
      </w:r>
      <w:r w:rsidRPr="00804462">
        <w:rPr>
          <w:color w:val="000000" w:themeColor="text1"/>
          <w:sz w:val="28"/>
          <w:szCs w:val="28"/>
        </w:rPr>
        <w:t>Перечисление Субсидии Администрацией осуществляется не позднее 9 рабочего дня, следующего за днем заключения Договора, на расчетный счет получателя Субсидии, открытый им в кредитной организации.</w:t>
      </w:r>
    </w:p>
    <w:p w:rsidR="00B1374D" w:rsidRPr="008A4FDD" w:rsidRDefault="00B1374D" w:rsidP="00B1374D">
      <w:pPr>
        <w:ind w:firstLine="708"/>
        <w:jc w:val="both"/>
        <w:rPr>
          <w:color w:val="000000" w:themeColor="text1"/>
          <w:sz w:val="28"/>
          <w:szCs w:val="28"/>
        </w:rPr>
      </w:pPr>
      <w:r w:rsidRPr="005B2D75">
        <w:rPr>
          <w:color w:val="000000" w:themeColor="text1"/>
          <w:sz w:val="28"/>
          <w:szCs w:val="28"/>
        </w:rPr>
        <w:t>Не позднее 7 календарных дней, следующих з</w:t>
      </w:r>
      <w:r>
        <w:rPr>
          <w:color w:val="000000" w:themeColor="text1"/>
          <w:sz w:val="28"/>
          <w:szCs w:val="28"/>
        </w:rPr>
        <w:t xml:space="preserve">а днем принятия Администрацией </w:t>
      </w:r>
      <w:r w:rsidRPr="005B2D75">
        <w:rPr>
          <w:color w:val="000000" w:themeColor="text1"/>
          <w:sz w:val="28"/>
          <w:szCs w:val="28"/>
        </w:rPr>
        <w:t xml:space="preserve">решения, в соответствии с пунктом 22 </w:t>
      </w:r>
      <w:r>
        <w:rPr>
          <w:color w:val="000000" w:themeColor="text1"/>
          <w:sz w:val="28"/>
          <w:szCs w:val="28"/>
        </w:rPr>
        <w:t xml:space="preserve">Порядка </w:t>
      </w:r>
      <w:r w:rsidRPr="005B2D75">
        <w:rPr>
          <w:color w:val="000000" w:themeColor="text1"/>
          <w:sz w:val="28"/>
          <w:szCs w:val="28"/>
        </w:rPr>
        <w:t>на официальном сайте Администрация публикует информацию о результатах Конкурса</w:t>
      </w:r>
    </w:p>
    <w:p w:rsidR="002F7A57" w:rsidRDefault="002F7A57"/>
    <w:sectPr w:rsidR="002F7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C079C"/>
    <w:multiLevelType w:val="hybridMultilevel"/>
    <w:tmpl w:val="51303960"/>
    <w:lvl w:ilvl="0" w:tplc="9AD6A06E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060A42"/>
    <w:multiLevelType w:val="hybridMultilevel"/>
    <w:tmpl w:val="8C84507C"/>
    <w:lvl w:ilvl="0" w:tplc="FA6A583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247E8138">
      <w:start w:val="1"/>
      <w:numFmt w:val="decimal"/>
      <w:lvlText w:val="6.%3."/>
      <w:lvlJc w:val="right"/>
      <w:pPr>
        <w:ind w:left="2869" w:hanging="18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74D"/>
    <w:rsid w:val="002F7A57"/>
    <w:rsid w:val="00B1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2B2AB8-6257-4E58-91F6-9233C4161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74D"/>
    <w:pPr>
      <w:spacing w:after="0"/>
    </w:pPr>
    <w:rPr>
      <w:rFonts w:ascii="Times New Roman" w:eastAsiaTheme="minorEastAsia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374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1374D"/>
    <w:rPr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B1374D"/>
    <w:pPr>
      <w:spacing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B1374D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B137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m-biz1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m_adm@mosreg.ru" TargetMode="External"/><Relationship Id="rId5" Type="http://schemas.openxmlformats.org/officeDocument/2006/relationships/hyperlink" Target="https://mii.mosreg.ru/kontakt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9287</Words>
  <Characters>52937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P04U01</dc:creator>
  <cp:keywords/>
  <dc:description/>
  <cp:lastModifiedBy>P04U01</cp:lastModifiedBy>
  <cp:revision>1</cp:revision>
  <dcterms:created xsi:type="dcterms:W3CDTF">2024-11-07T18:07:00Z</dcterms:created>
  <dcterms:modified xsi:type="dcterms:W3CDTF">2024-11-07T18:08:00Z</dcterms:modified>
</cp:coreProperties>
</file>