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42" w:rsidRPr="007A5A10" w:rsidRDefault="008819A1" w:rsidP="00783242">
      <w:pPr>
        <w:jc w:val="center"/>
        <w:rPr>
          <w:b/>
        </w:rPr>
      </w:pPr>
      <w:r>
        <w:rPr>
          <w:b/>
        </w:rPr>
        <w:t>Выписка из Акта</w:t>
      </w:r>
      <w:r w:rsidR="00783242" w:rsidRPr="007A5A10">
        <w:rPr>
          <w:b/>
        </w:rPr>
        <w:t xml:space="preserve"> №</w:t>
      </w:r>
      <w:r w:rsidR="00783242">
        <w:rPr>
          <w:b/>
        </w:rPr>
        <w:t xml:space="preserve"> 18</w:t>
      </w:r>
    </w:p>
    <w:p w:rsidR="00783242" w:rsidRPr="007A5A10" w:rsidRDefault="00783242" w:rsidP="00783242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результатов проведения плановой выездной проверки  </w:t>
      </w:r>
    </w:p>
    <w:p w:rsidR="00783242" w:rsidRDefault="00783242" w:rsidP="00783242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в Муниципальном </w:t>
      </w:r>
      <w:r>
        <w:rPr>
          <w:b/>
          <w:sz w:val="24"/>
          <w:szCs w:val="24"/>
        </w:rPr>
        <w:t>обще</w:t>
      </w:r>
      <w:r w:rsidRPr="00881543">
        <w:rPr>
          <w:b/>
          <w:sz w:val="24"/>
          <w:szCs w:val="24"/>
        </w:rPr>
        <w:t>образовательном</w:t>
      </w:r>
      <w:r>
        <w:rPr>
          <w:b/>
          <w:sz w:val="24"/>
          <w:szCs w:val="24"/>
        </w:rPr>
        <w:t xml:space="preserve"> </w:t>
      </w:r>
      <w:r w:rsidRPr="007A5A10">
        <w:rPr>
          <w:b/>
          <w:sz w:val="24"/>
          <w:szCs w:val="24"/>
        </w:rPr>
        <w:t>учреждении</w:t>
      </w:r>
      <w:r>
        <w:rPr>
          <w:b/>
          <w:sz w:val="24"/>
          <w:szCs w:val="24"/>
        </w:rPr>
        <w:t xml:space="preserve"> </w:t>
      </w:r>
    </w:p>
    <w:p w:rsidR="00783242" w:rsidRPr="007A5A10" w:rsidRDefault="00783242" w:rsidP="00783242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7A5A10">
        <w:rPr>
          <w:b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Рыболовской</w:t>
      </w:r>
      <w:proofErr w:type="spellEnd"/>
      <w:r>
        <w:rPr>
          <w:b/>
          <w:color w:val="000000"/>
          <w:sz w:val="24"/>
          <w:szCs w:val="24"/>
        </w:rPr>
        <w:t xml:space="preserve"> средней общеобразовательной школе</w:t>
      </w:r>
    </w:p>
    <w:p w:rsidR="00783242" w:rsidRDefault="00783242" w:rsidP="00783242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(МОУ </w:t>
      </w:r>
      <w:proofErr w:type="spellStart"/>
      <w:r>
        <w:rPr>
          <w:sz w:val="24"/>
          <w:szCs w:val="24"/>
        </w:rPr>
        <w:t>Рыболовская</w:t>
      </w:r>
      <w:proofErr w:type="spellEnd"/>
      <w:r>
        <w:rPr>
          <w:sz w:val="24"/>
          <w:szCs w:val="24"/>
        </w:rPr>
        <w:t xml:space="preserve"> СОШ</w:t>
      </w:r>
      <w:r w:rsidRPr="007A5A10">
        <w:rPr>
          <w:sz w:val="24"/>
          <w:szCs w:val="24"/>
        </w:rPr>
        <w:t>)</w:t>
      </w:r>
    </w:p>
    <w:p w:rsidR="00633B87" w:rsidRPr="00633B87" w:rsidRDefault="00633B87" w:rsidP="00783242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633B87">
        <w:rPr>
          <w:sz w:val="24"/>
          <w:szCs w:val="24"/>
        </w:rPr>
        <w:t>г. Раменское</w:t>
      </w:r>
      <w:r w:rsidRPr="00633B87">
        <w:rPr>
          <w:sz w:val="24"/>
          <w:szCs w:val="24"/>
        </w:rPr>
        <w:tab/>
      </w:r>
      <w:r w:rsidRPr="00633B87">
        <w:rPr>
          <w:sz w:val="24"/>
          <w:szCs w:val="24"/>
        </w:rPr>
        <w:tab/>
      </w:r>
      <w:r w:rsidRPr="00633B87">
        <w:rPr>
          <w:sz w:val="24"/>
          <w:szCs w:val="24"/>
        </w:rPr>
        <w:tab/>
      </w:r>
      <w:r w:rsidRPr="00633B87">
        <w:rPr>
          <w:sz w:val="24"/>
          <w:szCs w:val="24"/>
        </w:rPr>
        <w:tab/>
      </w:r>
      <w:r w:rsidRPr="00633B87">
        <w:rPr>
          <w:sz w:val="24"/>
          <w:szCs w:val="24"/>
        </w:rPr>
        <w:tab/>
        <w:t xml:space="preserve">                                              «05» декабря 2024 года</w:t>
      </w:r>
    </w:p>
    <w:p w:rsidR="00783242" w:rsidRPr="007A5A10" w:rsidRDefault="00783242" w:rsidP="00783242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783242" w:rsidRPr="00467A20" w:rsidRDefault="00783242" w:rsidP="00783242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  <w:proofErr w:type="gramStart"/>
      <w:r w:rsidRPr="007A5A10">
        <w:rPr>
          <w:sz w:val="24"/>
          <w:szCs w:val="24"/>
        </w:rPr>
        <w:t>Отделом мун</w:t>
      </w:r>
      <w:r>
        <w:rPr>
          <w:sz w:val="24"/>
          <w:szCs w:val="24"/>
        </w:rPr>
        <w:t>иципального финансового контроля</w:t>
      </w:r>
      <w:r w:rsidRPr="007A5A10">
        <w:rPr>
          <w:sz w:val="24"/>
          <w:szCs w:val="24"/>
        </w:rPr>
        <w:t xml:space="preserve"> Контрольного управления Администрации Раменского городского округа в соответствии с распоряжением Администрации Раменского городского округа от 26.12.2023 № 483-р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7A5A10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7A5A10">
        <w:rPr>
          <w:sz w:val="24"/>
          <w:szCs w:val="24"/>
        </w:rPr>
        <w:t>в сфере бюджетных правоотношений и контролю в сфере закупок товаров, работ, услуг</w:t>
      </w:r>
      <w:proofErr w:type="gramEnd"/>
      <w:r w:rsidRPr="007A5A10">
        <w:rPr>
          <w:sz w:val="24"/>
          <w:szCs w:val="24"/>
        </w:rPr>
        <w:t xml:space="preserve"> </w:t>
      </w:r>
      <w:proofErr w:type="gramStart"/>
      <w:r w:rsidRPr="007A5A10">
        <w:rPr>
          <w:sz w:val="24"/>
          <w:szCs w:val="24"/>
        </w:rPr>
        <w:t>для обеспечения муниципальных нужд Раменского городского округа</w:t>
      </w:r>
      <w:r>
        <w:rPr>
          <w:sz w:val="24"/>
          <w:szCs w:val="24"/>
        </w:rPr>
        <w:t xml:space="preserve"> </w:t>
      </w:r>
      <w:r w:rsidRPr="007A5A10">
        <w:rPr>
          <w:bCs/>
          <w:sz w:val="24"/>
          <w:szCs w:val="24"/>
        </w:rPr>
        <w:t>на 2024 год</w:t>
      </w:r>
      <w:r w:rsidRPr="007A5A10">
        <w:rPr>
          <w:sz w:val="24"/>
          <w:szCs w:val="24"/>
        </w:rPr>
        <w:t xml:space="preserve">» и на основании распоряжения Администрации Раменского городского округа </w:t>
      </w:r>
      <w:r>
        <w:rPr>
          <w:sz w:val="24"/>
          <w:szCs w:val="24"/>
        </w:rPr>
        <w:t>от 17.10.2024 № 347</w:t>
      </w:r>
      <w:r w:rsidRPr="007A5A10">
        <w:rPr>
          <w:sz w:val="24"/>
          <w:szCs w:val="24"/>
        </w:rPr>
        <w:t xml:space="preserve">-р </w:t>
      </w:r>
      <w:r>
        <w:rPr>
          <w:sz w:val="24"/>
          <w:szCs w:val="24"/>
        </w:rPr>
        <w:br/>
      </w:r>
      <w:r w:rsidRPr="007A5A10">
        <w:rPr>
          <w:sz w:val="24"/>
          <w:szCs w:val="24"/>
        </w:rPr>
        <w:t xml:space="preserve">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</w:t>
      </w:r>
      <w:r>
        <w:rPr>
          <w:sz w:val="24"/>
          <w:szCs w:val="24"/>
        </w:rPr>
        <w:br/>
      </w:r>
      <w:r w:rsidRPr="007A5A10">
        <w:rPr>
          <w:sz w:val="24"/>
          <w:szCs w:val="24"/>
        </w:rPr>
        <w:t xml:space="preserve">по внутреннему муниципальному финансовому контролю плановой выездной проверки </w:t>
      </w:r>
      <w:r>
        <w:rPr>
          <w:sz w:val="24"/>
          <w:szCs w:val="24"/>
        </w:rPr>
        <w:br/>
      </w:r>
      <w:r w:rsidRPr="007A5A10">
        <w:rPr>
          <w:sz w:val="24"/>
          <w:szCs w:val="24"/>
        </w:rPr>
        <w:t>в</w:t>
      </w:r>
      <w:r w:rsidRPr="007A5A10">
        <w:rPr>
          <w:szCs w:val="28"/>
        </w:rPr>
        <w:t xml:space="preserve"> </w:t>
      </w:r>
      <w:r w:rsidRPr="007A5A10">
        <w:rPr>
          <w:sz w:val="24"/>
          <w:szCs w:val="24"/>
        </w:rPr>
        <w:t>Муниципальном</w:t>
      </w:r>
      <w:r>
        <w:rPr>
          <w:sz w:val="24"/>
          <w:szCs w:val="24"/>
        </w:rPr>
        <w:t xml:space="preserve"> общеобразовательном учреждении </w:t>
      </w:r>
      <w:proofErr w:type="spellStart"/>
      <w:r>
        <w:rPr>
          <w:sz w:val="24"/>
          <w:szCs w:val="24"/>
        </w:rPr>
        <w:t>Рыболовской</w:t>
      </w:r>
      <w:proofErr w:type="spellEnd"/>
      <w:r w:rsidRPr="00E44A0D">
        <w:rPr>
          <w:sz w:val="24"/>
          <w:szCs w:val="24"/>
        </w:rPr>
        <w:t xml:space="preserve"> средней общеобразовательной школе</w:t>
      </w:r>
      <w:r>
        <w:rPr>
          <w:sz w:val="24"/>
          <w:szCs w:val="24"/>
        </w:rPr>
        <w:t>»</w:t>
      </w:r>
      <w:r w:rsidRPr="007A5A10">
        <w:rPr>
          <w:sz w:val="24"/>
          <w:szCs w:val="24"/>
        </w:rPr>
        <w:t xml:space="preserve"> в рамках соблюдения бюджетного законодательства </w:t>
      </w:r>
      <w:r>
        <w:rPr>
          <w:sz w:val="24"/>
          <w:szCs w:val="24"/>
        </w:rPr>
        <w:br/>
      </w:r>
      <w:r w:rsidRPr="007A5A10">
        <w:rPr>
          <w:sz w:val="24"/>
          <w:szCs w:val="24"/>
        </w:rPr>
        <w:t>в соответствии</w:t>
      </w:r>
      <w:proofErr w:type="gramEnd"/>
      <w:r w:rsidRPr="007A5A10">
        <w:rPr>
          <w:sz w:val="24"/>
          <w:szCs w:val="24"/>
        </w:rPr>
        <w:t xml:space="preserve"> со </w:t>
      </w:r>
      <w:r>
        <w:rPr>
          <w:sz w:val="24"/>
          <w:szCs w:val="24"/>
        </w:rPr>
        <w:t>статьей 269.2 Бюджетного кодекса</w:t>
      </w:r>
      <w:r w:rsidRPr="007A5A10">
        <w:rPr>
          <w:sz w:val="24"/>
          <w:szCs w:val="24"/>
        </w:rPr>
        <w:t xml:space="preserve"> Росси</w:t>
      </w:r>
      <w:r>
        <w:rPr>
          <w:sz w:val="24"/>
          <w:szCs w:val="24"/>
        </w:rPr>
        <w:t>йской Федерации, с частями 8 и 9 статьи 99</w:t>
      </w:r>
      <w:r w:rsidRPr="007A5A10">
        <w:rPr>
          <w:sz w:val="24"/>
          <w:szCs w:val="24"/>
        </w:rPr>
        <w:t xml:space="preserve"> Федерал</w:t>
      </w:r>
      <w:r>
        <w:rPr>
          <w:sz w:val="24"/>
          <w:szCs w:val="24"/>
        </w:rPr>
        <w:t>ьного закона от</w:t>
      </w:r>
      <w:r w:rsidRPr="007A5A10">
        <w:rPr>
          <w:sz w:val="24"/>
          <w:szCs w:val="24"/>
        </w:rPr>
        <w:t xml:space="preserve"> 05.04.2013 № 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7A5A10">
        <w:rPr>
          <w:color w:val="000000"/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Муниципальном </w:t>
      </w:r>
      <w:r>
        <w:rPr>
          <w:sz w:val="24"/>
          <w:szCs w:val="24"/>
        </w:rPr>
        <w:t xml:space="preserve">общеобразовательном учреждении </w:t>
      </w:r>
      <w:proofErr w:type="spellStart"/>
      <w:r>
        <w:rPr>
          <w:sz w:val="24"/>
          <w:szCs w:val="24"/>
        </w:rPr>
        <w:t>Рыболовской</w:t>
      </w:r>
      <w:proofErr w:type="spellEnd"/>
      <w:r w:rsidRPr="00E44A0D">
        <w:rPr>
          <w:sz w:val="24"/>
          <w:szCs w:val="24"/>
        </w:rPr>
        <w:t xml:space="preserve"> средней общеобразовательной школе</w:t>
      </w:r>
      <w:r w:rsidRPr="007A5A10">
        <w:rPr>
          <w:sz w:val="24"/>
          <w:szCs w:val="24"/>
        </w:rPr>
        <w:t xml:space="preserve"> (да</w:t>
      </w:r>
      <w:r>
        <w:rPr>
          <w:sz w:val="24"/>
          <w:szCs w:val="24"/>
        </w:rPr>
        <w:t>лее – контрольное мероприятие).</w:t>
      </w:r>
    </w:p>
    <w:p w:rsidR="00783242" w:rsidRPr="007A5A10" w:rsidRDefault="00783242" w:rsidP="00783242">
      <w:pPr>
        <w:tabs>
          <w:tab w:val="left" w:pos="0"/>
          <w:tab w:val="left" w:pos="142"/>
        </w:tabs>
        <w:ind w:firstLine="709"/>
        <w:rPr>
          <w:b/>
        </w:rPr>
      </w:pPr>
      <w:r w:rsidRPr="007A5A10">
        <w:rPr>
          <w:b/>
        </w:rPr>
        <w:t xml:space="preserve">Темы контрольного мероприятия: </w:t>
      </w:r>
    </w:p>
    <w:p w:rsidR="00783242" w:rsidRPr="007A5A10" w:rsidRDefault="00783242" w:rsidP="00783242">
      <w:pPr>
        <w:pStyle w:val="a6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7A5A10">
        <w:rPr>
          <w:sz w:val="24"/>
          <w:szCs w:val="24"/>
        </w:rPr>
        <w:tab/>
        <w:t>-</w:t>
      </w:r>
      <w:r w:rsidRPr="007A5A10">
        <w:rPr>
          <w:sz w:val="24"/>
          <w:szCs w:val="24"/>
        </w:rPr>
        <w:tab/>
        <w:t>проверка финансово-хозяйственной деятельности;</w:t>
      </w:r>
    </w:p>
    <w:p w:rsidR="00783242" w:rsidRPr="007A5A10" w:rsidRDefault="00783242" w:rsidP="00783242">
      <w:pPr>
        <w:pStyle w:val="a6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7A5A10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783242" w:rsidRPr="007A5A10" w:rsidRDefault="00783242" w:rsidP="00783242">
      <w:pPr>
        <w:tabs>
          <w:tab w:val="left" w:pos="0"/>
          <w:tab w:val="left" w:pos="142"/>
        </w:tabs>
        <w:ind w:firstLine="709"/>
      </w:pPr>
      <w:r w:rsidRPr="007A5A10">
        <w:rPr>
          <w:b/>
        </w:rPr>
        <w:t>Проверяемый период:</w:t>
      </w:r>
      <w:r>
        <w:t xml:space="preserve"> с 01.01.2024 по 31.10.2024</w:t>
      </w:r>
      <w:r w:rsidRPr="007A5A10">
        <w:t>.</w:t>
      </w:r>
    </w:p>
    <w:p w:rsidR="00783242" w:rsidRPr="007A5A10" w:rsidRDefault="00783242" w:rsidP="00783242">
      <w:pPr>
        <w:tabs>
          <w:tab w:val="left" w:pos="0"/>
          <w:tab w:val="left" w:pos="142"/>
        </w:tabs>
        <w:ind w:firstLine="709"/>
        <w:jc w:val="both"/>
      </w:pPr>
      <w:r w:rsidRPr="007A5A10">
        <w:t>Эксперты к проведению контрольного мероприятия не привлекались.</w:t>
      </w:r>
    </w:p>
    <w:p w:rsidR="00783242" w:rsidRPr="007A5A10" w:rsidRDefault="00783242" w:rsidP="00783242">
      <w:pPr>
        <w:tabs>
          <w:tab w:val="left" w:pos="142"/>
        </w:tabs>
        <w:ind w:firstLine="709"/>
        <w:jc w:val="both"/>
      </w:pPr>
      <w:r w:rsidRPr="007A5A10">
        <w:t>Контрольное мероприятие не приостанавливалось.</w:t>
      </w:r>
    </w:p>
    <w:p w:rsidR="00783242" w:rsidRPr="007A5A10" w:rsidRDefault="00783242" w:rsidP="00783242">
      <w:pPr>
        <w:tabs>
          <w:tab w:val="left" w:pos="142"/>
        </w:tabs>
        <w:ind w:firstLine="709"/>
        <w:jc w:val="both"/>
      </w:pPr>
      <w:r w:rsidRPr="007A5A10">
        <w:t>Срок проведения контрольного мероприятия составил</w:t>
      </w:r>
      <w:r>
        <w:t xml:space="preserve"> 19</w:t>
      </w:r>
      <w:r w:rsidRPr="007A5A10">
        <w:t xml:space="preserve"> рабочих дней </w:t>
      </w:r>
      <w:r w:rsidRPr="007A5A10">
        <w:br/>
        <w:t xml:space="preserve">с </w:t>
      </w:r>
      <w:r>
        <w:t>28.10.2024 по 21.11</w:t>
      </w:r>
      <w:r w:rsidRPr="007A5A10">
        <w:t>.2024.</w:t>
      </w:r>
    </w:p>
    <w:p w:rsidR="00783242" w:rsidRPr="00CC5A46" w:rsidRDefault="00783242" w:rsidP="00783242">
      <w:pPr>
        <w:tabs>
          <w:tab w:val="left" w:pos="142"/>
        </w:tabs>
        <w:ind w:firstLine="709"/>
        <w:jc w:val="both"/>
        <w:rPr>
          <w:b/>
        </w:rPr>
      </w:pPr>
      <w:r w:rsidRPr="00CC5A46">
        <w:rPr>
          <w:b/>
        </w:rPr>
        <w:t>Общие сведения об объекте контроля:</w:t>
      </w:r>
    </w:p>
    <w:p w:rsidR="00783242" w:rsidRPr="00C43B5F" w:rsidRDefault="00783242" w:rsidP="0078324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Полное наименование субъекта контроля: </w:t>
      </w:r>
      <w:r w:rsidRPr="00C43B5F">
        <w:t xml:space="preserve">Муниципальное </w:t>
      </w:r>
      <w:r w:rsidRPr="00C43B5F">
        <w:rPr>
          <w:color w:val="000000"/>
          <w:lang w:eastAsia="en-US"/>
        </w:rPr>
        <w:t xml:space="preserve">общеобразовательное учреждение </w:t>
      </w:r>
      <w:proofErr w:type="spellStart"/>
      <w:r>
        <w:rPr>
          <w:color w:val="000000"/>
          <w:lang w:eastAsia="en-US"/>
        </w:rPr>
        <w:t>Рыболовская</w:t>
      </w:r>
      <w:proofErr w:type="spellEnd"/>
      <w:r w:rsidRPr="00C43B5F">
        <w:rPr>
          <w:color w:val="000000"/>
          <w:lang w:eastAsia="en-US"/>
        </w:rPr>
        <w:t xml:space="preserve"> средняя общеобразовательная школа </w:t>
      </w:r>
      <w:r w:rsidRPr="00C43B5F">
        <w:rPr>
          <w:lang w:eastAsia="en-US"/>
        </w:rPr>
        <w:t>(далее – Учреждение).</w:t>
      </w:r>
    </w:p>
    <w:p w:rsidR="00783242" w:rsidRPr="00C43B5F" w:rsidRDefault="00783242" w:rsidP="00783242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rPr>
          <w:color w:val="000000"/>
          <w:lang w:eastAsia="en-US"/>
        </w:rPr>
        <w:t xml:space="preserve"> МОУ </w:t>
      </w:r>
      <w:proofErr w:type="spellStart"/>
      <w:r>
        <w:rPr>
          <w:color w:val="000000"/>
          <w:lang w:eastAsia="en-US"/>
        </w:rPr>
        <w:t>Рыболовская</w:t>
      </w:r>
      <w:proofErr w:type="spellEnd"/>
      <w:r>
        <w:rPr>
          <w:color w:val="000000"/>
          <w:lang w:eastAsia="en-US"/>
        </w:rPr>
        <w:t xml:space="preserve"> СОШ</w:t>
      </w:r>
      <w:r w:rsidRPr="00C43B5F">
        <w:t>.</w:t>
      </w:r>
    </w:p>
    <w:p w:rsidR="00783242" w:rsidRPr="00C43B5F" w:rsidRDefault="00783242" w:rsidP="00783242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:rsidR="00783242" w:rsidRPr="00C43B5F" w:rsidRDefault="00783242" w:rsidP="00783242">
      <w:pPr>
        <w:ind w:firstLine="709"/>
        <w:jc w:val="both"/>
      </w:pPr>
      <w:r w:rsidRPr="00C43B5F">
        <w:t>Тип: бюджетное учреждение.</w:t>
      </w:r>
    </w:p>
    <w:p w:rsidR="00783242" w:rsidRPr="00C43B5F" w:rsidRDefault="00783242" w:rsidP="00783242">
      <w:pPr>
        <w:ind w:firstLine="709"/>
        <w:jc w:val="both"/>
      </w:pPr>
      <w:r w:rsidRPr="00C43B5F">
        <w:t>Тип образовательной организации: общеобразовательная организация.</w:t>
      </w:r>
    </w:p>
    <w:p w:rsidR="00783242" w:rsidRPr="00C43B5F" w:rsidRDefault="00783242" w:rsidP="0078324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адрес:</w:t>
      </w:r>
      <w:r>
        <w:rPr>
          <w:color w:val="000000"/>
        </w:rPr>
        <w:t xml:space="preserve"> 140166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>Раменский городской округ</w:t>
      </w:r>
      <w:r w:rsidRPr="00C43B5F">
        <w:rPr>
          <w:color w:val="000000"/>
        </w:rPr>
        <w:t xml:space="preserve">, </w:t>
      </w:r>
      <w:r>
        <w:rPr>
          <w:color w:val="000000"/>
        </w:rPr>
        <w:t xml:space="preserve">                     деревня </w:t>
      </w:r>
      <w:proofErr w:type="spellStart"/>
      <w:r>
        <w:rPr>
          <w:color w:val="000000"/>
        </w:rPr>
        <w:t>Морозово</w:t>
      </w:r>
      <w:proofErr w:type="spellEnd"/>
      <w:r>
        <w:rPr>
          <w:color w:val="000000"/>
        </w:rPr>
        <w:t>, д. 131ш</w:t>
      </w:r>
      <w:r w:rsidRPr="00C43B5F">
        <w:rPr>
          <w:rStyle w:val="upper"/>
          <w:color w:val="000000"/>
          <w:shd w:val="clear" w:color="auto" w:fill="FFFFFF"/>
        </w:rPr>
        <w:t>.</w:t>
      </w:r>
    </w:p>
    <w:p w:rsidR="00783242" w:rsidRPr="00C43B5F" w:rsidRDefault="00783242" w:rsidP="00783242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 w:rsidRPr="00C43B5F">
        <w:rPr>
          <w:lang w:eastAsia="en-US"/>
        </w:rPr>
        <w:t>Место нахождения:</w:t>
      </w:r>
      <w:r w:rsidRPr="00C43B5F">
        <w:rPr>
          <w:color w:val="000000"/>
        </w:rPr>
        <w:t xml:space="preserve"> </w:t>
      </w:r>
    </w:p>
    <w:p w:rsidR="00783242" w:rsidRPr="00584234" w:rsidRDefault="00783242" w:rsidP="0078324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color w:val="000000"/>
        </w:rPr>
        <w:t>Здание № 1: 140166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 xml:space="preserve">Раменский городской округ, деревня </w:t>
      </w:r>
      <w:proofErr w:type="spellStart"/>
      <w:r>
        <w:rPr>
          <w:color w:val="000000"/>
        </w:rPr>
        <w:t>Морозово</w:t>
      </w:r>
      <w:proofErr w:type="spellEnd"/>
      <w:r>
        <w:rPr>
          <w:color w:val="000000"/>
        </w:rPr>
        <w:t>, д. 131ш</w:t>
      </w:r>
      <w:r w:rsidRPr="00C43B5F">
        <w:rPr>
          <w:color w:val="000000"/>
        </w:rPr>
        <w:t>;</w:t>
      </w:r>
    </w:p>
    <w:p w:rsidR="00783242" w:rsidRPr="00584234" w:rsidRDefault="00783242" w:rsidP="00783242">
      <w:pPr>
        <w:pStyle w:val="a4"/>
        <w:spacing w:line="240" w:lineRule="auto"/>
        <w:ind w:left="0" w:firstLine="708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584234">
        <w:rPr>
          <w:color w:val="000000" w:themeColor="text1"/>
          <w:sz w:val="24"/>
          <w:szCs w:val="24"/>
        </w:rPr>
        <w:t>Здание №</w:t>
      </w:r>
      <w:r>
        <w:rPr>
          <w:color w:val="000000" w:themeColor="text1"/>
          <w:sz w:val="24"/>
          <w:szCs w:val="24"/>
        </w:rPr>
        <w:t xml:space="preserve"> </w:t>
      </w:r>
      <w:r w:rsidRPr="00584234">
        <w:rPr>
          <w:color w:val="000000" w:themeColor="text1"/>
          <w:sz w:val="24"/>
          <w:szCs w:val="24"/>
        </w:rPr>
        <w:t xml:space="preserve">2: </w:t>
      </w:r>
      <w:r w:rsidRPr="00531319">
        <w:rPr>
          <w:color w:val="000000"/>
          <w:sz w:val="24"/>
          <w:szCs w:val="24"/>
        </w:rPr>
        <w:t>140166</w:t>
      </w:r>
      <w:r w:rsidRPr="00584234">
        <w:rPr>
          <w:color w:val="000000" w:themeColor="text1"/>
          <w:sz w:val="24"/>
          <w:szCs w:val="24"/>
        </w:rPr>
        <w:t>, Московская облас</w:t>
      </w:r>
      <w:r>
        <w:rPr>
          <w:color w:val="000000" w:themeColor="text1"/>
          <w:sz w:val="24"/>
          <w:szCs w:val="24"/>
        </w:rPr>
        <w:t xml:space="preserve">ть, Раменский городской округ, село </w:t>
      </w:r>
      <w:proofErr w:type="spellStart"/>
      <w:r>
        <w:rPr>
          <w:color w:val="000000" w:themeColor="text1"/>
          <w:sz w:val="24"/>
          <w:szCs w:val="24"/>
        </w:rPr>
        <w:t>Рыболово</w:t>
      </w:r>
      <w:proofErr w:type="spellEnd"/>
      <w:r>
        <w:rPr>
          <w:color w:val="000000" w:themeColor="text1"/>
          <w:sz w:val="24"/>
          <w:szCs w:val="24"/>
        </w:rPr>
        <w:t xml:space="preserve">,  </w:t>
      </w:r>
      <w:r>
        <w:rPr>
          <w:color w:val="000000" w:themeColor="text1"/>
          <w:sz w:val="24"/>
          <w:szCs w:val="24"/>
        </w:rPr>
        <w:br/>
        <w:t>д. 203а</w:t>
      </w:r>
      <w:r w:rsidRPr="00C43B5F">
        <w:rPr>
          <w:color w:val="000000"/>
          <w:sz w:val="24"/>
          <w:szCs w:val="24"/>
        </w:rPr>
        <w:t>;</w:t>
      </w:r>
    </w:p>
    <w:p w:rsidR="00783242" w:rsidRPr="00531319" w:rsidRDefault="00783242" w:rsidP="00783242">
      <w:pPr>
        <w:pStyle w:val="a4"/>
        <w:spacing w:line="240" w:lineRule="auto"/>
        <w:ind w:left="0" w:firstLine="708"/>
        <w:rPr>
          <w:color w:val="000000" w:themeColor="text1"/>
          <w:sz w:val="24"/>
          <w:szCs w:val="24"/>
        </w:rPr>
      </w:pPr>
      <w:r w:rsidRPr="00584234">
        <w:rPr>
          <w:color w:val="000000" w:themeColor="text1"/>
          <w:sz w:val="24"/>
          <w:szCs w:val="24"/>
        </w:rPr>
        <w:t>Здание №</w:t>
      </w:r>
      <w:r>
        <w:rPr>
          <w:color w:val="000000" w:themeColor="text1"/>
          <w:sz w:val="24"/>
          <w:szCs w:val="24"/>
        </w:rPr>
        <w:t xml:space="preserve"> </w:t>
      </w:r>
      <w:r w:rsidRPr="00584234">
        <w:rPr>
          <w:color w:val="000000" w:themeColor="text1"/>
          <w:sz w:val="24"/>
          <w:szCs w:val="24"/>
        </w:rPr>
        <w:t xml:space="preserve">3: </w:t>
      </w:r>
      <w:r w:rsidRPr="00531319">
        <w:rPr>
          <w:color w:val="000000"/>
          <w:sz w:val="24"/>
          <w:szCs w:val="24"/>
        </w:rPr>
        <w:t>1401</w:t>
      </w:r>
      <w:r>
        <w:rPr>
          <w:color w:val="000000"/>
          <w:sz w:val="24"/>
          <w:szCs w:val="24"/>
        </w:rPr>
        <w:t>67</w:t>
      </w:r>
      <w:r w:rsidRPr="00584234">
        <w:rPr>
          <w:color w:val="000000" w:themeColor="text1"/>
          <w:sz w:val="24"/>
          <w:szCs w:val="24"/>
        </w:rPr>
        <w:t xml:space="preserve">, Московская область, Раменский городской округ, </w:t>
      </w:r>
      <w:r>
        <w:rPr>
          <w:color w:val="000000" w:themeColor="text1"/>
          <w:sz w:val="24"/>
          <w:szCs w:val="24"/>
        </w:rPr>
        <w:t xml:space="preserve">деревня </w:t>
      </w:r>
      <w:proofErr w:type="spellStart"/>
      <w:r>
        <w:rPr>
          <w:color w:val="000000" w:themeColor="text1"/>
          <w:sz w:val="24"/>
          <w:szCs w:val="24"/>
        </w:rPr>
        <w:t>Старниково</w:t>
      </w:r>
      <w:proofErr w:type="spellEnd"/>
      <w:r w:rsidRPr="00584234">
        <w:rPr>
          <w:color w:val="000000" w:themeColor="text1"/>
          <w:sz w:val="24"/>
          <w:szCs w:val="24"/>
        </w:rPr>
        <w:t>, д.</w:t>
      </w:r>
      <w:r>
        <w:rPr>
          <w:color w:val="000000" w:themeColor="text1"/>
          <w:sz w:val="24"/>
          <w:szCs w:val="24"/>
        </w:rPr>
        <w:t xml:space="preserve"> 107д</w:t>
      </w:r>
      <w:r w:rsidRPr="00531319">
        <w:rPr>
          <w:color w:val="000000" w:themeColor="text1"/>
          <w:sz w:val="24"/>
          <w:szCs w:val="24"/>
        </w:rPr>
        <w:t>.</w:t>
      </w:r>
    </w:p>
    <w:p w:rsidR="00783242" w:rsidRPr="00C43B5F" w:rsidRDefault="00783242" w:rsidP="0078324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Межрайонной инспекцией Федеральной налоговой службы </w:t>
      </w:r>
      <w:r>
        <w:rPr>
          <w:lang w:eastAsia="en-US"/>
        </w:rPr>
        <w:t xml:space="preserve">России </w:t>
      </w:r>
      <w:r w:rsidRPr="00C43B5F">
        <w:rPr>
          <w:lang w:eastAsia="en-US"/>
        </w:rPr>
        <w:t>№</w:t>
      </w:r>
      <w:r>
        <w:rPr>
          <w:lang w:eastAsia="en-US"/>
        </w:rPr>
        <w:t xml:space="preserve"> </w:t>
      </w:r>
      <w:r w:rsidRPr="00C43B5F">
        <w:rPr>
          <w:lang w:eastAsia="en-US"/>
        </w:rPr>
        <w:t xml:space="preserve">1 по </w:t>
      </w:r>
      <w:r>
        <w:rPr>
          <w:lang w:eastAsia="en-US"/>
        </w:rPr>
        <w:t>Московской области Учреждению 04.12.2000</w:t>
      </w:r>
      <w:r w:rsidRPr="00C43B5F">
        <w:rPr>
          <w:lang w:eastAsia="en-US"/>
        </w:rPr>
        <w:t xml:space="preserve"> выдано Свидетельство </w:t>
      </w:r>
      <w:proofErr w:type="gramStart"/>
      <w:r w:rsidRPr="00C43B5F">
        <w:rPr>
          <w:lang w:eastAsia="en-US"/>
        </w:rPr>
        <w:t>о постановке на учет юридического лица в налоговом органе по месту её нахождения</w:t>
      </w:r>
      <w:r>
        <w:rPr>
          <w:lang w:eastAsia="en-US"/>
        </w:rPr>
        <w:t xml:space="preserve"> на территории</w:t>
      </w:r>
      <w:proofErr w:type="gramEnd"/>
      <w:r>
        <w:rPr>
          <w:lang w:eastAsia="en-US"/>
        </w:rPr>
        <w:t xml:space="preserve"> Российской Федерации</w:t>
      </w:r>
      <w:r w:rsidRPr="00C43B5F">
        <w:rPr>
          <w:lang w:eastAsia="en-US"/>
        </w:rPr>
        <w:t xml:space="preserve">. Учреждению </w:t>
      </w:r>
      <w:proofErr w:type="gramStart"/>
      <w:r w:rsidRPr="00C43B5F">
        <w:rPr>
          <w:lang w:eastAsia="en-US"/>
        </w:rPr>
        <w:t>присвоен</w:t>
      </w:r>
      <w:proofErr w:type="gramEnd"/>
      <w:r w:rsidRPr="00C43B5F">
        <w:rPr>
          <w:lang w:eastAsia="en-US"/>
        </w:rPr>
        <w:t xml:space="preserve"> ИНН </w:t>
      </w:r>
      <w:r>
        <w:rPr>
          <w:bCs/>
          <w:color w:val="000000"/>
        </w:rPr>
        <w:t>5040050550</w:t>
      </w:r>
      <w:r w:rsidRPr="00C43B5F">
        <w:rPr>
          <w:lang w:eastAsia="en-US"/>
        </w:rPr>
        <w:t xml:space="preserve">, КПП 504001001. </w:t>
      </w:r>
    </w:p>
    <w:p w:rsidR="00783242" w:rsidRPr="00C43B5F" w:rsidRDefault="00783242" w:rsidP="00783242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lastRenderedPageBreak/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C43B5F">
        <w:rPr>
          <w:rStyle w:val="copytarget"/>
        </w:rPr>
        <w:t>10250051</w:t>
      </w:r>
      <w:r>
        <w:rPr>
          <w:rStyle w:val="copytarget"/>
        </w:rPr>
        <w:t>22955</w:t>
      </w:r>
      <w:r w:rsidRPr="00C43B5F">
        <w:rPr>
          <w:rStyle w:val="copytarget"/>
        </w:rPr>
        <w:t>.</w:t>
      </w:r>
    </w:p>
    <w:p w:rsidR="00783242" w:rsidRPr="00C43B5F" w:rsidRDefault="00783242" w:rsidP="00783242">
      <w:pPr>
        <w:shd w:val="clear" w:color="auto" w:fill="FFFFFF"/>
        <w:ind w:firstLine="708"/>
        <w:jc w:val="both"/>
        <w:rPr>
          <w:bCs/>
        </w:rPr>
      </w:pPr>
      <w:r w:rsidRPr="00C43B5F">
        <w:t>Осн</w:t>
      </w:r>
      <w:r>
        <w:t>овной вид деятельности по ОКВЭД – 85.13</w:t>
      </w:r>
      <w:r w:rsidRPr="00942E23">
        <w:rPr>
          <w:shd w:val="clear" w:color="auto" w:fill="FFFFFF"/>
        </w:rPr>
        <w:t> </w:t>
      </w:r>
      <w:r>
        <w:rPr>
          <w:shd w:val="clear" w:color="auto" w:fill="FFFFFF"/>
        </w:rPr>
        <w:t>–</w:t>
      </w:r>
      <w:r w:rsidRPr="00C43B5F">
        <w:rPr>
          <w:shd w:val="clear" w:color="auto" w:fill="FFFFFF"/>
        </w:rPr>
        <w:t xml:space="preserve"> образование </w:t>
      </w:r>
      <w:r>
        <w:rPr>
          <w:shd w:val="clear" w:color="auto" w:fill="FFFFFF"/>
        </w:rPr>
        <w:t>основное</w:t>
      </w:r>
      <w:r w:rsidRPr="00C43B5F">
        <w:rPr>
          <w:shd w:val="clear" w:color="auto" w:fill="FFFFFF"/>
        </w:rPr>
        <w:t xml:space="preserve"> общее</w:t>
      </w:r>
      <w:r>
        <w:rPr>
          <w:bCs/>
        </w:rPr>
        <w:t>.</w:t>
      </w:r>
      <w:r w:rsidRPr="00C43B5F">
        <w:rPr>
          <w:bCs/>
        </w:rPr>
        <w:t xml:space="preserve"> </w:t>
      </w:r>
    </w:p>
    <w:p w:rsidR="00783242" w:rsidRPr="00AE5BE1" w:rsidRDefault="00783242" w:rsidP="00783242">
      <w:pPr>
        <w:shd w:val="clear" w:color="auto" w:fill="FFFFFF"/>
        <w:ind w:firstLine="709"/>
        <w:jc w:val="both"/>
      </w:pPr>
      <w:r>
        <w:rPr>
          <w:shd w:val="clear" w:color="auto" w:fill="FFFFFF"/>
        </w:rPr>
        <w:t>Д</w:t>
      </w:r>
      <w:r w:rsidRPr="00AE5BE1">
        <w:rPr>
          <w:shd w:val="clear" w:color="auto" w:fill="FFFFFF"/>
        </w:rPr>
        <w:t>ополнительные виды деятельности по ОКВЭД:</w:t>
      </w:r>
      <w:r>
        <w:rPr>
          <w:bCs/>
        </w:rPr>
        <w:t xml:space="preserve"> </w:t>
      </w:r>
      <w:r w:rsidRPr="00AE5BE1">
        <w:t>85.11 – образование дошкольное</w:t>
      </w:r>
      <w:r>
        <w:t>,         85.12 – образование начальное общее, 85.14 – образование среднее общее,                                     85.41 – образование дополнительное детей и взрослых, 88.91 – предоставление услуг по дневному уходу за детьми</w:t>
      </w:r>
      <w:r w:rsidRPr="00AE5BE1">
        <w:t>.</w:t>
      </w:r>
    </w:p>
    <w:p w:rsidR="00783242" w:rsidRDefault="00783242" w:rsidP="00783242">
      <w:pPr>
        <w:tabs>
          <w:tab w:val="left" w:pos="0"/>
        </w:tabs>
        <w:jc w:val="both"/>
      </w:pPr>
      <w:r>
        <w:tab/>
        <w:t xml:space="preserve">В проверяемом периоде Учреждение осуществляло свою деятельность на основании: </w:t>
      </w:r>
    </w:p>
    <w:p w:rsidR="00783242" w:rsidRDefault="00783242" w:rsidP="00783242">
      <w:pPr>
        <w:tabs>
          <w:tab w:val="left" w:pos="0"/>
        </w:tabs>
        <w:jc w:val="both"/>
      </w:pPr>
      <w:r>
        <w:tab/>
        <w:t xml:space="preserve">- Устава Муниципального </w:t>
      </w:r>
      <w:r w:rsidRPr="006D56D8">
        <w:rPr>
          <w:color w:val="000000"/>
          <w:lang w:eastAsia="en-US"/>
        </w:rPr>
        <w:t xml:space="preserve">общеобразовательного учреждения </w:t>
      </w:r>
      <w:proofErr w:type="spellStart"/>
      <w:r w:rsidRPr="006D56D8">
        <w:rPr>
          <w:color w:val="000000"/>
          <w:lang w:eastAsia="en-US"/>
        </w:rPr>
        <w:t>Рыболовской</w:t>
      </w:r>
      <w:proofErr w:type="spellEnd"/>
      <w:r w:rsidRPr="006D56D8">
        <w:rPr>
          <w:color w:val="000000"/>
          <w:lang w:eastAsia="en-US"/>
        </w:rPr>
        <w:t xml:space="preserve"> средней общеобразовательной школы</w:t>
      </w:r>
      <w:r w:rsidRPr="006D56D8">
        <w:t xml:space="preserve">, </w:t>
      </w:r>
      <w:r>
        <w:t xml:space="preserve">утвержденного постановлением Администрации Раменского городского округа от 29.11.2022 № 16028, и действующего до 12 февраля 2024 года (далее – Устав до 12.02.2024); </w:t>
      </w:r>
    </w:p>
    <w:p w:rsidR="00783242" w:rsidRPr="006D56D8" w:rsidRDefault="00783242" w:rsidP="00783242">
      <w:pPr>
        <w:tabs>
          <w:tab w:val="left" w:pos="0"/>
        </w:tabs>
        <w:jc w:val="both"/>
      </w:pPr>
      <w:r>
        <w:tab/>
        <w:t xml:space="preserve">- Устава Муниципального </w:t>
      </w:r>
      <w:r w:rsidRPr="006D56D8">
        <w:rPr>
          <w:color w:val="000000"/>
          <w:lang w:eastAsia="en-US"/>
        </w:rPr>
        <w:t xml:space="preserve">общеобразовательного учреждения </w:t>
      </w:r>
      <w:proofErr w:type="spellStart"/>
      <w:r w:rsidRPr="006D56D8">
        <w:rPr>
          <w:color w:val="000000"/>
          <w:lang w:eastAsia="en-US"/>
        </w:rPr>
        <w:t>Рыболовской</w:t>
      </w:r>
      <w:proofErr w:type="spellEnd"/>
      <w:r w:rsidRPr="006D56D8">
        <w:rPr>
          <w:color w:val="000000"/>
          <w:lang w:eastAsia="en-US"/>
        </w:rPr>
        <w:t xml:space="preserve"> средней общеобразовательной школы</w:t>
      </w:r>
      <w:r w:rsidRPr="006D56D8">
        <w:t xml:space="preserve">, </w:t>
      </w:r>
      <w:r>
        <w:t>утвержденного постановлением Администрации Раменского городского округа от 12.02.2024 № 464 (далее – Устав).</w:t>
      </w:r>
    </w:p>
    <w:p w:rsidR="00783242" w:rsidRPr="00AE5BE1" w:rsidRDefault="00783242" w:rsidP="00783242">
      <w:pPr>
        <w:ind w:firstLine="709"/>
        <w:jc w:val="both"/>
        <w:rPr>
          <w:rFonts w:eastAsia="Calibri"/>
        </w:rPr>
      </w:pPr>
      <w:r w:rsidRPr="00AE5BE1">
        <w:rPr>
          <w:rFonts w:eastAsia="Calibri"/>
        </w:rPr>
        <w:t xml:space="preserve">Учредителем </w:t>
      </w:r>
      <w:r w:rsidRPr="00E411D6">
        <w:rPr>
          <w:rFonts w:eastAsia="Calibri"/>
        </w:rPr>
        <w:t>и собственником имущества</w:t>
      </w:r>
      <w:r>
        <w:rPr>
          <w:rFonts w:eastAsia="Calibri"/>
        </w:rPr>
        <w:t xml:space="preserve"> </w:t>
      </w:r>
      <w:r w:rsidRPr="00AE5BE1">
        <w:rPr>
          <w:rFonts w:eastAsia="Calibri"/>
        </w:rPr>
        <w:t>Учреждения является муниципальное образование Раменский го</w:t>
      </w:r>
      <w:r>
        <w:rPr>
          <w:rFonts w:eastAsia="Calibri"/>
        </w:rPr>
        <w:t>родской округ</w:t>
      </w:r>
      <w:r w:rsidRPr="00AE5BE1">
        <w:rPr>
          <w:rFonts w:eastAsia="Calibri"/>
        </w:rPr>
        <w:t xml:space="preserve">. </w:t>
      </w:r>
    </w:p>
    <w:p w:rsidR="00783242" w:rsidRDefault="00783242" w:rsidP="00783242">
      <w:pPr>
        <w:tabs>
          <w:tab w:val="left" w:pos="0"/>
        </w:tabs>
        <w:ind w:firstLine="709"/>
        <w:jc w:val="both"/>
        <w:rPr>
          <w:rFonts w:eastAsia="Calibri"/>
        </w:rPr>
      </w:pPr>
      <w:r w:rsidRPr="00AE5BE1">
        <w:rPr>
          <w:rFonts w:eastAsia="Calibri"/>
        </w:rPr>
        <w:t>Функции и полномочия учредителя Учреждения осуществляет Администрация Раменского городского округа (далее – Учредитель).</w:t>
      </w:r>
    </w:p>
    <w:p w:rsidR="00783242" w:rsidRDefault="00783242" w:rsidP="00783242">
      <w:pPr>
        <w:tabs>
          <w:tab w:val="left" w:pos="0"/>
        </w:tabs>
        <w:ind w:firstLine="709"/>
        <w:jc w:val="both"/>
        <w:rPr>
          <w:rFonts w:eastAsia="Calibri"/>
        </w:rPr>
      </w:pPr>
      <w:r w:rsidRPr="00A56C1D">
        <w:rPr>
          <w:rFonts w:eastAsia="Calibri"/>
        </w:rPr>
        <w:t>Имущество Учреждения закрепляется за ним на праве оперативного управления.</w:t>
      </w:r>
    </w:p>
    <w:p w:rsidR="00783242" w:rsidRPr="00AE5BE1" w:rsidRDefault="00783242" w:rsidP="00783242">
      <w:pPr>
        <w:tabs>
          <w:tab w:val="left" w:pos="0"/>
        </w:tabs>
        <w:ind w:firstLine="709"/>
        <w:jc w:val="both"/>
      </w:pPr>
      <w:r w:rsidRPr="00AE5BE1">
        <w:t>Учреждение находится в ведомственном подчинении Комитета по образованию Администрации Раменского городского округа</w:t>
      </w:r>
      <w:r>
        <w:t xml:space="preserve"> (далее – Комитет</w:t>
      </w:r>
      <w:r w:rsidRPr="00AE5BE1">
        <w:t>).</w:t>
      </w:r>
    </w:p>
    <w:p w:rsidR="00783242" w:rsidRPr="00AE5BE1" w:rsidRDefault="00783242" w:rsidP="00783242">
      <w:pPr>
        <w:tabs>
          <w:tab w:val="left" w:pos="0"/>
        </w:tabs>
        <w:ind w:firstLine="709"/>
        <w:jc w:val="both"/>
        <w:rPr>
          <w:rFonts w:eastAsia="Calibri"/>
        </w:rPr>
      </w:pPr>
      <w:r w:rsidRPr="00AE5BE1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</w:t>
      </w:r>
    </w:p>
    <w:p w:rsidR="00783242" w:rsidRPr="00AE5BE1" w:rsidRDefault="00783242" w:rsidP="00783242">
      <w:pPr>
        <w:tabs>
          <w:tab w:val="left" w:pos="1134"/>
          <w:tab w:val="left" w:pos="1276"/>
        </w:tabs>
        <w:ind w:firstLine="709"/>
        <w:jc w:val="both"/>
      </w:pPr>
      <w:r w:rsidRPr="00AE5BE1">
        <w:t xml:space="preserve">Основной целью деятельности, для которой создано Учреждение, является осуществление системы непрерывного общего образования: </w:t>
      </w:r>
    </w:p>
    <w:p w:rsidR="00783242" w:rsidRPr="00AE5BE1" w:rsidRDefault="00783242" w:rsidP="00783242">
      <w:pPr>
        <w:tabs>
          <w:tab w:val="left" w:pos="709"/>
          <w:tab w:val="left" w:pos="1134"/>
          <w:tab w:val="left" w:pos="1276"/>
        </w:tabs>
        <w:contextualSpacing/>
        <w:jc w:val="both"/>
      </w:pPr>
      <w:r>
        <w:tab/>
        <w:t xml:space="preserve">- </w:t>
      </w:r>
      <w:r w:rsidRPr="00AE5BE1"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783242" w:rsidRPr="00AE5BE1" w:rsidRDefault="00783242" w:rsidP="00783242">
      <w:pPr>
        <w:tabs>
          <w:tab w:val="left" w:pos="-6237"/>
        </w:tabs>
        <w:contextualSpacing/>
        <w:jc w:val="both"/>
      </w:pPr>
      <w:r>
        <w:tab/>
        <w:t xml:space="preserve">- </w:t>
      </w:r>
      <w:r w:rsidRPr="00AE5BE1">
        <w:t xml:space="preserve">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783242" w:rsidRDefault="00783242" w:rsidP="00783242">
      <w:pPr>
        <w:tabs>
          <w:tab w:val="left" w:pos="1134"/>
          <w:tab w:val="left" w:pos="1276"/>
        </w:tabs>
        <w:ind w:firstLine="709"/>
        <w:jc w:val="both"/>
      </w:pPr>
      <w:r w:rsidRPr="00AE5BE1">
        <w:t>Учреждение выполняет муниципальное задание, которое, в соответствии с предусмотренными Уставом видами деятельности Учреждения, формируется и утверждается Учредителем.</w:t>
      </w:r>
    </w:p>
    <w:p w:rsidR="00783242" w:rsidRDefault="00783242" w:rsidP="00783242">
      <w:pPr>
        <w:tabs>
          <w:tab w:val="left" w:pos="0"/>
        </w:tabs>
        <w:ind w:firstLine="709"/>
        <w:jc w:val="both"/>
      </w:pPr>
      <w:r w:rsidRPr="009A7B63">
        <w:t xml:space="preserve">Учреждение вправе осуществлять </w:t>
      </w:r>
      <w:r>
        <w:t xml:space="preserve">виды деятельности, приносящие доход, не относящиеся к основным видам деятельности Учреждения, </w:t>
      </w:r>
      <w:r w:rsidRPr="009A7B63">
        <w:t>лишь постольку, поскольку это служит достижению ц</w:t>
      </w:r>
      <w:r>
        <w:t>елей, ради которых оно создано.</w:t>
      </w:r>
    </w:p>
    <w:p w:rsidR="00783242" w:rsidRDefault="00783242" w:rsidP="00783242">
      <w:pPr>
        <w:tabs>
          <w:tab w:val="left" w:pos="0"/>
        </w:tabs>
        <w:ind w:firstLine="709"/>
        <w:jc w:val="both"/>
      </w:pPr>
      <w:r>
        <w:t>Платные дополнительные образовательные услуги, предоставляемые Учреждением, перечень услуг и порядок их осуществления, устанавливаются локальными нормативными актами Учреждения и Учредителя.</w:t>
      </w:r>
    </w:p>
    <w:p w:rsidR="00783242" w:rsidRDefault="00783242" w:rsidP="00783242">
      <w:pPr>
        <w:tabs>
          <w:tab w:val="left" w:pos="0"/>
        </w:tabs>
        <w:ind w:firstLine="709"/>
        <w:jc w:val="both"/>
      </w:pPr>
      <w:r w:rsidRPr="00AE5BE1">
        <w:t>Министерством образования Московской обл</w:t>
      </w:r>
      <w:r>
        <w:t>асти Учреждению выдана лицензия</w:t>
      </w:r>
      <w:r w:rsidRPr="00AE5BE1">
        <w:t xml:space="preserve"> </w:t>
      </w:r>
      <w:r>
        <w:br/>
        <w:t>№ Л035-01255-50/00217362 от 18.08</w:t>
      </w:r>
      <w:r w:rsidRPr="00AE5BE1">
        <w:t>.2015 на осуществление образовательной деятельности</w:t>
      </w:r>
      <w:r w:rsidRPr="001728D0">
        <w:t>:</w:t>
      </w:r>
    </w:p>
    <w:p w:rsidR="00783242" w:rsidRDefault="00783242" w:rsidP="00783242">
      <w:pPr>
        <w:tabs>
          <w:tab w:val="left" w:pos="0"/>
        </w:tabs>
        <w:ind w:firstLine="709"/>
        <w:jc w:val="both"/>
      </w:pPr>
      <w:r>
        <w:t>- общее образование – уровень образования</w:t>
      </w:r>
      <w:r w:rsidRPr="001728D0">
        <w:t>:</w:t>
      </w:r>
      <w:r>
        <w:t xml:space="preserve"> дошкольное образование, начальное общее образование, основное общее образование, среднее общее образование</w:t>
      </w:r>
      <w:r w:rsidRPr="001728D0">
        <w:t>;</w:t>
      </w:r>
    </w:p>
    <w:p w:rsidR="00783242" w:rsidRPr="00AE5BE1" w:rsidRDefault="00783242" w:rsidP="00783242">
      <w:pPr>
        <w:tabs>
          <w:tab w:val="left" w:pos="0"/>
        </w:tabs>
        <w:ind w:firstLine="709"/>
        <w:jc w:val="both"/>
      </w:pPr>
      <w:r>
        <w:t>- дополнительное образование – подвиды</w:t>
      </w:r>
      <w:r w:rsidRPr="008E41D7">
        <w:t>:</w:t>
      </w:r>
      <w:r>
        <w:t xml:space="preserve"> дополнительное образование детей и взрослых</w:t>
      </w:r>
      <w:r w:rsidRPr="00AE5BE1">
        <w:t>.</w:t>
      </w:r>
    </w:p>
    <w:p w:rsidR="00783242" w:rsidRDefault="00783242" w:rsidP="00783242">
      <w:pPr>
        <w:tabs>
          <w:tab w:val="left" w:pos="0"/>
        </w:tabs>
        <w:ind w:firstLine="709"/>
        <w:jc w:val="both"/>
      </w:pPr>
      <w:r w:rsidRPr="00AE5BE1">
        <w:t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</w:t>
      </w:r>
      <w:r>
        <w:t>овской области» (далее – МУ «</w:t>
      </w:r>
      <w:r w:rsidRPr="00AE5BE1">
        <w:t>Централизованная бухгалтерия</w:t>
      </w:r>
      <w:r>
        <w:t xml:space="preserve"> МОС</w:t>
      </w:r>
      <w:r w:rsidRPr="00AE5BE1">
        <w:t>») заключен Договор о совмест</w:t>
      </w:r>
      <w:r>
        <w:t xml:space="preserve">ной деятельности от 01.01.2023 </w:t>
      </w:r>
      <w:r w:rsidRPr="00AE5BE1">
        <w:t>б/</w:t>
      </w:r>
      <w:proofErr w:type="gramStart"/>
      <w:r w:rsidRPr="00AE5BE1">
        <w:t>н</w:t>
      </w:r>
      <w:proofErr w:type="gramEnd"/>
      <w:r w:rsidRPr="00AE5BE1">
        <w:t>.</w:t>
      </w:r>
    </w:p>
    <w:p w:rsidR="00783242" w:rsidRDefault="00783242" w:rsidP="00783242">
      <w:pPr>
        <w:tabs>
          <w:tab w:val="left" w:pos="0"/>
        </w:tabs>
        <w:spacing w:line="360" w:lineRule="auto"/>
        <w:ind w:firstLine="709"/>
        <w:jc w:val="both"/>
      </w:pPr>
      <w:r>
        <w:t>Список проверенных контрактов: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1894"/>
        <w:gridCol w:w="2693"/>
        <w:gridCol w:w="1418"/>
        <w:gridCol w:w="1417"/>
        <w:gridCol w:w="2268"/>
      </w:tblGrid>
      <w:tr w:rsidR="00783242" w:rsidRPr="009F2EAE" w:rsidTr="00783242">
        <w:trPr>
          <w:trHeight w:val="8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242" w:rsidRPr="009F2EAE" w:rsidRDefault="00783242" w:rsidP="007832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EA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9F2EAE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9F2EAE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242" w:rsidRPr="009F2EAE" w:rsidRDefault="00783242" w:rsidP="0078324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242" w:rsidRPr="009F2EAE" w:rsidRDefault="00783242" w:rsidP="0078324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242" w:rsidRPr="009F2EAE" w:rsidRDefault="00783242" w:rsidP="0078324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242" w:rsidRPr="009F2EAE" w:rsidRDefault="00783242" w:rsidP="0078324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9F2EAE">
              <w:rPr>
                <w:b/>
                <w:bCs/>
                <w:sz w:val="22"/>
                <w:szCs w:val="22"/>
              </w:rPr>
              <w:t>заключе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9F2EAE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242" w:rsidRPr="009F2EAE" w:rsidRDefault="00783242" w:rsidP="0078324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AE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783242" w:rsidRPr="009F2EAE" w:rsidTr="00783242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276487-23 /  /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Услуги по проведению медицинских осмотров водителей 2024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234 548,00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«МОСТРАНСАВТО»</w:t>
            </w:r>
          </w:p>
        </w:tc>
      </w:tr>
      <w:tr w:rsidR="00783242" w:rsidRPr="009F2EAE" w:rsidTr="00783242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288469-23 /  /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Услуги по техническому осмотру автотранспортного средства на 2024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526 812,00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30.11.2023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«МОСТРАНСАВТО»</w:t>
            </w:r>
          </w:p>
        </w:tc>
      </w:tr>
      <w:tr w:rsidR="00783242" w:rsidRPr="009F2EAE" w:rsidTr="00783242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288431-23 /  /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Услуги стоянок для автотранспортных средств на 2024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293 400,00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30.11.2023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</w:t>
            </w:r>
            <w:r w:rsidRPr="009F2EAE">
              <w:rPr>
                <w:color w:val="000000"/>
                <w:sz w:val="22"/>
                <w:szCs w:val="22"/>
              </w:rPr>
              <w:t>МОСТРАНСАВТО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83242" w:rsidRPr="009F2EAE" w:rsidTr="00783242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106627-24 /  / 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Приобретение аккумуляторов для систем пожарной сигнализации и систем оповещения.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96 333,00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08.05.2024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Pr="009F2EAE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9F2EAE">
              <w:rPr>
                <w:color w:val="000000"/>
                <w:sz w:val="22"/>
                <w:szCs w:val="22"/>
              </w:rPr>
              <w:t>БахчисарайТех</w:t>
            </w:r>
            <w:proofErr w:type="spellEnd"/>
          </w:p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Сервис»</w:t>
            </w:r>
          </w:p>
        </w:tc>
      </w:tr>
      <w:tr w:rsidR="00783242" w:rsidRPr="009F2EAE" w:rsidTr="00783242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024069-24 / 3504005055024000003 / 50130002001436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Коммунальные услуги по электроснабжению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1 582 000,00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26.02.2024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</w:t>
            </w:r>
            <w:r w:rsidRPr="009F2EAE">
              <w:rPr>
                <w:color w:val="000000"/>
                <w:sz w:val="22"/>
                <w:szCs w:val="22"/>
              </w:rPr>
              <w:t>Мосэнерго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9F2EAE">
              <w:rPr>
                <w:color w:val="000000"/>
                <w:sz w:val="22"/>
                <w:szCs w:val="22"/>
              </w:rPr>
              <w:t>сбыт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83242" w:rsidRPr="009F2EAE" w:rsidTr="00783242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276486-23 / 3504005055023000016 / 2833-У/4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Коммунальные услуги по холодному водоснабжению и водоотведению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312 864,00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</w:t>
            </w:r>
            <w:r w:rsidRPr="009F2EA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F2EAE">
              <w:rPr>
                <w:color w:val="000000"/>
                <w:sz w:val="22"/>
                <w:szCs w:val="22"/>
              </w:rPr>
              <w:t>Раменский водоканал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83242" w:rsidRPr="009F2EAE" w:rsidTr="00783242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276485-23 / 3504005055023000018 / 2833-4/4/24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Коммунальные услуги по отоплению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2 851 661,79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«Раменская теплосеть»</w:t>
            </w:r>
          </w:p>
        </w:tc>
      </w:tr>
      <w:tr w:rsidR="00783242" w:rsidRPr="009F2EAE" w:rsidTr="00783242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338897-23 / 3504005055024000001 / 11/24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Поставка автомобильного топлива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1 018 000,00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29.01.2024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 «</w:t>
            </w:r>
            <w:r w:rsidRPr="009F2EAE">
              <w:rPr>
                <w:color w:val="000000"/>
                <w:sz w:val="22"/>
                <w:szCs w:val="22"/>
              </w:rPr>
              <w:t>ЕВРОТРАНС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83242" w:rsidRPr="009F2EAE" w:rsidTr="00783242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047097-24 / 3504005055024000005 / 12\24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Оказание услуг по очистке кровли от снега и наледи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500 154,20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11.03.2024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 w:rsidRPr="009F2EAE">
              <w:rPr>
                <w:color w:val="000000"/>
                <w:sz w:val="22"/>
                <w:szCs w:val="22"/>
              </w:rPr>
              <w:t>ВЕКТОР СТРОЙ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83242" w:rsidRPr="009F2EAE" w:rsidTr="00783242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119927-24 / 3504005055024000010 / 27/24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Оказание услуг по заправке и восстановлению картриджей.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54 500,00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«СЕРВИСКОМ»</w:t>
            </w:r>
          </w:p>
        </w:tc>
      </w:tr>
      <w:tr w:rsidR="00783242" w:rsidRPr="009F2EAE" w:rsidTr="00783242">
        <w:trPr>
          <w:trHeight w:val="13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119925-24 / 3504005055024000012 / 28/24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 xml:space="preserve">Оказание услуг по перевозке обучающихся МОУ </w:t>
            </w:r>
            <w:proofErr w:type="spellStart"/>
            <w:r w:rsidRPr="009F2EAE">
              <w:rPr>
                <w:color w:val="000000"/>
                <w:sz w:val="22"/>
                <w:szCs w:val="22"/>
              </w:rPr>
              <w:t>Рыболовской</w:t>
            </w:r>
            <w:proofErr w:type="spellEnd"/>
            <w:r w:rsidRPr="009F2EAE">
              <w:rPr>
                <w:color w:val="000000"/>
                <w:sz w:val="22"/>
                <w:szCs w:val="22"/>
              </w:rPr>
              <w:t xml:space="preserve"> СОШ к месту учебы и обратно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3 672 000,00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03.06.2024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Pr="009F2EAE">
              <w:rPr>
                <w:color w:val="000000"/>
                <w:sz w:val="22"/>
                <w:szCs w:val="22"/>
              </w:rPr>
              <w:t xml:space="preserve"> «Центр «РЕШЕНИЕ» и «КО»</w:t>
            </w:r>
          </w:p>
        </w:tc>
      </w:tr>
      <w:tr w:rsidR="00783242" w:rsidRPr="009F2EAE" w:rsidTr="00783242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127210-24 / 3504005055024000011 / 29/24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Приобретение хозяйственных товаров (Лот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85 040,00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30.05.2024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«С</w:t>
            </w:r>
            <w:r w:rsidRPr="009F2EAE">
              <w:rPr>
                <w:color w:val="000000"/>
                <w:sz w:val="22"/>
                <w:szCs w:val="22"/>
              </w:rPr>
              <w:t>ЛУЖБА ОПЕРАТИВНОГО СНАБЖЕНИЯ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83242" w:rsidRPr="009F2EAE" w:rsidTr="00783242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156509-24 / 3504005055024000017 / 36/24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 xml:space="preserve">Выполнение работ по текущему ремонту кабинета в МОУ </w:t>
            </w:r>
            <w:proofErr w:type="spellStart"/>
            <w:r w:rsidRPr="009F2EAE">
              <w:rPr>
                <w:color w:val="000000"/>
                <w:sz w:val="22"/>
                <w:szCs w:val="22"/>
              </w:rPr>
              <w:t>Рыболовская</w:t>
            </w:r>
            <w:proofErr w:type="spellEnd"/>
            <w:r w:rsidRPr="009F2EAE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896 972,03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 w:rsidRPr="009F2EAE">
              <w:rPr>
                <w:color w:val="000000"/>
                <w:sz w:val="22"/>
                <w:szCs w:val="22"/>
              </w:rPr>
              <w:t>СТРОИТЕЛЬНО-МОНТАЖНОЕ  УПРАВЛЕНИЕ №6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83242" w:rsidRPr="009F2EAE" w:rsidTr="00783242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156512-24 / 3504005055024000016 / 35/24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Приобретение хозяйственных товаров (Лот 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83 600,00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09.07.2024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 xml:space="preserve">ИП </w:t>
            </w:r>
            <w:r>
              <w:rPr>
                <w:color w:val="000000"/>
                <w:sz w:val="22"/>
                <w:szCs w:val="22"/>
              </w:rPr>
              <w:t>Соболева А.П.</w:t>
            </w:r>
          </w:p>
        </w:tc>
      </w:tr>
      <w:tr w:rsidR="00783242" w:rsidRPr="009F2EAE" w:rsidTr="00783242">
        <w:trPr>
          <w:trHeight w:val="16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161149-24 / 3504005055024000018 / 38/24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 xml:space="preserve">Выполнение работ по текущему ремонту кабинета в МОУ </w:t>
            </w:r>
            <w:proofErr w:type="spellStart"/>
            <w:r w:rsidRPr="009F2EAE">
              <w:rPr>
                <w:color w:val="000000"/>
                <w:sz w:val="22"/>
                <w:szCs w:val="22"/>
              </w:rPr>
              <w:t>Рыболовская</w:t>
            </w:r>
            <w:proofErr w:type="spellEnd"/>
            <w:r w:rsidRPr="009F2EAE">
              <w:rPr>
                <w:color w:val="000000"/>
                <w:sz w:val="22"/>
                <w:szCs w:val="22"/>
              </w:rPr>
              <w:t xml:space="preserve"> СОШ </w:t>
            </w:r>
            <w:r>
              <w:rPr>
                <w:color w:val="000000"/>
                <w:sz w:val="22"/>
                <w:szCs w:val="22"/>
              </w:rPr>
              <w:br/>
            </w:r>
            <w:r w:rsidRPr="009F2EAE">
              <w:rPr>
                <w:color w:val="000000"/>
                <w:sz w:val="22"/>
                <w:szCs w:val="22"/>
              </w:rPr>
              <w:t>(лот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682 051,82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 w:rsidRPr="009F2EAE">
              <w:rPr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42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Pr="009F2EA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F2EAE">
              <w:rPr>
                <w:color w:val="000000"/>
                <w:sz w:val="22"/>
                <w:szCs w:val="22"/>
              </w:rPr>
              <w:t>СТРОИ</w:t>
            </w:r>
            <w:r>
              <w:rPr>
                <w:color w:val="000000"/>
                <w:sz w:val="22"/>
                <w:szCs w:val="22"/>
              </w:rPr>
              <w:t>ТЕЛЬ</w:t>
            </w:r>
          </w:p>
          <w:p w:rsidR="00783242" w:rsidRPr="009F2EAE" w:rsidRDefault="00783242" w:rsidP="0078324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НО-МОНТАЖНОЕ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УПРАВЛЕНИЕ №6»</w:t>
            </w:r>
          </w:p>
        </w:tc>
      </w:tr>
    </w:tbl>
    <w:p w:rsidR="00783242" w:rsidRDefault="00783242" w:rsidP="00783242">
      <w:pPr>
        <w:tabs>
          <w:tab w:val="left" w:pos="0"/>
        </w:tabs>
        <w:ind w:firstLine="709"/>
        <w:jc w:val="both"/>
      </w:pPr>
    </w:p>
    <w:p w:rsidR="00783242" w:rsidRDefault="00783242" w:rsidP="00783242">
      <w:pPr>
        <w:ind w:firstLine="709"/>
        <w:jc w:val="both"/>
        <w:rPr>
          <w:b/>
        </w:rPr>
      </w:pPr>
      <w:r w:rsidRPr="00CC5A46">
        <w:rPr>
          <w:b/>
        </w:rPr>
        <w:t>Информация о результатах контрольного мероприятия</w:t>
      </w:r>
    </w:p>
    <w:p w:rsidR="00783242" w:rsidRDefault="00783242" w:rsidP="00783242">
      <w:pPr>
        <w:pStyle w:val="a4"/>
        <w:numPr>
          <w:ilvl w:val="0"/>
          <w:numId w:val="6"/>
        </w:numPr>
        <w:spacing w:line="240" w:lineRule="auto"/>
        <w:ind w:left="0" w:firstLine="709"/>
        <w:rPr>
          <w:sz w:val="24"/>
          <w:szCs w:val="24"/>
        </w:rPr>
      </w:pPr>
      <w:r w:rsidRPr="00783242">
        <w:rPr>
          <w:sz w:val="24"/>
          <w:szCs w:val="24"/>
          <w:lang w:eastAsia="ar-SA"/>
        </w:rPr>
        <w:t xml:space="preserve">В результате проведения </w:t>
      </w:r>
      <w:r w:rsidRPr="00783242">
        <w:rPr>
          <w:sz w:val="24"/>
          <w:szCs w:val="24"/>
        </w:rPr>
        <w:t>контрольного мероприятия</w:t>
      </w:r>
      <w:r w:rsidRPr="00783242">
        <w:rPr>
          <w:sz w:val="24"/>
          <w:szCs w:val="24"/>
          <w:lang w:eastAsia="ar-SA"/>
        </w:rPr>
        <w:t xml:space="preserve"> </w:t>
      </w:r>
      <w:r w:rsidRPr="00783242">
        <w:rPr>
          <w:sz w:val="24"/>
          <w:szCs w:val="24"/>
        </w:rPr>
        <w:t>выявлены следующие нарушения Учреждения:</w:t>
      </w:r>
    </w:p>
    <w:p w:rsidR="00783242" w:rsidRPr="00783242" w:rsidRDefault="00783242" w:rsidP="00783242">
      <w:pPr>
        <w:pStyle w:val="a4"/>
        <w:spacing w:line="240" w:lineRule="auto"/>
        <w:ind w:left="709" w:firstLine="0"/>
        <w:rPr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977"/>
        <w:gridCol w:w="1984"/>
        <w:gridCol w:w="1418"/>
        <w:gridCol w:w="1559"/>
      </w:tblGrid>
      <w:tr w:rsidR="00783242" w:rsidRPr="00B32838" w:rsidTr="00783242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rStyle w:val="col-auto"/>
                <w:rFonts w:eastAsiaTheme="majorEastAsia"/>
                <w:sz w:val="22"/>
                <w:szCs w:val="22"/>
              </w:rPr>
            </w:pPr>
            <w:r w:rsidRPr="00B32838">
              <w:rPr>
                <w:rStyle w:val="col-auto"/>
                <w:rFonts w:eastAsiaTheme="majorEastAsia"/>
                <w:sz w:val="22"/>
                <w:szCs w:val="22"/>
              </w:rPr>
              <w:t>№</w:t>
            </w:r>
          </w:p>
          <w:p w:rsidR="00783242" w:rsidRPr="00B32838" w:rsidRDefault="00783242" w:rsidP="00783242">
            <w:pPr>
              <w:jc w:val="center"/>
              <w:rPr>
                <w:sz w:val="22"/>
                <w:szCs w:val="22"/>
              </w:rPr>
            </w:pPr>
            <w:r w:rsidRPr="00B32838">
              <w:rPr>
                <w:rStyle w:val="col-auto"/>
                <w:rFonts w:eastAsiaTheme="majorEastAsia"/>
                <w:sz w:val="22"/>
                <w:szCs w:val="22"/>
              </w:rPr>
              <w:t>п\</w:t>
            </w:r>
            <w:proofErr w:type="gramStart"/>
            <w:r w:rsidRPr="00B32838">
              <w:rPr>
                <w:rStyle w:val="col-auto"/>
                <w:rFonts w:eastAsiaTheme="majorEastAsia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B32838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Нормы ФЗ/ НПА/ официальных документов,</w:t>
            </w:r>
          </w:p>
          <w:p w:rsidR="00783242" w:rsidRPr="00B32838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 w:rsidRPr="00B32838">
              <w:rPr>
                <w:sz w:val="22"/>
                <w:szCs w:val="22"/>
              </w:rPr>
              <w:t>требования</w:t>
            </w:r>
            <w:proofErr w:type="gramEnd"/>
            <w:r w:rsidRPr="00B32838">
              <w:rPr>
                <w:sz w:val="22"/>
                <w:szCs w:val="22"/>
              </w:rPr>
              <w:t xml:space="preserve"> которых</w:t>
            </w:r>
          </w:p>
          <w:p w:rsidR="00783242" w:rsidRDefault="00783242" w:rsidP="00783242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были нарушены</w:t>
            </w:r>
          </w:p>
          <w:p w:rsidR="00783242" w:rsidRPr="00B32838" w:rsidRDefault="00783242" w:rsidP="00783242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B32838" w:rsidRDefault="00783242" w:rsidP="00783242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B32838">
              <w:rPr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B32838">
              <w:rPr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83242" w:rsidRPr="00B32838" w:rsidTr="00783242"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783242" w:rsidRDefault="00783242" w:rsidP="00783242">
            <w:pPr>
              <w:ind w:left="33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lang w:eastAsia="en-US"/>
              </w:rPr>
            </w:pPr>
            <w:r w:rsidRPr="00783242">
              <w:rPr>
                <w:rStyle w:val="a3"/>
                <w:rFonts w:eastAsiaTheme="majorEastAsia"/>
                <w:color w:val="auto"/>
                <w:sz w:val="22"/>
                <w:szCs w:val="22"/>
                <w:lang w:eastAsia="en-US"/>
              </w:rPr>
              <w:t>Нарушения при поверке финансово-хозяйственной деятельности</w:t>
            </w:r>
          </w:p>
          <w:p w:rsidR="00783242" w:rsidRPr="00B32838" w:rsidRDefault="00783242" w:rsidP="00783242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Пункт 23 Постановление</w:t>
            </w:r>
          </w:p>
          <w:p w:rsidR="00783242" w:rsidRPr="00B32838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Несоответствие формы </w:t>
            </w:r>
            <w:proofErr w:type="gramStart"/>
            <w:r w:rsidRPr="00B32838">
              <w:rPr>
                <w:sz w:val="22"/>
                <w:szCs w:val="22"/>
                <w:lang w:eastAsia="en-US"/>
              </w:rPr>
              <w:t>отчетов</w:t>
            </w:r>
            <w:proofErr w:type="gramEnd"/>
            <w:r w:rsidRPr="00B32838">
              <w:rPr>
                <w:sz w:val="22"/>
                <w:szCs w:val="22"/>
                <w:lang w:eastAsia="en-US"/>
              </w:rPr>
              <w:t xml:space="preserve"> о выполнении муниципального задания                           утвержденной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Пункт 23 Постановление</w:t>
            </w:r>
          </w:p>
          <w:p w:rsidR="00783242" w:rsidRPr="00B32838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Неправильное указание периода предоставления отчетов о выполнении муниципального задания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35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Указание во всех отчетах о выполнении муниципального задания                           данных,                                  не соответствующих </w:t>
            </w:r>
            <w:proofErr w:type="gramStart"/>
            <w:r w:rsidRPr="00B32838">
              <w:rPr>
                <w:sz w:val="22"/>
                <w:szCs w:val="22"/>
                <w:lang w:eastAsia="en-US"/>
              </w:rPr>
              <w:t>утвержденным</w:t>
            </w:r>
            <w:proofErr w:type="gramEnd"/>
            <w:r w:rsidRPr="00B32838">
              <w:rPr>
                <w:sz w:val="22"/>
                <w:szCs w:val="22"/>
                <w:lang w:eastAsia="en-US"/>
              </w:rPr>
              <w:t xml:space="preserve"> в Муниципальном задании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Пункт 1 </w:t>
            </w:r>
          </w:p>
          <w:p w:rsidR="00783242" w:rsidRPr="00B32838" w:rsidRDefault="00783242" w:rsidP="00783242">
            <w:pPr>
              <w:ind w:left="-74" w:hanging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Порядок № 2344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Утверждение плана ФХД с нарушением срока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Пункт 7 </w:t>
            </w:r>
          </w:p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Порядок № 2344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Составление планов ФХД от </w:t>
            </w:r>
            <w:r w:rsidRPr="00B32838">
              <w:rPr>
                <w:sz w:val="22"/>
                <w:szCs w:val="22"/>
              </w:rPr>
              <w:t>01.01.2024, от 25.03.2024,                             от 09.04.2024,                             от 08.07.2024,                             от 01.10.2024</w:t>
            </w:r>
            <w:r w:rsidRPr="00B32838">
              <w:rPr>
                <w:sz w:val="22"/>
                <w:szCs w:val="22"/>
                <w:lang w:eastAsia="en-US"/>
              </w:rPr>
              <w:t xml:space="preserve"> с нарушением требований к заполнению формы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Пункт 9 Постановление</w:t>
            </w:r>
          </w:p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№ 848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Непредставление Комитету отчета об использовании субсидии по форме, соответствующей приложению № 2 к Постановлению № 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Формы отчетов об использовании субсидии на иные цели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Неполное указание требуемой информации во всех отчетах </w:t>
            </w:r>
            <w:r w:rsidRPr="00B32838">
              <w:rPr>
                <w:sz w:val="22"/>
                <w:szCs w:val="22"/>
              </w:rPr>
              <w:t xml:space="preserve">об использовании субсидии на иные цели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Пункт 15 </w:t>
            </w:r>
          </w:p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Приказ № 86н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Несоблюдение сроков размещения документов в 2024 году на официальном сайте www.bus.gov.ru:                           </w:t>
            </w:r>
          </w:p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 (Устав, утвержденный постановлением Администрации Раменского городского округа                         от 12.02.2024 № 464;</w:t>
            </w:r>
          </w:p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32838">
              <w:rPr>
                <w:sz w:val="22"/>
                <w:szCs w:val="22"/>
                <w:lang w:eastAsia="en-US"/>
              </w:rPr>
              <w:t>Муниципальное задание)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bCs/>
                <w:sz w:val="22"/>
                <w:szCs w:val="22"/>
              </w:rPr>
              <w:t xml:space="preserve">Пункт 6.1 </w:t>
            </w:r>
            <w:r w:rsidRPr="00B32838">
              <w:rPr>
                <w:bCs/>
                <w:iCs/>
                <w:sz w:val="22"/>
                <w:szCs w:val="22"/>
              </w:rPr>
              <w:t>Методические рекомендации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Самостоятельное установление норм расхода топлива для автобусов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Приказ № 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Указание срока действия путевого листа не во всех путевых листах автобусов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Часть 2 статья 9 Федеральный закон № 402-ФЗ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Проставление подписи контролера, подтверждающего остатки ГСМ при возвращении автобуса в конце рабочего дня, не во всех путевых листах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Абзац 2 пункт 14 Приказ 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Отсутствие с марта 2024 года в путевых листах собственноручной подписи водителя (с расшифровкой), принимающего транспортное средство у другого 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hanging="33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Пункт 3.12 Порядок предоставления платных образовательных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tabs>
                <w:tab w:val="left" w:pos="-84"/>
              </w:tabs>
              <w:spacing w:line="240" w:lineRule="auto"/>
              <w:ind w:left="-107" w:firstLine="0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Отсутствие в Учреждении требуемых документов</w:t>
            </w:r>
          </w:p>
          <w:p w:rsidR="00783242" w:rsidRPr="00B32838" w:rsidRDefault="00783242" w:rsidP="00783242">
            <w:pPr>
              <w:tabs>
                <w:tab w:val="left" w:pos="-84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(не разработано </w:t>
            </w:r>
            <w:r w:rsidRPr="00B32838">
              <w:rPr>
                <w:sz w:val="22"/>
                <w:szCs w:val="22"/>
              </w:rPr>
              <w:t>Положение об оплате труда работников образовательной организации, занятых оказанием платных образовательных услуг;</w:t>
            </w:r>
          </w:p>
          <w:p w:rsidR="00783242" w:rsidRPr="00B32838" w:rsidRDefault="00783242" w:rsidP="00783242">
            <w:pPr>
              <w:tabs>
                <w:tab w:val="left" w:pos="-84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не разработано Положение о стимулирующих выплатах и (или) премировании работников образовательной организации за счет средств, полученных от оказания платных образовательных 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Пункт 5.6 </w:t>
            </w:r>
          </w:p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Порядок предоставления платных образовательных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Во всех калькуляциях  </w:t>
            </w:r>
            <w:r w:rsidRPr="00B32838">
              <w:rPr>
                <w:sz w:val="22"/>
                <w:szCs w:val="22"/>
              </w:rPr>
              <w:t xml:space="preserve">себестоимости платных образовательных услуг </w:t>
            </w:r>
            <w:r w:rsidRPr="00B32838">
              <w:rPr>
                <w:sz w:val="22"/>
                <w:szCs w:val="22"/>
                <w:lang w:eastAsia="en-US"/>
              </w:rPr>
              <w:t xml:space="preserve">отсутствие учета                   затрат </w:t>
            </w:r>
            <w:r w:rsidRPr="00B32838">
              <w:rPr>
                <w:sz w:val="22"/>
                <w:szCs w:val="22"/>
              </w:rPr>
              <w:t>на уплату налогов, затрат на материальные запасы, потребляемые в процессе оказания платных услуг по программам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Пункт 5.10 Порядок предоставления платных образовательных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  <w:shd w:val="clear" w:color="auto" w:fill="FFFFFF"/>
              </w:rPr>
              <w:t xml:space="preserve">Отсутствие </w:t>
            </w:r>
            <w:r w:rsidRPr="00B32838">
              <w:rPr>
                <w:sz w:val="22"/>
                <w:szCs w:val="22"/>
              </w:rPr>
              <w:t>расходов денежных средств на оплату коммунальных услуг от приносящей доход деятельности</w:t>
            </w:r>
          </w:p>
          <w:p w:rsidR="00783242" w:rsidRPr="00B32838" w:rsidRDefault="00783242" w:rsidP="00783242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32838">
              <w:rPr>
                <w:sz w:val="22"/>
                <w:szCs w:val="22"/>
                <w:shd w:val="clear" w:color="auto" w:fill="FFFFFF"/>
              </w:rPr>
              <w:t>(на момент окончания проверки)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34"/>
              <w:jc w:val="center"/>
              <w:rPr>
                <w:sz w:val="22"/>
                <w:szCs w:val="22"/>
              </w:rPr>
            </w:pPr>
            <w:r w:rsidRPr="00B32838">
              <w:rPr>
                <w:rFonts w:eastAsia="Calibri"/>
                <w:sz w:val="22"/>
                <w:szCs w:val="22"/>
              </w:rPr>
              <w:t>Приложение № 8 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709"/>
              </w:tabs>
              <w:suppressAutoHyphens/>
              <w:ind w:firstLine="34"/>
              <w:jc w:val="center"/>
              <w:rPr>
                <w:rFonts w:eastAsia="Calibri"/>
                <w:sz w:val="22"/>
                <w:szCs w:val="22"/>
              </w:rPr>
            </w:pPr>
            <w:r w:rsidRPr="00B32838">
              <w:rPr>
                <w:rFonts w:eastAsia="Calibri"/>
                <w:sz w:val="22"/>
                <w:szCs w:val="22"/>
              </w:rPr>
              <w:t>Нарушение утвержденного порядка передачи документов и дел при смене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B32838">
              <w:rPr>
                <w:bCs/>
                <w:sz w:val="22"/>
                <w:szCs w:val="22"/>
              </w:rPr>
              <w:t>Пункт 3 статья 25 Федеральный закон № 1032-1,</w:t>
            </w:r>
          </w:p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Постановление </w:t>
            </w:r>
            <w:r w:rsidRPr="00B32838">
              <w:rPr>
                <w:sz w:val="22"/>
                <w:szCs w:val="22"/>
              </w:rPr>
              <w:br/>
              <w:t>№ 2576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proofErr w:type="spellStart"/>
            <w:r w:rsidRPr="00B32838">
              <w:rPr>
                <w:bCs/>
                <w:sz w:val="22"/>
                <w:szCs w:val="22"/>
                <w:shd w:val="clear" w:color="auto" w:fill="FFFFFF"/>
              </w:rPr>
              <w:t>Непредоставление</w:t>
            </w:r>
            <w:proofErr w:type="spellEnd"/>
            <w:r w:rsidRPr="00B32838">
              <w:rPr>
                <w:bCs/>
                <w:sz w:val="22"/>
                <w:szCs w:val="22"/>
                <w:shd w:val="clear" w:color="auto" w:fill="FFFFFF"/>
              </w:rPr>
              <w:t xml:space="preserve"> в </w:t>
            </w:r>
            <w:r w:rsidRPr="00B32838">
              <w:rPr>
                <w:bCs/>
                <w:sz w:val="22"/>
                <w:szCs w:val="22"/>
              </w:rPr>
              <w:t>территориальный отдел Центра занятости населения</w:t>
            </w:r>
            <w:r w:rsidRPr="00B32838">
              <w:rPr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Pr="00B32838">
              <w:rPr>
                <w:sz w:val="22"/>
                <w:szCs w:val="22"/>
                <w:shd w:val="clear" w:color="auto" w:fill="FFFFFF"/>
              </w:rPr>
              <w:t>неразмещение</w:t>
            </w:r>
            <w:proofErr w:type="spellEnd"/>
            <w:r w:rsidRPr="00B32838">
              <w:rPr>
                <w:sz w:val="22"/>
                <w:szCs w:val="22"/>
                <w:shd w:val="clear" w:color="auto" w:fill="FFFFFF"/>
              </w:rPr>
              <w:t xml:space="preserve"> на </w:t>
            </w:r>
            <w:r w:rsidRPr="00B32838">
              <w:rPr>
                <w:sz w:val="22"/>
                <w:szCs w:val="22"/>
              </w:rPr>
              <w:t>единой цифровой платформе</w:t>
            </w:r>
            <w:r w:rsidRPr="00B32838">
              <w:rPr>
                <w:bCs/>
                <w:sz w:val="22"/>
                <w:szCs w:val="22"/>
                <w:shd w:val="clear" w:color="auto" w:fill="FFFFFF"/>
              </w:rPr>
              <w:t xml:space="preserve"> сведений и информации о </w:t>
            </w:r>
            <w:r w:rsidRPr="00B32838">
              <w:rPr>
                <w:sz w:val="22"/>
                <w:szCs w:val="22"/>
              </w:rPr>
              <w:t>вакантных должностях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B32838">
              <w:rPr>
                <w:rStyle w:val="10"/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Статья 22 Трудового кодекса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Ознакомление с </w:t>
            </w:r>
            <w:r w:rsidRPr="00B32838">
              <w:rPr>
                <w:sz w:val="22"/>
                <w:szCs w:val="22"/>
              </w:rPr>
              <w:t xml:space="preserve">приказами по личному составу, </w:t>
            </w:r>
            <w:r w:rsidRPr="00B32838">
              <w:rPr>
                <w:rFonts w:eastAsia="Calibri"/>
                <w:sz w:val="22"/>
                <w:szCs w:val="22"/>
                <w:lang w:eastAsia="en-US"/>
              </w:rPr>
              <w:t>непосредственно связанными с их трудовой деятельностью,</w:t>
            </w:r>
            <w:r w:rsidRPr="00B32838">
              <w:rPr>
                <w:sz w:val="22"/>
                <w:szCs w:val="22"/>
                <w:lang w:eastAsia="en-US"/>
              </w:rPr>
              <w:t xml:space="preserve"> не всех работников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Пункт 4.1.18 Правила внутреннего трудового распорядка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</w:rPr>
              <w:t xml:space="preserve">Указание в приказах по Учреждению компенсации за замещение временно отсутствующих учителей в денежном выражении, а не в часах </w:t>
            </w:r>
            <w:r w:rsidRPr="00B32838">
              <w:rPr>
                <w:sz w:val="22"/>
                <w:szCs w:val="22"/>
              </w:rPr>
              <w:br/>
              <w:t xml:space="preserve">(Приказ от 30.09.2024 </w:t>
            </w:r>
            <w:r w:rsidRPr="00B32838">
              <w:rPr>
                <w:sz w:val="22"/>
                <w:szCs w:val="22"/>
              </w:rPr>
              <w:br/>
              <w:t xml:space="preserve">№ 325 к/д-ДО74, </w:t>
            </w:r>
            <w:r w:rsidRPr="00B32838">
              <w:rPr>
                <w:sz w:val="22"/>
                <w:szCs w:val="22"/>
              </w:rPr>
              <w:br/>
              <w:t xml:space="preserve">Приказ от 12.09.2024 </w:t>
            </w:r>
            <w:r w:rsidRPr="00B32838">
              <w:rPr>
                <w:sz w:val="22"/>
                <w:szCs w:val="22"/>
              </w:rPr>
              <w:br/>
              <w:t>№ 304 к/д)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Статья 22 Трудовой кодекс РФ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</w:rPr>
              <w:t>Ознакомление не всех работников (более 50 человек) с графиком отпусков на 2024 год</w:t>
            </w:r>
            <w:r w:rsidRPr="00B3283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2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Пункт 4.1.1 раздел </w:t>
            </w:r>
            <w:r w:rsidRPr="00B32838">
              <w:rPr>
                <w:sz w:val="22"/>
                <w:szCs w:val="22"/>
                <w:lang w:val="en-US"/>
              </w:rPr>
              <w:t>IV</w:t>
            </w:r>
            <w:r w:rsidRPr="00B32838">
              <w:rPr>
                <w:sz w:val="22"/>
                <w:szCs w:val="22"/>
              </w:rPr>
              <w:t xml:space="preserve"> «Оплата и нормирование труда» Коллективный договор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</w:rPr>
              <w:t xml:space="preserve">Указание в Правилах внутреннего трудового распорядка противоречивой информации о датах оплаты труда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bCs/>
                <w:sz w:val="22"/>
                <w:szCs w:val="22"/>
              </w:rPr>
            </w:pPr>
            <w:r w:rsidRPr="00B32838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B32838">
              <w:rPr>
                <w:bCs/>
                <w:sz w:val="22"/>
                <w:szCs w:val="22"/>
              </w:rPr>
              <w:t>134 Трудовой кодекс РФ</w:t>
            </w:r>
          </w:p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32838">
              <w:rPr>
                <w:bCs/>
                <w:sz w:val="22"/>
                <w:szCs w:val="22"/>
              </w:rPr>
              <w:t>Неустановление</w:t>
            </w:r>
            <w:proofErr w:type="spellEnd"/>
            <w:r w:rsidRPr="00B32838">
              <w:rPr>
                <w:bCs/>
                <w:sz w:val="22"/>
                <w:szCs w:val="22"/>
              </w:rPr>
              <w:t xml:space="preserve"> в локальных документах Учреждения необходимости и порядка индексации заработной платы работников</w:t>
            </w:r>
          </w:p>
          <w:p w:rsidR="00783242" w:rsidRPr="00B32838" w:rsidRDefault="00783242" w:rsidP="00783242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B32838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3283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B32838">
              <w:rPr>
                <w:bCs/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B32838">
              <w:rPr>
                <w:rFonts w:eastAsia="Calibri"/>
                <w:sz w:val="22"/>
                <w:szCs w:val="22"/>
              </w:rPr>
              <w:t>Пункт 4 Федеральный закон № 426-ФЗ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32838">
              <w:rPr>
                <w:rFonts w:eastAsia="Calibri"/>
                <w:sz w:val="22"/>
                <w:szCs w:val="22"/>
              </w:rPr>
              <w:t>Непроведение</w:t>
            </w:r>
            <w:proofErr w:type="spellEnd"/>
            <w:r w:rsidRPr="00B32838">
              <w:rPr>
                <w:rFonts w:eastAsia="Calibri"/>
                <w:sz w:val="22"/>
                <w:szCs w:val="22"/>
              </w:rPr>
              <w:t xml:space="preserve"> обязательной оценки условий труда по истечении 5 лет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2</w:t>
            </w:r>
            <w:r w:rsidRPr="00B32838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3283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B32838">
              <w:rPr>
                <w:bCs/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B32838">
              <w:rPr>
                <w:iCs/>
                <w:sz w:val="22"/>
                <w:szCs w:val="22"/>
              </w:rPr>
              <w:t xml:space="preserve">Часть 2 статья 57 Трудовой кодекс РФ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iCs/>
                <w:sz w:val="22"/>
                <w:szCs w:val="22"/>
              </w:rPr>
            </w:pPr>
            <w:r w:rsidRPr="00B32838">
              <w:rPr>
                <w:iCs/>
                <w:sz w:val="22"/>
                <w:szCs w:val="22"/>
              </w:rPr>
              <w:t xml:space="preserve">Отсутствие в трудовых договорах с сотрудниками Учреждения информации об условиях труда на рабочем </w:t>
            </w:r>
            <w:r w:rsidRPr="00B32838">
              <w:rPr>
                <w:iCs/>
                <w:sz w:val="22"/>
                <w:szCs w:val="22"/>
              </w:rPr>
              <w:lastRenderedPageBreak/>
              <w:t>месте</w:t>
            </w:r>
          </w:p>
          <w:p w:rsidR="00783242" w:rsidRPr="00B32838" w:rsidRDefault="00783242" w:rsidP="00783242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</w:t>
            </w:r>
            <w:r w:rsidRPr="00B32838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предусмотрена</w:t>
            </w:r>
          </w:p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i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4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iCs/>
                <w:sz w:val="22"/>
                <w:szCs w:val="22"/>
                <w:lang w:eastAsia="en-US"/>
              </w:rPr>
            </w:pPr>
            <w:r w:rsidRPr="00B32838">
              <w:rPr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B3283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Статья 72 Трудовой кодекс</w:t>
            </w:r>
            <w:r w:rsidRPr="00B32838">
              <w:rPr>
                <w:sz w:val="22"/>
                <w:szCs w:val="22"/>
                <w:shd w:val="clear" w:color="auto" w:fill="FFFFFF"/>
              </w:rPr>
              <w:t xml:space="preserve"> РФ</w:t>
            </w:r>
          </w:p>
          <w:p w:rsidR="00783242" w:rsidRPr="00B32838" w:rsidRDefault="00783242" w:rsidP="00783242">
            <w:pPr>
              <w:ind w:firstLine="708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contextualSpacing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Отсутствие дополнительных соглашений к трудовым договорам работников</w:t>
            </w:r>
            <w:r w:rsidRPr="00B32838">
              <w:rPr>
                <w:sz w:val="22"/>
                <w:szCs w:val="22"/>
              </w:rPr>
              <w:br/>
              <w:t>(10 работников) по результатам СОУТ; при изменении даты выплаты заработной платы; при увеличении размера тарифной ставки или должностного оклада работника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B32838">
              <w:rPr>
                <w:bCs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bCs/>
                <w:iCs/>
                <w:sz w:val="22"/>
                <w:szCs w:val="22"/>
              </w:rPr>
            </w:pPr>
            <w:r w:rsidRPr="00B3283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Пункт 2.3.7 Правила внутреннего трудового распорядка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contextualSpacing/>
              <w:jc w:val="center"/>
              <w:rPr>
                <w:sz w:val="22"/>
                <w:szCs w:val="22"/>
              </w:rPr>
            </w:pPr>
            <w:r w:rsidRPr="00B32838">
              <w:rPr>
                <w:bCs/>
                <w:iCs/>
                <w:sz w:val="22"/>
                <w:szCs w:val="22"/>
                <w:shd w:val="clear" w:color="auto" w:fill="FFFFFF"/>
              </w:rPr>
              <w:t>Исполнение работниками обязанностей временно отсутствующего работника (отпуск, болезнь, повышение квалификации и т.д.) без письменного согласия работника, которому работодатель поручает эту работу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B32838">
              <w:rPr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bCs/>
                <w:iCs/>
                <w:sz w:val="22"/>
                <w:szCs w:val="22"/>
              </w:rPr>
            </w:pPr>
            <w:r w:rsidRPr="00B32838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sz w:val="22"/>
                <w:szCs w:val="22"/>
                <w:lang w:bidi="en-US"/>
              </w:rPr>
            </w:pPr>
            <w:r w:rsidRPr="00B32838">
              <w:rPr>
                <w:sz w:val="22"/>
                <w:szCs w:val="22"/>
                <w:lang w:bidi="en-US"/>
              </w:rPr>
              <w:t>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B32838">
              <w:rPr>
                <w:bCs/>
                <w:iCs/>
                <w:sz w:val="22"/>
                <w:szCs w:val="22"/>
                <w:shd w:val="clear" w:color="auto" w:fill="FFFFFF"/>
              </w:rPr>
              <w:t>Невнесение необходимых изменений в Правила внутреннего трудового распорядка (</w:t>
            </w:r>
            <w:r w:rsidRPr="00B32838">
              <w:rPr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783242" w:rsidRPr="00B32838" w:rsidRDefault="00783242" w:rsidP="0078324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B32838">
              <w:rPr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783242" w:rsidRPr="00B32838" w:rsidRDefault="00783242" w:rsidP="0078324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B32838">
              <w:rPr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783242" w:rsidRPr="00B32838" w:rsidRDefault="00783242" w:rsidP="0078324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B32838">
              <w:rPr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783242" w:rsidRPr="00B32838" w:rsidRDefault="00783242" w:rsidP="0078324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B32838">
              <w:rPr>
                <w:sz w:val="22"/>
                <w:szCs w:val="22"/>
                <w:shd w:val="clear" w:color="auto" w:fill="FFFFFF"/>
              </w:rPr>
              <w:t xml:space="preserve">новый порядок учета микротравм)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32838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sz w:val="22"/>
                <w:szCs w:val="22"/>
                <w:lang w:eastAsia="en-US"/>
              </w:rPr>
            </w:pPr>
            <w:r w:rsidRPr="00B32838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firstLine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838">
              <w:rPr>
                <w:rFonts w:eastAsia="Calibri"/>
                <w:sz w:val="22"/>
                <w:szCs w:val="22"/>
                <w:lang w:eastAsia="en-US"/>
              </w:rPr>
              <w:t>Статья 123 Трудовой кодекс РФ,</w:t>
            </w:r>
          </w:p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B32838">
              <w:rPr>
                <w:sz w:val="22"/>
                <w:szCs w:val="22"/>
              </w:rPr>
              <w:t>рафик отпусков на 2024 год</w:t>
            </w:r>
            <w:r w:rsidRPr="00B3283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2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838">
              <w:rPr>
                <w:rFonts w:eastAsia="Calibri"/>
                <w:sz w:val="22"/>
                <w:szCs w:val="22"/>
                <w:lang w:eastAsia="en-US"/>
              </w:rPr>
              <w:t>Несоответствие утвержденных дат отпусков некоторых сотрудников в графике отпусков с датами фактических отпусков;</w:t>
            </w:r>
          </w:p>
          <w:p w:rsidR="00783242" w:rsidRPr="00B32838" w:rsidRDefault="00783242" w:rsidP="0078324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838">
              <w:rPr>
                <w:rFonts w:eastAsia="Calibri"/>
                <w:sz w:val="22"/>
                <w:szCs w:val="22"/>
                <w:lang w:eastAsia="en-US"/>
              </w:rPr>
              <w:t>отсутствие заявлений сотрудников по переносу отпуска в 2024 году;</w:t>
            </w:r>
          </w:p>
          <w:p w:rsidR="00783242" w:rsidRPr="00B32838" w:rsidRDefault="00783242" w:rsidP="0078324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838">
              <w:rPr>
                <w:rFonts w:eastAsia="Calibri"/>
                <w:sz w:val="22"/>
                <w:szCs w:val="22"/>
                <w:lang w:eastAsia="en-US"/>
              </w:rPr>
              <w:t>отсутствие приказов при согласии переноса отпуска;</w:t>
            </w:r>
          </w:p>
          <w:p w:rsidR="00783242" w:rsidRPr="00B32838" w:rsidRDefault="00783242" w:rsidP="0078324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838">
              <w:rPr>
                <w:rFonts w:eastAsia="Calibri"/>
                <w:sz w:val="22"/>
                <w:szCs w:val="22"/>
                <w:lang w:eastAsia="en-US"/>
              </w:rPr>
              <w:t>невнесение изменений при согласии переноса отпуска в ранее составленный график отпусков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32838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44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B32838">
              <w:rPr>
                <w:bCs/>
                <w:iCs/>
                <w:sz w:val="22"/>
                <w:szCs w:val="22"/>
              </w:rPr>
              <w:t>Приказ №52н</w:t>
            </w:r>
          </w:p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Ненадлежащее оформление Табелей рабочего времени</w:t>
            </w:r>
          </w:p>
          <w:p w:rsidR="00783242" w:rsidRPr="00B32838" w:rsidRDefault="00783242" w:rsidP="0078324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proofErr w:type="gramStart"/>
            <w:r w:rsidRPr="00B32838">
              <w:rPr>
                <w:sz w:val="22"/>
                <w:szCs w:val="22"/>
              </w:rPr>
              <w:t xml:space="preserve">(при заполнении табеля, специальный код «отпуск» и «больничный» проставляется с прерыванием на «В»; </w:t>
            </w:r>
            <w:r w:rsidRPr="00B32838">
              <w:rPr>
                <w:sz w:val="22"/>
                <w:szCs w:val="22"/>
              </w:rPr>
              <w:br/>
              <w:t>в графе 20 не проставляется итого дней (часов) явок (неявок) с 1 по 15;</w:t>
            </w:r>
            <w:r w:rsidRPr="00B32838">
              <w:rPr>
                <w:sz w:val="22"/>
                <w:szCs w:val="22"/>
              </w:rPr>
              <w:br/>
              <w:t xml:space="preserve">не учтены предпраздничные рабочие дни; </w:t>
            </w:r>
            <w:r w:rsidRPr="00B32838">
              <w:rPr>
                <w:sz w:val="22"/>
                <w:szCs w:val="22"/>
              </w:rPr>
              <w:br/>
              <w:t>на всех страницах табеля нет штампа «Оплачено» или даты получения зарплаты;</w:t>
            </w:r>
            <w:proofErr w:type="gramEnd"/>
          </w:p>
          <w:p w:rsidR="00783242" w:rsidRPr="00B32838" w:rsidRDefault="00783242" w:rsidP="0078324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в графе «Учетный номер» не внесены табельные номера и СНИЛС сотрудников)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B32838">
              <w:rPr>
                <w:iCs/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3"/>
              <w:jc w:val="center"/>
              <w:textAlignment w:val="baseline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Статья 144 Трудовой кодекс РФ, Федеральный закон № 273-ФЗ, </w:t>
            </w:r>
          </w:p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Приказ № 761н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Несоответствие сотрудника квалификационным требованиям, предъявляемым к занимаемой должности </w:t>
            </w:r>
          </w:p>
          <w:p w:rsidR="00783242" w:rsidRPr="00B32838" w:rsidRDefault="00783242" w:rsidP="0078324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заместителя директора</w:t>
            </w:r>
          </w:p>
          <w:p w:rsidR="00783242" w:rsidRPr="00B32838" w:rsidRDefault="00783242" w:rsidP="0078324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(Мазурова Ю.В.)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B32838">
              <w:rPr>
                <w:iCs/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Пункт 3.3 Федеральный закон № 7-ФЗ и</w:t>
            </w:r>
          </w:p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 пункт 6 </w:t>
            </w:r>
          </w:p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Приказ № 86н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32838">
              <w:rPr>
                <w:sz w:val="22"/>
                <w:szCs w:val="22"/>
                <w:lang w:eastAsia="en-US"/>
              </w:rPr>
              <w:t>Неразмещение</w:t>
            </w:r>
            <w:proofErr w:type="spellEnd"/>
            <w:r w:rsidRPr="00B32838">
              <w:rPr>
                <w:sz w:val="22"/>
                <w:szCs w:val="22"/>
                <w:lang w:eastAsia="en-US"/>
              </w:rPr>
              <w:t xml:space="preserve"> </w:t>
            </w:r>
            <w:r w:rsidRPr="00B32838">
              <w:rPr>
                <w:sz w:val="22"/>
                <w:szCs w:val="22"/>
                <w:lang w:eastAsia="en-US"/>
              </w:rPr>
              <w:br/>
              <w:t>документов на официальном сайте www.bus.gov.ru</w:t>
            </w:r>
          </w:p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(решение учредителя о создании учреждения;</w:t>
            </w:r>
          </w:p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 xml:space="preserve">приказ о назначении руководителя – </w:t>
            </w:r>
            <w:r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32838">
              <w:rPr>
                <w:sz w:val="22"/>
                <w:szCs w:val="22"/>
                <w:lang w:eastAsia="en-US"/>
              </w:rPr>
              <w:t>и.о</w:t>
            </w:r>
            <w:proofErr w:type="spellEnd"/>
            <w:r w:rsidRPr="00B32838">
              <w:rPr>
                <w:sz w:val="22"/>
                <w:szCs w:val="22"/>
                <w:lang w:eastAsia="en-US"/>
              </w:rPr>
              <w:t>. директора)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</w:t>
            </w:r>
          </w:p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правонарушения предусмотрена </w:t>
            </w:r>
            <w:r w:rsidRPr="00B32838">
              <w:rPr>
                <w:rFonts w:eastAsia="Calibri"/>
                <w:sz w:val="22"/>
                <w:szCs w:val="22"/>
                <w:lang w:eastAsia="zh-CN"/>
              </w:rPr>
              <w:t xml:space="preserve">частью 2 </w:t>
            </w:r>
            <w:r w:rsidRPr="00B32838">
              <w:rPr>
                <w:sz w:val="22"/>
                <w:szCs w:val="22"/>
              </w:rPr>
              <w:t>статьи 13.27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783242" w:rsidRDefault="00783242" w:rsidP="00783242">
            <w:pPr>
              <w:ind w:firstLine="33"/>
              <w:jc w:val="center"/>
              <w:rPr>
                <w:sz w:val="22"/>
                <w:szCs w:val="22"/>
                <w:u w:val="single"/>
              </w:rPr>
            </w:pPr>
            <w:r w:rsidRPr="00783242">
              <w:rPr>
                <w:sz w:val="22"/>
                <w:szCs w:val="22"/>
                <w:u w:val="single"/>
              </w:rPr>
              <w:t>Нарушения в сфере закупок</w:t>
            </w:r>
          </w:p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Часть 3 статья 7 Федеральный закон № 44-ФЗ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</w:rPr>
              <w:t xml:space="preserve">Подписание документов и информации при исполнении контактов, подлежащих размещению в реестр контрактов ЕИС, после 16.08.2024, усиленной квалифицированной электронной подписью уволенного директора Учреждения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Часть 7 статья 34 Федеральный закон № 44-ФЗ, условия контракта</w:t>
            </w:r>
          </w:p>
          <w:p w:rsidR="00783242" w:rsidRPr="00B32838" w:rsidRDefault="00783242" w:rsidP="00783242">
            <w:pPr>
              <w:ind w:left="-74" w:hanging="3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(Контракт № 29/24, </w:t>
            </w: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>№ 24)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</w:rPr>
              <w:t>Неверное установление размера неустойки (пени)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 w:rsidRPr="00B32838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783242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B32838">
              <w:rPr>
                <w:sz w:val="22"/>
                <w:szCs w:val="22"/>
              </w:rPr>
              <w:t>(</w:t>
            </w:r>
            <w:r w:rsidRPr="00B32838">
              <w:rPr>
                <w:iCs/>
                <w:sz w:val="22"/>
                <w:szCs w:val="22"/>
              </w:rPr>
              <w:t xml:space="preserve">Контракт </w:t>
            </w:r>
            <w:r w:rsidRPr="00B32838">
              <w:rPr>
                <w:iCs/>
                <w:sz w:val="22"/>
                <w:szCs w:val="22"/>
              </w:rPr>
              <w:br/>
              <w:t xml:space="preserve">№ </w:t>
            </w:r>
            <w:r w:rsidRPr="00B32838">
              <w:rPr>
                <w:sz w:val="22"/>
                <w:szCs w:val="22"/>
              </w:rPr>
              <w:t xml:space="preserve">38/24, </w:t>
            </w:r>
            <w:proofErr w:type="gramEnd"/>
          </w:p>
          <w:p w:rsidR="00783242" w:rsidRPr="00B32838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 xml:space="preserve">№ 36/24, </w:t>
            </w: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 xml:space="preserve">№ 3, </w:t>
            </w: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 xml:space="preserve">№ 4, </w:t>
            </w: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>№ 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B328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Неосуществление </w:t>
            </w:r>
            <w:proofErr w:type="gramStart"/>
            <w:r w:rsidRPr="00B32838">
              <w:rPr>
                <w:rFonts w:eastAsiaTheme="minorHAnsi"/>
                <w:bCs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B328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исполнением поставщиком (подрядчиком, исполнителем) </w:t>
            </w:r>
            <w:r w:rsidRPr="00B32838">
              <w:rPr>
                <w:rFonts w:eastAsiaTheme="minorHAnsi"/>
                <w:sz w:val="22"/>
                <w:szCs w:val="22"/>
                <w:lang w:eastAsia="en-US"/>
              </w:rPr>
              <w:t xml:space="preserve">условий контракта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B32838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32838">
              <w:rPr>
                <w:bCs/>
                <w:sz w:val="22"/>
                <w:szCs w:val="22"/>
              </w:rPr>
              <w:t>Пункт 10.1_1 Положение о взаимодействии</w:t>
            </w:r>
            <w:r w:rsidRPr="00B32838">
              <w:rPr>
                <w:rFonts w:eastAsia="Calibri"/>
                <w:sz w:val="22"/>
                <w:szCs w:val="22"/>
              </w:rPr>
              <w:t>, условия контракта (</w:t>
            </w: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>
              <w:rPr>
                <w:bCs/>
                <w:sz w:val="22"/>
                <w:szCs w:val="22"/>
              </w:rPr>
              <w:br/>
            </w:r>
            <w:r w:rsidRPr="00B32838">
              <w:rPr>
                <w:sz w:val="22"/>
                <w:szCs w:val="22"/>
              </w:rPr>
              <w:t>№ 35/24)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 xml:space="preserve">Несвоевременное направление требования о </w:t>
            </w:r>
            <w:r w:rsidRPr="00B32838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взыскании с Поставщика неустойки (штрафа) </w:t>
            </w:r>
            <w:r w:rsidRPr="00B32838">
              <w:rPr>
                <w:rFonts w:eastAsia="Calibri"/>
                <w:sz w:val="22"/>
                <w:szCs w:val="22"/>
              </w:rPr>
              <w:t>в связи с неисполнением обязательства, предусмотренного контрактом, которое не имеет стоимостного выражения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32838">
              <w:rPr>
                <w:bCs/>
                <w:sz w:val="22"/>
                <w:szCs w:val="22"/>
              </w:rPr>
              <w:t xml:space="preserve">частью 1 </w:t>
            </w:r>
            <w:r w:rsidRPr="00B32838">
              <w:rPr>
                <w:sz w:val="22"/>
                <w:szCs w:val="22"/>
                <w:shd w:val="clear" w:color="auto" w:fill="FFFFFF"/>
              </w:rPr>
              <w:t>статьи 10.2 КоАП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widowControl w:val="0"/>
              <w:ind w:left="-74" w:firstLine="7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32838">
              <w:rPr>
                <w:sz w:val="22"/>
                <w:szCs w:val="22"/>
                <w:shd w:val="clear" w:color="auto" w:fill="FFFFFF"/>
              </w:rPr>
              <w:t xml:space="preserve">Пункт </w:t>
            </w:r>
            <w:r w:rsidRPr="00B32838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1 статья </w:t>
            </w:r>
            <w:r w:rsidRPr="00B32838">
              <w:rPr>
                <w:bCs/>
                <w:sz w:val="22"/>
                <w:szCs w:val="22"/>
                <w:shd w:val="clear" w:color="auto" w:fill="FFFFFF"/>
              </w:rPr>
              <w:t xml:space="preserve">781 </w:t>
            </w:r>
            <w:r w:rsidRPr="00B32838">
              <w:rPr>
                <w:sz w:val="22"/>
                <w:szCs w:val="22"/>
                <w:bdr w:val="none" w:sz="0" w:space="0" w:color="auto" w:frame="1"/>
                <w:lang w:eastAsia="en-US"/>
              </w:rPr>
              <w:t>Гражданский кодекс РФ</w:t>
            </w:r>
          </w:p>
          <w:p w:rsidR="00783242" w:rsidRPr="00B32838" w:rsidRDefault="00783242" w:rsidP="00783242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условия контракта</w:t>
            </w:r>
          </w:p>
          <w:p w:rsidR="00783242" w:rsidRPr="00B32838" w:rsidRDefault="00783242" w:rsidP="00783242">
            <w:pPr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8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32838">
              <w:rPr>
                <w:sz w:val="22"/>
                <w:szCs w:val="22"/>
              </w:rPr>
              <w:t>(</w:t>
            </w:r>
            <w:r w:rsidRPr="00B32838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proofErr w:type="gramEnd"/>
          </w:p>
          <w:p w:rsidR="00783242" w:rsidRPr="00B32838" w:rsidRDefault="00783242" w:rsidP="00783242">
            <w:pPr>
              <w:widowControl w:val="0"/>
              <w:ind w:left="-74" w:firstLine="74"/>
              <w:jc w:val="center"/>
              <w:rPr>
                <w:sz w:val="22"/>
                <w:szCs w:val="22"/>
              </w:rPr>
            </w:pPr>
            <w:r w:rsidRPr="00B32838">
              <w:rPr>
                <w:rFonts w:eastAsia="Calibri"/>
                <w:sz w:val="22"/>
                <w:szCs w:val="22"/>
              </w:rPr>
              <w:t xml:space="preserve">№ </w:t>
            </w:r>
            <w:r w:rsidRPr="00B32838">
              <w:rPr>
                <w:sz w:val="22"/>
                <w:szCs w:val="22"/>
              </w:rPr>
              <w:t>50130002001436)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Нарушение установленного в контракте порядка и сроков оплаты оказанных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32838">
              <w:rPr>
                <w:bCs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70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1</w:t>
            </w:r>
          </w:p>
          <w:p w:rsidR="00783242" w:rsidRPr="00B32838" w:rsidRDefault="00783242" w:rsidP="00783242">
            <w:pPr>
              <w:tabs>
                <w:tab w:val="left" w:pos="0"/>
              </w:tabs>
              <w:ind w:left="-73" w:firstLine="73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ConsPlusNormal"/>
              <w:jc w:val="center"/>
              <w:rPr>
                <w:sz w:val="22"/>
                <w:szCs w:val="22"/>
              </w:rPr>
            </w:pPr>
            <w:r w:rsidRPr="00B32838">
              <w:rPr>
                <w:sz w:val="22"/>
                <w:szCs w:val="22"/>
              </w:rPr>
              <w:t>-</w:t>
            </w:r>
          </w:p>
        </w:tc>
      </w:tr>
      <w:tr w:rsidR="00783242" w:rsidRPr="00B32838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Default="00783242" w:rsidP="00783242">
            <w:pPr>
              <w:widowControl w:val="0"/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B32838">
              <w:rPr>
                <w:iCs/>
                <w:sz w:val="22"/>
                <w:szCs w:val="22"/>
              </w:rPr>
              <w:t xml:space="preserve">Статья 309 Гражданский кодекс РФ, часть 1 статья 94 Федеральный закон № 44-ФЗ, условия контракта (Контракт </w:t>
            </w:r>
            <w:r w:rsidRPr="00B32838">
              <w:rPr>
                <w:iCs/>
                <w:sz w:val="22"/>
                <w:szCs w:val="22"/>
              </w:rPr>
              <w:br/>
              <w:t xml:space="preserve">№ </w:t>
            </w:r>
            <w:r w:rsidRPr="00B32838">
              <w:rPr>
                <w:sz w:val="22"/>
                <w:szCs w:val="22"/>
              </w:rPr>
              <w:t xml:space="preserve">38/24, </w:t>
            </w:r>
            <w:proofErr w:type="gramEnd"/>
          </w:p>
          <w:p w:rsidR="00783242" w:rsidRPr="00B32838" w:rsidRDefault="00783242" w:rsidP="00783242">
            <w:pPr>
              <w:widowControl w:val="0"/>
              <w:ind w:left="-74" w:firstLine="7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 xml:space="preserve">№ 36/24, </w:t>
            </w: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 xml:space="preserve">№ 3, </w:t>
            </w: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 xml:space="preserve">№ 4, </w:t>
            </w:r>
            <w:r w:rsidRPr="00B32838">
              <w:rPr>
                <w:bCs/>
                <w:sz w:val="22"/>
                <w:szCs w:val="22"/>
              </w:rPr>
              <w:t xml:space="preserve">Контракт </w:t>
            </w:r>
            <w:r w:rsidRPr="00B32838">
              <w:rPr>
                <w:sz w:val="22"/>
                <w:szCs w:val="22"/>
              </w:rPr>
              <w:t>№ 6)</w:t>
            </w:r>
            <w:r w:rsidRPr="00B32838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B32838">
              <w:rPr>
                <w:rFonts w:eastAsia="Calibri"/>
                <w:sz w:val="22"/>
                <w:szCs w:val="22"/>
              </w:rPr>
              <w:t xml:space="preserve">Приемка и </w:t>
            </w:r>
            <w:r w:rsidRPr="00B32838">
              <w:rPr>
                <w:sz w:val="22"/>
                <w:szCs w:val="22"/>
              </w:rPr>
              <w:t>оплата фактически не</w:t>
            </w:r>
            <w:r>
              <w:rPr>
                <w:sz w:val="22"/>
                <w:szCs w:val="22"/>
              </w:rPr>
              <w:t xml:space="preserve"> </w:t>
            </w:r>
            <w:r w:rsidRPr="00B32838">
              <w:rPr>
                <w:sz w:val="22"/>
                <w:szCs w:val="22"/>
              </w:rPr>
              <w:t xml:space="preserve">выполненных </w:t>
            </w:r>
            <w:proofErr w:type="gramStart"/>
            <w:r w:rsidRPr="00B32838">
              <w:rPr>
                <w:sz w:val="22"/>
                <w:szCs w:val="22"/>
              </w:rPr>
              <w:t>работ</w:t>
            </w:r>
            <w:proofErr w:type="gramEnd"/>
            <w:r w:rsidRPr="00B3283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не </w:t>
            </w:r>
            <w:r w:rsidRPr="00B32838">
              <w:rPr>
                <w:sz w:val="22"/>
                <w:szCs w:val="22"/>
              </w:rPr>
              <w:t xml:space="preserve">оказанных услуг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3283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32838">
              <w:rPr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70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sz w:val="22"/>
                <w:szCs w:val="22"/>
                <w:lang w:eastAsia="en-US"/>
              </w:rPr>
              <w:t>5</w:t>
            </w:r>
          </w:p>
          <w:p w:rsidR="00783242" w:rsidRPr="00B32838" w:rsidRDefault="00783242" w:rsidP="00783242">
            <w:pPr>
              <w:pStyle w:val="a4"/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pStyle w:val="ConsPlusNormal"/>
              <w:jc w:val="center"/>
              <w:rPr>
                <w:sz w:val="22"/>
                <w:szCs w:val="22"/>
              </w:rPr>
            </w:pPr>
            <w:r w:rsidRPr="00B32838">
              <w:rPr>
                <w:bCs/>
                <w:iCs/>
                <w:sz w:val="22"/>
                <w:szCs w:val="22"/>
              </w:rPr>
              <w:t>110 119,80</w:t>
            </w:r>
          </w:p>
        </w:tc>
      </w:tr>
      <w:tr w:rsidR="00783242" w:rsidRPr="00B32838" w:rsidTr="00783242">
        <w:trPr>
          <w:trHeight w:val="39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left="-73" w:hanging="7"/>
              <w:jc w:val="right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32838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B32838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B32838">
              <w:rPr>
                <w:bCs/>
                <w:iCs/>
                <w:sz w:val="22"/>
                <w:szCs w:val="22"/>
              </w:rPr>
              <w:t>110 119,80</w:t>
            </w:r>
          </w:p>
        </w:tc>
      </w:tr>
      <w:tr w:rsidR="00783242" w:rsidRPr="00B32838" w:rsidTr="00783242"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464306" w:rsidRDefault="00783242" w:rsidP="00783242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78</w:t>
            </w:r>
            <w:r w:rsidRPr="00464306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464306">
              <w:rPr>
                <w:sz w:val="22"/>
                <w:szCs w:val="22"/>
                <w:lang w:eastAsia="en-US"/>
              </w:rPr>
              <w:t xml:space="preserve"> Учреждения, из них:</w:t>
            </w:r>
          </w:p>
          <w:p w:rsidR="00783242" w:rsidRPr="00464306" w:rsidRDefault="00783242" w:rsidP="00783242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63 нарушения</w:t>
            </w:r>
            <w:r w:rsidRPr="00464306">
              <w:rPr>
                <w:sz w:val="22"/>
                <w:szCs w:val="22"/>
                <w:lang w:eastAsia="en-US"/>
              </w:rPr>
              <w:t xml:space="preserve"> Учреждения в сфере бюджетного и трудового законодательства, в том числе:</w:t>
            </w:r>
          </w:p>
          <w:p w:rsidR="00783242" w:rsidRPr="00B32838" w:rsidRDefault="00783242" w:rsidP="00783242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- 20</w:t>
            </w:r>
            <w:r w:rsidRPr="00464306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B32838">
              <w:rPr>
                <w:sz w:val="22"/>
                <w:szCs w:val="22"/>
                <w:lang w:eastAsia="en-US"/>
              </w:rPr>
              <w:t xml:space="preserve"> с признаками  административного правонарушения;</w:t>
            </w:r>
          </w:p>
          <w:p w:rsidR="00783242" w:rsidRPr="00B32838" w:rsidRDefault="00783242" w:rsidP="00783242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 15</w:t>
            </w:r>
            <w:r w:rsidRPr="00B32838">
              <w:rPr>
                <w:sz w:val="22"/>
                <w:szCs w:val="22"/>
                <w:lang w:eastAsia="en-US"/>
              </w:rPr>
              <w:t xml:space="preserve"> нарушений Учреждения в сфере закупок, в том числе:</w:t>
            </w:r>
          </w:p>
          <w:p w:rsidR="00783242" w:rsidRPr="00B32838" w:rsidRDefault="00783242" w:rsidP="00783242">
            <w:pPr>
              <w:pStyle w:val="a4"/>
              <w:tabs>
                <w:tab w:val="left" w:pos="33"/>
              </w:tabs>
              <w:spacing w:line="240" w:lineRule="auto"/>
              <w:ind w:left="-73" w:hanging="3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-  7</w:t>
            </w:r>
            <w:r w:rsidRPr="00B32838">
              <w:rPr>
                <w:sz w:val="22"/>
                <w:szCs w:val="22"/>
                <w:lang w:eastAsia="en-US"/>
              </w:rPr>
              <w:t xml:space="preserve"> нарушений с признаками административного правонарушения.</w:t>
            </w:r>
          </w:p>
          <w:p w:rsidR="00783242" w:rsidRPr="00B32838" w:rsidRDefault="00783242" w:rsidP="00783242">
            <w:pPr>
              <w:pStyle w:val="a4"/>
              <w:tabs>
                <w:tab w:val="left" w:pos="33"/>
              </w:tabs>
              <w:spacing w:line="240" w:lineRule="auto"/>
              <w:ind w:left="-73" w:hanging="57"/>
              <w:rPr>
                <w:sz w:val="22"/>
                <w:szCs w:val="22"/>
                <w:lang w:eastAsia="en-US"/>
              </w:rPr>
            </w:pPr>
          </w:p>
          <w:p w:rsidR="00783242" w:rsidRPr="004B162F" w:rsidRDefault="00783242" w:rsidP="00783242">
            <w:pPr>
              <w:pStyle w:val="a4"/>
              <w:tabs>
                <w:tab w:val="left" w:pos="33"/>
              </w:tabs>
              <w:spacing w:line="240" w:lineRule="auto"/>
              <w:ind w:left="34" w:firstLine="0"/>
              <w:rPr>
                <w:bCs/>
                <w:i/>
                <w:iCs/>
                <w:sz w:val="22"/>
                <w:szCs w:val="22"/>
              </w:rPr>
            </w:pPr>
            <w:r w:rsidRPr="00B32838">
              <w:rPr>
                <w:bCs/>
                <w:i/>
                <w:iCs/>
                <w:sz w:val="22"/>
                <w:szCs w:val="22"/>
              </w:rPr>
              <w:t>Общая сумма необоснованных выплат –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25566A">
              <w:rPr>
                <w:bCs/>
                <w:i/>
                <w:iCs/>
                <w:sz w:val="22"/>
                <w:szCs w:val="22"/>
              </w:rPr>
              <w:t>110 119,80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руб.</w:t>
            </w:r>
          </w:p>
        </w:tc>
      </w:tr>
    </w:tbl>
    <w:p w:rsidR="00783242" w:rsidRDefault="00783242" w:rsidP="00783242">
      <w:pPr>
        <w:ind w:firstLine="709"/>
        <w:jc w:val="both"/>
        <w:rPr>
          <w:bCs/>
          <w:lang w:eastAsia="ar-SA"/>
        </w:rPr>
      </w:pPr>
    </w:p>
    <w:p w:rsidR="00783242" w:rsidRDefault="00783242" w:rsidP="00783242">
      <w:pPr>
        <w:ind w:firstLine="709"/>
        <w:jc w:val="both"/>
        <w:rPr>
          <w:bCs/>
          <w:iCs/>
        </w:rPr>
      </w:pPr>
      <w:r w:rsidRPr="00CC5A46">
        <w:rPr>
          <w:bCs/>
          <w:lang w:eastAsia="ar-SA"/>
        </w:rPr>
        <w:t xml:space="preserve">2. </w:t>
      </w:r>
      <w:r w:rsidRPr="00F66977">
        <w:rPr>
          <w:bCs/>
          <w:lang w:eastAsia="ar-SA"/>
        </w:rPr>
        <w:t xml:space="preserve">В результате проведения </w:t>
      </w:r>
      <w:r w:rsidRPr="00F66977">
        <w:t>контрольного мероприятия</w:t>
      </w:r>
      <w:r w:rsidRPr="00F66977">
        <w:rPr>
          <w:bCs/>
          <w:lang w:eastAsia="ar-SA"/>
        </w:rPr>
        <w:t xml:space="preserve"> </w:t>
      </w:r>
      <w:r w:rsidRPr="00F66977">
        <w:rPr>
          <w:bCs/>
        </w:rPr>
        <w:t>выявлены нарушения</w:t>
      </w:r>
      <w:r w:rsidRPr="00AA7DAC">
        <w:t xml:space="preserve"> </w:t>
      </w:r>
      <w:r>
        <w:t>МУ «</w:t>
      </w:r>
      <w:r w:rsidRPr="00AE5BE1">
        <w:t>Централизованная бухгалтерия</w:t>
      </w:r>
      <w:r>
        <w:t xml:space="preserve"> МОС</w:t>
      </w:r>
      <w:r w:rsidRPr="00AE5BE1">
        <w:t>»</w:t>
      </w:r>
      <w:r w:rsidRPr="00F66977">
        <w:rPr>
          <w:bCs/>
          <w:iCs/>
        </w:rPr>
        <w:t>: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977"/>
        <w:gridCol w:w="1984"/>
        <w:gridCol w:w="1418"/>
        <w:gridCol w:w="1559"/>
      </w:tblGrid>
      <w:tr w:rsidR="00783242" w:rsidRPr="00285DD0" w:rsidTr="00783242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jc w:val="center"/>
              <w:rPr>
                <w:rStyle w:val="col-auto"/>
                <w:rFonts w:eastAsiaTheme="majorEastAsia"/>
                <w:sz w:val="22"/>
                <w:szCs w:val="22"/>
              </w:rPr>
            </w:pPr>
            <w:r w:rsidRPr="00285DD0">
              <w:rPr>
                <w:rStyle w:val="col-auto"/>
                <w:rFonts w:eastAsiaTheme="majorEastAsia"/>
                <w:sz w:val="22"/>
                <w:szCs w:val="22"/>
              </w:rPr>
              <w:t>№</w:t>
            </w:r>
          </w:p>
          <w:p w:rsidR="00783242" w:rsidRPr="00285DD0" w:rsidRDefault="00783242" w:rsidP="00783242">
            <w:pPr>
              <w:jc w:val="center"/>
              <w:rPr>
                <w:sz w:val="22"/>
                <w:szCs w:val="22"/>
              </w:rPr>
            </w:pPr>
            <w:r w:rsidRPr="00285DD0">
              <w:rPr>
                <w:rStyle w:val="col-auto"/>
                <w:rFonts w:eastAsiaTheme="majorEastAsia"/>
                <w:sz w:val="22"/>
                <w:szCs w:val="22"/>
              </w:rPr>
              <w:t>п\</w:t>
            </w:r>
            <w:proofErr w:type="gramStart"/>
            <w:r w:rsidRPr="00285DD0">
              <w:rPr>
                <w:rStyle w:val="col-auto"/>
                <w:rFonts w:eastAsiaTheme="majorEastAsia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285DD0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Нормы ФЗ/ НПА/ официальных документов,</w:t>
            </w:r>
          </w:p>
          <w:p w:rsidR="00783242" w:rsidRPr="00285DD0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 w:rsidRPr="00285DD0">
              <w:rPr>
                <w:sz w:val="22"/>
                <w:szCs w:val="22"/>
              </w:rPr>
              <w:t>требования</w:t>
            </w:r>
            <w:proofErr w:type="gramEnd"/>
            <w:r w:rsidRPr="00285DD0">
              <w:rPr>
                <w:sz w:val="22"/>
                <w:szCs w:val="22"/>
              </w:rPr>
              <w:t xml:space="preserve"> которых</w:t>
            </w:r>
          </w:p>
          <w:p w:rsidR="00783242" w:rsidRDefault="00783242" w:rsidP="00783242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были нарушены</w:t>
            </w:r>
          </w:p>
          <w:p w:rsidR="00783242" w:rsidRPr="00285DD0" w:rsidRDefault="00783242" w:rsidP="00783242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285DD0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285DD0" w:rsidRDefault="00783242" w:rsidP="00783242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285DD0">
              <w:rPr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285DD0">
              <w:rPr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285DD0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83242" w:rsidRPr="00285DD0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 xml:space="preserve">Федеральный закон № 402-ФЗ, </w:t>
            </w:r>
          </w:p>
          <w:p w:rsidR="00783242" w:rsidRPr="00285DD0" w:rsidRDefault="00783242" w:rsidP="00783242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Приказ №274н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5DD0">
              <w:rPr>
                <w:sz w:val="22"/>
                <w:szCs w:val="22"/>
              </w:rPr>
              <w:t xml:space="preserve">оответствие Учетной политики Учреждения на 2024 год </w:t>
            </w:r>
            <w:r>
              <w:rPr>
                <w:sz w:val="22"/>
                <w:szCs w:val="22"/>
              </w:rPr>
              <w:t xml:space="preserve">не </w:t>
            </w:r>
            <w:r w:rsidRPr="00285DD0">
              <w:rPr>
                <w:sz w:val="22"/>
                <w:szCs w:val="22"/>
              </w:rPr>
              <w:t>всем требованиям бюджетного законодательства</w:t>
            </w:r>
          </w:p>
          <w:p w:rsidR="00783242" w:rsidRPr="00285DD0" w:rsidRDefault="00783242" w:rsidP="00783242">
            <w:pPr>
              <w:tabs>
                <w:tab w:val="left" w:pos="0"/>
                <w:tab w:val="left" w:pos="1594"/>
              </w:tabs>
              <w:contextualSpacing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 xml:space="preserve">(отсутствует рабочий план счетов; отсутствуют правила и график документооборота, а также технология обработки учетной информации; Учетная политика содержит Приложение № 2, где указан </w:t>
            </w:r>
            <w:r w:rsidRPr="00285DD0">
              <w:rPr>
                <w:sz w:val="22"/>
                <w:szCs w:val="22"/>
              </w:rPr>
              <w:lastRenderedPageBreak/>
              <w:t>перечень первичных документов с гиперссылкой, однако формы первичных документов отсутствуют;</w:t>
            </w:r>
          </w:p>
          <w:p w:rsidR="00783242" w:rsidRPr="00285DD0" w:rsidRDefault="00783242" w:rsidP="00783242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285DD0">
              <w:rPr>
                <w:rFonts w:eastAsia="Calibri"/>
                <w:sz w:val="22"/>
                <w:szCs w:val="22"/>
              </w:rPr>
              <w:t>Учетная политика содержит Приложение  № 5, однако внутренний контроль не велся и не применялся на практике;</w:t>
            </w:r>
          </w:p>
          <w:p w:rsidR="00783242" w:rsidRPr="00285DD0" w:rsidRDefault="00783242" w:rsidP="00783242">
            <w:pPr>
              <w:tabs>
                <w:tab w:val="left" w:pos="0"/>
                <w:tab w:val="left" w:pos="1594"/>
              </w:tabs>
              <w:suppressAutoHyphens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285DD0">
              <w:rPr>
                <w:rFonts w:eastAsia="Calibri"/>
                <w:sz w:val="22"/>
                <w:szCs w:val="22"/>
              </w:rPr>
              <w:t xml:space="preserve">Учетная политика не актуализирована в связи с изменением законов </w:t>
            </w:r>
            <w:r w:rsidRPr="00285DD0">
              <w:rPr>
                <w:rFonts w:eastAsia="Calibri"/>
                <w:color w:val="0D0D0D"/>
                <w:sz w:val="22"/>
                <w:szCs w:val="22"/>
              </w:rPr>
              <w:t>Российской Федерации</w:t>
            </w:r>
            <w:r w:rsidRPr="00285DD0">
              <w:rPr>
                <w:rFonts w:eastAsia="Calibri"/>
                <w:sz w:val="22"/>
                <w:szCs w:val="22"/>
              </w:rPr>
              <w:t xml:space="preserve"> и других правовых актов</w:t>
            </w:r>
            <w:r w:rsidRPr="00285DD0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85DD0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-</w:t>
            </w:r>
          </w:p>
        </w:tc>
      </w:tr>
      <w:tr w:rsidR="00783242" w:rsidRPr="00285DD0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left="-74" w:hanging="34"/>
              <w:jc w:val="center"/>
              <w:rPr>
                <w:sz w:val="22"/>
                <w:szCs w:val="22"/>
              </w:rPr>
            </w:pPr>
            <w:r w:rsidRPr="00285DD0">
              <w:rPr>
                <w:rFonts w:eastAsia="Calibri"/>
                <w:sz w:val="22"/>
                <w:szCs w:val="22"/>
                <w:lang w:eastAsia="en-US"/>
              </w:rPr>
              <w:t xml:space="preserve">Пункт 2 </w:t>
            </w:r>
            <w:r w:rsidRPr="00285DD0">
              <w:rPr>
                <w:sz w:val="22"/>
                <w:szCs w:val="22"/>
              </w:rPr>
              <w:t xml:space="preserve">Приказ </w:t>
            </w:r>
            <w:r>
              <w:rPr>
                <w:sz w:val="22"/>
                <w:szCs w:val="22"/>
              </w:rPr>
              <w:br/>
            </w:r>
            <w:r w:rsidRPr="00285DD0">
              <w:rPr>
                <w:sz w:val="22"/>
                <w:szCs w:val="22"/>
              </w:rPr>
              <w:t>№ 52н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85DD0">
              <w:rPr>
                <w:rFonts w:eastAsia="Calibri"/>
                <w:sz w:val="22"/>
                <w:szCs w:val="22"/>
                <w:lang w:eastAsia="en-US"/>
              </w:rPr>
              <w:t>Незаполнение</w:t>
            </w:r>
            <w:proofErr w:type="spellEnd"/>
            <w:r w:rsidRPr="00285DD0">
              <w:rPr>
                <w:rFonts w:eastAsia="Calibri"/>
                <w:sz w:val="22"/>
                <w:szCs w:val="22"/>
                <w:lang w:eastAsia="en-US"/>
              </w:rPr>
              <w:t xml:space="preserve"> в авансовом отчете </w:t>
            </w:r>
            <w:hyperlink r:id="rId6" w:history="1">
              <w:proofErr w:type="gramStart"/>
              <w:r w:rsidRPr="00285DD0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расписк</w:t>
              </w:r>
            </w:hyperlink>
            <w:r w:rsidRPr="00285DD0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proofErr w:type="gramEnd"/>
            <w:r w:rsidRPr="00285DD0">
              <w:rPr>
                <w:rFonts w:eastAsia="Calibri"/>
                <w:sz w:val="22"/>
                <w:szCs w:val="22"/>
                <w:lang w:eastAsia="en-US"/>
              </w:rPr>
              <w:t xml:space="preserve"> (отрезная часть авансового отчета) при получении от подотчетного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85DD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-</w:t>
            </w:r>
          </w:p>
        </w:tc>
      </w:tr>
      <w:tr w:rsidR="00783242" w:rsidRPr="00285DD0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Пункт 2.1 Приложение № 9 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</w:rPr>
              <w:t>Выдача денежных сре</w:t>
            </w:r>
            <w:proofErr w:type="gramStart"/>
            <w:r w:rsidRPr="00285DD0">
              <w:rPr>
                <w:sz w:val="22"/>
                <w:szCs w:val="22"/>
              </w:rPr>
              <w:t>дств в п</w:t>
            </w:r>
            <w:proofErr w:type="gramEnd"/>
            <w:r w:rsidRPr="00285DD0">
              <w:rPr>
                <w:sz w:val="22"/>
                <w:szCs w:val="22"/>
              </w:rPr>
              <w:t>одотчет для компенсационных выплат на проезд к месту учебы и обратно отдельным категориям обучающихся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85DD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-</w:t>
            </w:r>
          </w:p>
        </w:tc>
      </w:tr>
      <w:tr w:rsidR="00783242" w:rsidRPr="00285DD0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285DD0">
              <w:rPr>
                <w:rFonts w:eastAsia="Calibri"/>
                <w:sz w:val="22"/>
                <w:szCs w:val="22"/>
                <w:lang w:eastAsia="en-US"/>
              </w:rPr>
              <w:t xml:space="preserve">Унифицированная форма Т-7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rFonts w:eastAsia="Calibri"/>
                <w:sz w:val="22"/>
                <w:szCs w:val="22"/>
                <w:lang w:eastAsia="en-US"/>
              </w:rPr>
              <w:t xml:space="preserve">Отсутствие информации по составлению графика отпусков и заполнению утвержденной формы формирования графика отпусков в локальных документах, в Учетной политике Учреждения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85DD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-</w:t>
            </w:r>
          </w:p>
        </w:tc>
      </w:tr>
      <w:tr w:rsidR="00783242" w:rsidRPr="00285DD0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</w:rPr>
              <w:t xml:space="preserve">Отсутствие формы табеля учета рабочего времени </w:t>
            </w:r>
            <w:r>
              <w:rPr>
                <w:sz w:val="22"/>
                <w:szCs w:val="22"/>
              </w:rPr>
              <w:br/>
            </w:r>
            <w:r w:rsidRPr="00285DD0">
              <w:rPr>
                <w:sz w:val="22"/>
                <w:szCs w:val="22"/>
              </w:rPr>
              <w:t xml:space="preserve">(ф. 0504421) в Учетной политике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85DD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85DD0">
              <w:rPr>
                <w:sz w:val="22"/>
                <w:szCs w:val="22"/>
              </w:rPr>
              <w:t>-</w:t>
            </w:r>
          </w:p>
        </w:tc>
      </w:tr>
      <w:tr w:rsidR="00783242" w:rsidRPr="00285DD0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285DD0">
              <w:rPr>
                <w:rFonts w:eastAsia="Calibri"/>
                <w:sz w:val="22"/>
                <w:szCs w:val="22"/>
              </w:rPr>
              <w:t>Приказ № 52н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285DD0">
              <w:rPr>
                <w:rFonts w:eastAsia="Calibri"/>
                <w:sz w:val="22"/>
                <w:szCs w:val="22"/>
              </w:rPr>
              <w:t>Ненадлежащее заполнение карточек-справок сотрудников (20 человек)</w:t>
            </w:r>
          </w:p>
          <w:p w:rsidR="00783242" w:rsidRPr="00285DD0" w:rsidRDefault="00783242" w:rsidP="00783242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285DD0">
              <w:rPr>
                <w:rFonts w:eastAsia="Calibri"/>
                <w:sz w:val="22"/>
                <w:szCs w:val="22"/>
              </w:rPr>
              <w:t>(не заполнены общие сведения о работнике в форме; не корректный ввод данных как суммовых, так и по наименованиям показателей;</w:t>
            </w:r>
          </w:p>
          <w:p w:rsidR="00783242" w:rsidRPr="00285DD0" w:rsidRDefault="00783242" w:rsidP="00783242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285DD0">
              <w:rPr>
                <w:rFonts w:eastAsia="Calibri"/>
                <w:sz w:val="22"/>
                <w:szCs w:val="22"/>
              </w:rPr>
              <w:t>показатель «совмещение» отсутствует во многих карточках-справках;</w:t>
            </w:r>
          </w:p>
          <w:p w:rsidR="00783242" w:rsidRPr="00285DD0" w:rsidRDefault="00783242" w:rsidP="0078324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rFonts w:eastAsia="Calibri"/>
                <w:sz w:val="22"/>
                <w:szCs w:val="22"/>
              </w:rPr>
              <w:t>показатель «доплата за дополнительную работу» не соответствует содержанию приказов)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285DD0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D750C0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t>Соглашение</w:t>
            </w:r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 № 195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D750C0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t>Нарушения при начислении заработной платы</w:t>
            </w:r>
          </w:p>
          <w:p w:rsidR="00783242" w:rsidRPr="00D750C0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t xml:space="preserve">(переплата в проверяемом периоде по показателю «увеличение объема», при доплате </w:t>
            </w:r>
            <w:proofErr w:type="gramStart"/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t>до</w:t>
            </w:r>
            <w:proofErr w:type="gramEnd"/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t xml:space="preserve"> МРОТ, данный </w:t>
            </w:r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показатель должен был учитываться)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D750C0" w:rsidRDefault="00783242" w:rsidP="00783242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750C0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D750C0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750C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285DD0">
              <w:rPr>
                <w:color w:val="000000"/>
                <w:sz w:val="22"/>
                <w:szCs w:val="22"/>
                <w:shd w:val="clear" w:color="auto" w:fill="FFFFFF"/>
              </w:rPr>
              <w:t>75 817,42</w:t>
            </w:r>
          </w:p>
        </w:tc>
      </w:tr>
      <w:tr w:rsidR="00783242" w:rsidRPr="00285DD0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D750C0" w:rsidRDefault="00783242" w:rsidP="00783242">
            <w:pPr>
              <w:ind w:left="-74" w:hanging="7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750C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Статья 14.1 </w:t>
            </w:r>
            <w:r w:rsidRPr="00D750C0">
              <w:rPr>
                <w:rFonts w:eastAsiaTheme="minorHAnsi"/>
                <w:sz w:val="22"/>
                <w:szCs w:val="22"/>
                <w:lang w:eastAsia="en-US"/>
              </w:rPr>
              <w:t>Федеральный закон № 255-ФЗ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D750C0" w:rsidRDefault="00783242" w:rsidP="00783242">
            <w:pPr>
              <w:tabs>
                <w:tab w:val="left" w:pos="0"/>
              </w:tabs>
              <w:ind w:hanging="8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t xml:space="preserve">Неверный расчет по больничным листам работника </w:t>
            </w:r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(переплата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учителю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D750C0">
              <w:rPr>
                <w:color w:val="000000"/>
                <w:sz w:val="22"/>
                <w:szCs w:val="22"/>
                <w:shd w:val="clear" w:color="auto" w:fill="FFFFFF"/>
              </w:rPr>
              <w:t>Гусевой Ю.Ю.)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D750C0" w:rsidRDefault="00783242" w:rsidP="00783242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750C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D750C0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750C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ind w:firstLine="3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5DD0">
              <w:rPr>
                <w:color w:val="000000"/>
                <w:sz w:val="22"/>
                <w:szCs w:val="22"/>
                <w:shd w:val="clear" w:color="auto" w:fill="FFFFFF"/>
              </w:rPr>
              <w:t>8 110,39</w:t>
            </w:r>
          </w:p>
        </w:tc>
      </w:tr>
      <w:tr w:rsidR="00783242" w:rsidRPr="00285DD0" w:rsidTr="00783242">
        <w:trPr>
          <w:trHeight w:val="39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Default="00783242" w:rsidP="00783242">
            <w:pPr>
              <w:ind w:left="-73" w:hanging="7"/>
              <w:jc w:val="right"/>
              <w:rPr>
                <w:sz w:val="22"/>
                <w:szCs w:val="22"/>
                <w:lang w:eastAsia="en-US"/>
              </w:rPr>
            </w:pPr>
          </w:p>
          <w:p w:rsidR="00783242" w:rsidRPr="00596AD4" w:rsidRDefault="00783242" w:rsidP="00783242">
            <w:pPr>
              <w:ind w:left="-73" w:hanging="7"/>
              <w:jc w:val="right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</w:p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Default="00783242" w:rsidP="00783242">
            <w:pPr>
              <w:ind w:firstLine="3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83242" w:rsidRPr="00596AD4" w:rsidRDefault="00783242" w:rsidP="00783242">
            <w:pPr>
              <w:ind w:firstLine="3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96AD4">
              <w:rPr>
                <w:color w:val="000000"/>
                <w:sz w:val="22"/>
                <w:szCs w:val="22"/>
                <w:shd w:val="clear" w:color="auto" w:fill="FFFFFF"/>
              </w:rPr>
              <w:t>83 927,81</w:t>
            </w:r>
          </w:p>
        </w:tc>
      </w:tr>
      <w:tr w:rsidR="00783242" w:rsidRPr="00285DD0" w:rsidTr="00783242"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285DD0" w:rsidRDefault="00783242" w:rsidP="00783242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 w:rsidRPr="00285DD0">
              <w:rPr>
                <w:sz w:val="22"/>
                <w:szCs w:val="22"/>
                <w:lang w:eastAsia="en-US"/>
              </w:rPr>
              <w:t>Всего 34 нарушения.</w:t>
            </w:r>
          </w:p>
          <w:p w:rsidR="00783242" w:rsidRPr="00596AD4" w:rsidRDefault="00783242" w:rsidP="008819A1">
            <w:pPr>
              <w:tabs>
                <w:tab w:val="left" w:pos="33"/>
              </w:tabs>
              <w:ind w:hanging="23"/>
              <w:rPr>
                <w:bCs/>
                <w:i/>
                <w:sz w:val="22"/>
                <w:szCs w:val="22"/>
                <w:lang w:eastAsia="en-US"/>
              </w:rPr>
            </w:pPr>
            <w:r w:rsidRPr="00596AD4">
              <w:rPr>
                <w:bCs/>
                <w:i/>
                <w:sz w:val="22"/>
                <w:szCs w:val="22"/>
                <w:lang w:eastAsia="en-US"/>
              </w:rPr>
              <w:t xml:space="preserve">Неправомерная выплата денежных средств – </w:t>
            </w:r>
            <w:r w:rsidRPr="00596AD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83 927,81 </w:t>
            </w:r>
            <w:r w:rsidRPr="00596AD4">
              <w:rPr>
                <w:bCs/>
                <w:i/>
                <w:sz w:val="22"/>
                <w:szCs w:val="22"/>
                <w:lang w:eastAsia="en-US"/>
              </w:rPr>
              <w:t>руб.</w:t>
            </w:r>
          </w:p>
        </w:tc>
      </w:tr>
    </w:tbl>
    <w:p w:rsidR="00783242" w:rsidRPr="00C22F0D" w:rsidRDefault="00783242" w:rsidP="00783242">
      <w:pPr>
        <w:spacing w:before="240" w:line="360" w:lineRule="auto"/>
        <w:ind w:firstLine="708"/>
        <w:jc w:val="both"/>
        <w:rPr>
          <w:bCs/>
        </w:rPr>
      </w:pPr>
      <w:r>
        <w:rPr>
          <w:bCs/>
          <w:lang w:eastAsia="ar-SA"/>
        </w:rPr>
        <w:t>3</w:t>
      </w:r>
      <w:r w:rsidRPr="00696E7F">
        <w:rPr>
          <w:bCs/>
          <w:lang w:eastAsia="ar-SA"/>
        </w:rPr>
        <w:t xml:space="preserve">. В результате проведения </w:t>
      </w:r>
      <w:r w:rsidRPr="00696E7F">
        <w:t>контрольного мероприятия</w:t>
      </w:r>
      <w:r w:rsidRPr="00696E7F">
        <w:rPr>
          <w:bCs/>
          <w:lang w:eastAsia="ar-SA"/>
        </w:rPr>
        <w:t xml:space="preserve"> </w:t>
      </w:r>
      <w:r w:rsidRPr="00696E7F">
        <w:rPr>
          <w:bCs/>
        </w:rPr>
        <w:t>выявлено нарушение Комитета: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977"/>
        <w:gridCol w:w="1984"/>
        <w:gridCol w:w="1418"/>
        <w:gridCol w:w="1559"/>
      </w:tblGrid>
      <w:tr w:rsidR="00783242" w:rsidRPr="00596AD4" w:rsidTr="00783242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jc w:val="center"/>
              <w:rPr>
                <w:rStyle w:val="col-auto"/>
                <w:rFonts w:eastAsiaTheme="majorEastAsia"/>
                <w:sz w:val="22"/>
                <w:szCs w:val="22"/>
              </w:rPr>
            </w:pPr>
            <w:r w:rsidRPr="00596AD4">
              <w:rPr>
                <w:rStyle w:val="col-auto"/>
                <w:rFonts w:eastAsiaTheme="majorEastAsia"/>
                <w:sz w:val="22"/>
                <w:szCs w:val="22"/>
              </w:rPr>
              <w:t>№</w:t>
            </w:r>
          </w:p>
          <w:p w:rsidR="00783242" w:rsidRPr="00596AD4" w:rsidRDefault="00783242" w:rsidP="00783242">
            <w:pPr>
              <w:jc w:val="center"/>
              <w:rPr>
                <w:sz w:val="22"/>
                <w:szCs w:val="22"/>
              </w:rPr>
            </w:pPr>
            <w:r w:rsidRPr="00596AD4">
              <w:rPr>
                <w:rStyle w:val="col-auto"/>
                <w:rFonts w:eastAsiaTheme="majorEastAsia"/>
                <w:sz w:val="22"/>
                <w:szCs w:val="22"/>
              </w:rPr>
              <w:t>п\</w:t>
            </w:r>
            <w:proofErr w:type="gramStart"/>
            <w:r w:rsidRPr="00596AD4">
              <w:rPr>
                <w:rStyle w:val="col-auto"/>
                <w:rFonts w:eastAsiaTheme="majorEastAsia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596AD4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Нормы ФЗ/ НПА/ официальных документов,</w:t>
            </w:r>
          </w:p>
          <w:p w:rsidR="00783242" w:rsidRPr="00596AD4" w:rsidRDefault="00783242" w:rsidP="00783242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 w:rsidRPr="00596AD4">
              <w:rPr>
                <w:sz w:val="22"/>
                <w:szCs w:val="22"/>
              </w:rPr>
              <w:t>требования</w:t>
            </w:r>
            <w:proofErr w:type="gramEnd"/>
            <w:r w:rsidRPr="00596AD4">
              <w:rPr>
                <w:sz w:val="22"/>
                <w:szCs w:val="22"/>
              </w:rPr>
              <w:t xml:space="preserve"> которых</w:t>
            </w:r>
          </w:p>
          <w:p w:rsidR="00783242" w:rsidRDefault="00783242" w:rsidP="00783242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были нарушены</w:t>
            </w:r>
          </w:p>
          <w:p w:rsidR="00783242" w:rsidRPr="00596AD4" w:rsidRDefault="00783242" w:rsidP="00783242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596AD4" w:rsidRDefault="00783242" w:rsidP="00783242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596AD4">
              <w:rPr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596AD4">
              <w:rPr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83242" w:rsidRPr="00596AD4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 xml:space="preserve">Пункт 5 Постановление </w:t>
            </w:r>
          </w:p>
          <w:p w:rsidR="00783242" w:rsidRPr="00596AD4" w:rsidRDefault="00783242" w:rsidP="00783242">
            <w:pPr>
              <w:ind w:left="-74" w:hanging="74"/>
              <w:jc w:val="center"/>
              <w:rPr>
                <w:sz w:val="22"/>
                <w:szCs w:val="22"/>
                <w:highlight w:val="yellow"/>
              </w:rPr>
            </w:pPr>
            <w:r w:rsidRPr="00596AD4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В Муниципальном задании по услугам: реализация основных общеобразовательных программ начального общего образования, реализация основных общеобразовательных программ основного общего образования, реализация основных общеобразовательных программ среднего общего образования утверждение показателей, характеризующих содержание муниципальных услуг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596AD4">
              <w:rPr>
                <w:sz w:val="22"/>
                <w:szCs w:val="22"/>
                <w:lang w:eastAsia="en-US"/>
              </w:rPr>
              <w:t xml:space="preserve"> без установления их сущности (содержания)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Постановление</w:t>
            </w:r>
          </w:p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 xml:space="preserve">№ 2128 и пункты 4.1.5 и 4.1.8 Соглашение </w:t>
            </w:r>
          </w:p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от 01 января 2024 года № 0027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 xml:space="preserve">Неосуществление должным образом </w:t>
            </w:r>
            <w:proofErr w:type="gramStart"/>
            <w:r w:rsidRPr="00596AD4">
              <w:rPr>
                <w:sz w:val="22"/>
                <w:szCs w:val="22"/>
                <w:lang w:eastAsia="en-US"/>
              </w:rPr>
              <w:t>контроля</w:t>
            </w:r>
            <w:r>
              <w:rPr>
                <w:sz w:val="22"/>
                <w:szCs w:val="22"/>
                <w:lang w:eastAsia="en-US"/>
              </w:rPr>
              <w:t xml:space="preserve">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достоверностью данных в о</w:t>
            </w:r>
            <w:r w:rsidRPr="00596AD4">
              <w:rPr>
                <w:sz w:val="22"/>
                <w:szCs w:val="22"/>
                <w:lang w:eastAsia="en-US"/>
              </w:rPr>
              <w:t>тчетах о выполнении Учреждением Муниципального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Пункт 26 Постановление                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96AD4">
              <w:rPr>
                <w:sz w:val="22"/>
                <w:szCs w:val="22"/>
                <w:lang w:eastAsia="en-US"/>
              </w:rPr>
              <w:t>Неустановление</w:t>
            </w:r>
            <w:proofErr w:type="spellEnd"/>
            <w:r w:rsidRPr="00596AD4">
              <w:rPr>
                <w:sz w:val="22"/>
                <w:szCs w:val="22"/>
                <w:lang w:eastAsia="en-US"/>
              </w:rPr>
              <w:t xml:space="preserve"> в Соглашении № 0027, в Дополнительных соглашениях № 0093 и                   № 0467 графика перечисления Субсидии в формате «Не реже одного раза в квартал»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Пункт 26 Постановление               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 xml:space="preserve">За 6 месяцев 2024 года  фактическое перечисление Учреждению Субсидии в </w:t>
            </w:r>
            <w:r>
              <w:rPr>
                <w:sz w:val="22"/>
                <w:szCs w:val="22"/>
                <w:lang w:eastAsia="en-US"/>
              </w:rPr>
              <w:t xml:space="preserve">большем </w:t>
            </w:r>
            <w:r w:rsidRPr="00596AD4">
              <w:rPr>
                <w:sz w:val="22"/>
                <w:szCs w:val="22"/>
                <w:lang w:eastAsia="en-US"/>
              </w:rPr>
              <w:t xml:space="preserve">размере </w:t>
            </w:r>
            <w:r>
              <w:rPr>
                <w:sz w:val="22"/>
                <w:szCs w:val="22"/>
                <w:lang w:eastAsia="en-US"/>
              </w:rPr>
              <w:br/>
            </w:r>
            <w:r w:rsidRPr="00596AD4">
              <w:rPr>
                <w:sz w:val="22"/>
                <w:szCs w:val="22"/>
              </w:rPr>
              <w:t>(более 50%)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Абзац 1 пункт 6 и пункт 9 Постановление</w:t>
            </w:r>
          </w:p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lastRenderedPageBreak/>
              <w:t>№ 848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lastRenderedPageBreak/>
              <w:t xml:space="preserve">Составление не по утвержденной форме Соглашения № 06 и                </w:t>
            </w:r>
            <w:r w:rsidRPr="00596AD4">
              <w:rPr>
                <w:sz w:val="22"/>
                <w:szCs w:val="22"/>
                <w:lang w:eastAsia="en-US"/>
              </w:rPr>
              <w:lastRenderedPageBreak/>
              <w:t>Соглашения</w:t>
            </w:r>
            <w:r w:rsidRPr="00596AD4">
              <w:rPr>
                <w:sz w:val="22"/>
                <w:szCs w:val="22"/>
                <w:lang w:eastAsia="en-US"/>
              </w:rPr>
              <w:br/>
              <w:t xml:space="preserve"> № 20-2024-098019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Абзац 3 пункт 6 Постановление</w:t>
            </w:r>
          </w:p>
          <w:p w:rsidR="00783242" w:rsidRPr="00596AD4" w:rsidRDefault="00783242" w:rsidP="00783242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 xml:space="preserve"> № 848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 xml:space="preserve">Указание в Соглашении № 06 и в Дополнительных соглашениях № 0066, </w:t>
            </w:r>
          </w:p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№ 0098, № 0142 суммы предоставленной Субсидии                  без разбивки по месяцам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 xml:space="preserve">Пункт 5 Постановление </w:t>
            </w:r>
          </w:p>
          <w:p w:rsidR="00783242" w:rsidRPr="00596AD4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Составление Муниципального задания</w:t>
            </w:r>
            <w:r w:rsidRPr="00596AD4">
              <w:rPr>
                <w:sz w:val="22"/>
                <w:szCs w:val="22"/>
              </w:rPr>
              <w:t xml:space="preserve"> </w:t>
            </w:r>
            <w:r w:rsidRPr="00596AD4">
              <w:rPr>
                <w:sz w:val="22"/>
                <w:szCs w:val="22"/>
                <w:lang w:eastAsia="en-US"/>
              </w:rPr>
              <w:t>не по утвержденной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Ответственность  за совершение данного правонарушения предусмотрена</w:t>
            </w:r>
          </w:p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 xml:space="preserve">Постановление </w:t>
            </w:r>
          </w:p>
          <w:p w:rsidR="00783242" w:rsidRPr="00596AD4" w:rsidRDefault="00783242" w:rsidP="00783242">
            <w:pPr>
              <w:ind w:left="-74" w:hanging="74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№ 1043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При утверждении Постановления № 16 включение в объем и нормативные затраты одной муниципальной услуги «Реализация основных общеобразовательных программ среднего общего образования» объемы и нормативные затраты еще двух муниципальных услуг: «Реализация основных общеобразовательных программ начального общего образования» и «Реализация основных общеобразовательных программ основного общего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Ответственность  за совершение данного правонарушения предусмотрена</w:t>
            </w:r>
          </w:p>
          <w:p w:rsidR="00783242" w:rsidRPr="00596AD4" w:rsidRDefault="00783242" w:rsidP="00783242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6AD4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11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left="-73" w:hanging="7"/>
              <w:jc w:val="right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242" w:rsidRPr="00596AD4" w:rsidTr="00783242"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42" w:rsidRPr="00596AD4" w:rsidRDefault="00783242" w:rsidP="00783242">
            <w:pPr>
              <w:tabs>
                <w:tab w:val="left" w:pos="33"/>
              </w:tabs>
              <w:ind w:left="57" w:hanging="23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Всего 16 нарушений, из них:</w:t>
            </w:r>
          </w:p>
          <w:p w:rsidR="00783242" w:rsidRPr="00596AD4" w:rsidRDefault="00783242" w:rsidP="00783242">
            <w:pPr>
              <w:tabs>
                <w:tab w:val="left" w:pos="33"/>
              </w:tabs>
              <w:ind w:left="57" w:hanging="23"/>
              <w:rPr>
                <w:sz w:val="22"/>
                <w:szCs w:val="22"/>
                <w:lang w:eastAsia="en-US"/>
              </w:rPr>
            </w:pPr>
            <w:r w:rsidRPr="00596AD4">
              <w:rPr>
                <w:sz w:val="22"/>
                <w:szCs w:val="22"/>
                <w:lang w:eastAsia="en-US"/>
              </w:rPr>
              <w:t>- 2 нарушения с признаками  ад</w:t>
            </w:r>
            <w:r>
              <w:rPr>
                <w:sz w:val="22"/>
                <w:szCs w:val="22"/>
                <w:lang w:eastAsia="en-US"/>
              </w:rPr>
              <w:t>министративного правонарушения.</w:t>
            </w:r>
          </w:p>
        </w:tc>
      </w:tr>
    </w:tbl>
    <w:p w:rsidR="00783242" w:rsidRDefault="00783242" w:rsidP="00783242">
      <w:pPr>
        <w:rPr>
          <w:u w:val="single"/>
        </w:rPr>
      </w:pPr>
    </w:p>
    <w:p w:rsidR="00783242" w:rsidRPr="00783242" w:rsidRDefault="00783242" w:rsidP="00783242">
      <w:pPr>
        <w:rPr>
          <w:sz w:val="22"/>
          <w:szCs w:val="22"/>
          <w:u w:val="single"/>
        </w:rPr>
      </w:pPr>
      <w:r w:rsidRPr="00783242">
        <w:rPr>
          <w:sz w:val="22"/>
          <w:szCs w:val="22"/>
          <w:u w:val="single"/>
        </w:rPr>
        <w:t>Список сокращений: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  <w:lang w:eastAsia="en-US"/>
        </w:rPr>
        <w:t>Федеральный закон от 05.04.2013 № 44-ФЗ «О контрактной системе</w:t>
      </w:r>
      <w:r w:rsidRPr="00783242">
        <w:rPr>
          <w:sz w:val="22"/>
          <w:szCs w:val="22"/>
          <w:lang w:eastAsia="en-US"/>
        </w:rPr>
        <w:br/>
        <w:t>в сфере закупок товаров, работ, услуг для обеспечения государственных</w:t>
      </w:r>
      <w:r w:rsidRPr="00783242">
        <w:rPr>
          <w:sz w:val="22"/>
          <w:szCs w:val="22"/>
          <w:lang w:eastAsia="en-US"/>
        </w:rPr>
        <w:br/>
        <w:t>и муниципальных нужд» (Федеральный закон № 44-ФЗ);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  <w:lang w:eastAsia="en-US"/>
        </w:rPr>
        <w:t>Гражданский кодекс Российской Федерации от 26.01.1996 № 14-ФЗ (Гражданский кодекс РФ</w:t>
      </w:r>
      <w:r w:rsidRPr="00783242">
        <w:rPr>
          <w:iCs/>
          <w:sz w:val="22"/>
          <w:szCs w:val="22"/>
          <w:lang w:eastAsia="en-US"/>
        </w:rPr>
        <w:t>);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</w:rPr>
        <w:t>Трудовой кодекс Российской Федерации от 30.12 2001 № 197-ФЗ (Трудовой кодекс РФ);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  <w:lang w:eastAsia="en-US"/>
        </w:rPr>
        <w:t>Федеральный закон от 06.12.2011 № 402-ФЗ «О бухгалтерском учете» (Федеральный закон № 402);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  <w:lang w:eastAsia="en-US"/>
        </w:rPr>
        <w:t xml:space="preserve">Приказ Министерства финансов Российской Федерации от </w:t>
      </w:r>
      <w:r>
        <w:rPr>
          <w:sz w:val="22"/>
          <w:szCs w:val="22"/>
          <w:lang w:eastAsia="en-US"/>
        </w:rPr>
        <w:t xml:space="preserve">30.03.2015 № 52н </w:t>
      </w:r>
      <w:r w:rsidRPr="00783242">
        <w:rPr>
          <w:sz w:val="22"/>
          <w:szCs w:val="22"/>
          <w:lang w:eastAsia="en-US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  <w:lang w:eastAsia="en-US"/>
        </w:rPr>
        <w:t>Приказ Министерства финансов Российской Фе</w:t>
      </w:r>
      <w:r>
        <w:rPr>
          <w:sz w:val="22"/>
          <w:szCs w:val="22"/>
          <w:lang w:eastAsia="en-US"/>
        </w:rPr>
        <w:t>дерации от 21.07.2011 № 86н</w:t>
      </w:r>
      <w:r w:rsidRPr="00783242">
        <w:rPr>
          <w:sz w:val="22"/>
          <w:szCs w:val="22"/>
          <w:lang w:eastAsia="en-US"/>
        </w:rPr>
        <w:t xml:space="preserve">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783242" w:rsidRPr="00783242" w:rsidRDefault="00783242" w:rsidP="00783242">
      <w:pPr>
        <w:numPr>
          <w:ilvl w:val="0"/>
          <w:numId w:val="7"/>
        </w:numPr>
        <w:ind w:left="0" w:firstLine="709"/>
        <w:jc w:val="both"/>
        <w:rPr>
          <w:sz w:val="22"/>
          <w:szCs w:val="22"/>
          <w:lang w:eastAsia="en-US"/>
        </w:rPr>
      </w:pPr>
      <w:proofErr w:type="gramStart"/>
      <w:r w:rsidRPr="00783242">
        <w:rPr>
          <w:sz w:val="22"/>
          <w:szCs w:val="22"/>
          <w:lang w:eastAsia="en-US"/>
        </w:rPr>
        <w:t xml:space="preserve">Постановление Правительства Российской Федерации от </w:t>
      </w:r>
      <w:r>
        <w:rPr>
          <w:sz w:val="22"/>
          <w:szCs w:val="22"/>
          <w:lang w:eastAsia="en-US"/>
        </w:rPr>
        <w:t xml:space="preserve">30.08.2017 № 1043 </w:t>
      </w:r>
      <w:r w:rsidRPr="00783242">
        <w:rPr>
          <w:sz w:val="22"/>
          <w:szCs w:val="22"/>
          <w:lang w:eastAsia="en-US"/>
        </w:rPr>
        <w:t xml:space="preserve">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</w:t>
      </w:r>
      <w:r w:rsidRPr="00783242">
        <w:rPr>
          <w:sz w:val="22"/>
          <w:szCs w:val="22"/>
          <w:lang w:eastAsia="en-US"/>
        </w:rPr>
        <w:lastRenderedPageBreak/>
        <w:t>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</w:t>
      </w:r>
      <w:r w:rsidRPr="00783242">
        <w:rPr>
          <w:sz w:val="22"/>
          <w:szCs w:val="22"/>
        </w:rPr>
        <w:t xml:space="preserve"> (Постановлением № 1043)</w:t>
      </w:r>
      <w:r w:rsidRPr="00783242">
        <w:rPr>
          <w:sz w:val="22"/>
          <w:szCs w:val="22"/>
          <w:lang w:eastAsia="en-US"/>
        </w:rPr>
        <w:t>;</w:t>
      </w:r>
      <w:proofErr w:type="gramEnd"/>
    </w:p>
    <w:p w:rsidR="00783242" w:rsidRPr="00783242" w:rsidRDefault="00783242" w:rsidP="00783242">
      <w:pPr>
        <w:pStyle w:val="a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 w:themeColor="text1"/>
          <w:sz w:val="22"/>
          <w:szCs w:val="22"/>
        </w:rPr>
      </w:pPr>
      <w:r w:rsidRPr="00783242">
        <w:rPr>
          <w:color w:val="000000" w:themeColor="text1"/>
          <w:sz w:val="22"/>
          <w:szCs w:val="22"/>
        </w:rPr>
        <w:t xml:space="preserve">Постановление Администрации Раменского городского округа от 27.12.2019 </w:t>
      </w:r>
      <w:r w:rsidRPr="00783242">
        <w:rPr>
          <w:color w:val="000000" w:themeColor="text1"/>
          <w:sz w:val="22"/>
          <w:szCs w:val="22"/>
        </w:rPr>
        <w:br/>
        <w:t>№ 2128 «Об</w:t>
      </w:r>
      <w:r w:rsidRPr="00783242">
        <w:rPr>
          <w:sz w:val="22"/>
          <w:szCs w:val="22"/>
        </w:rPr>
        <w:t xml:space="preserve"> </w:t>
      </w:r>
      <w:r w:rsidRPr="00783242">
        <w:rPr>
          <w:color w:val="000000" w:themeColor="text1"/>
          <w:sz w:val="22"/>
          <w:szCs w:val="22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№ 2128;</w:t>
      </w:r>
    </w:p>
    <w:p w:rsidR="00783242" w:rsidRPr="00783242" w:rsidRDefault="00783242" w:rsidP="00783242">
      <w:pPr>
        <w:pStyle w:val="a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 w:themeColor="text1"/>
          <w:sz w:val="22"/>
          <w:szCs w:val="22"/>
        </w:rPr>
      </w:pPr>
      <w:r w:rsidRPr="00783242">
        <w:rPr>
          <w:sz w:val="22"/>
          <w:szCs w:val="22"/>
        </w:rPr>
        <w:t xml:space="preserve">Постановление Администрации Раменского городского округа от 31.01.2020 </w:t>
      </w:r>
      <w:r w:rsidRPr="00783242">
        <w:rPr>
          <w:sz w:val="22"/>
          <w:szCs w:val="22"/>
        </w:rPr>
        <w:br/>
        <w:t>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(Постановление № 848);</w:t>
      </w:r>
    </w:p>
    <w:p w:rsidR="00783242" w:rsidRPr="00783242" w:rsidRDefault="00783242" w:rsidP="00783242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2"/>
          <w:szCs w:val="22"/>
          <w:lang w:eastAsia="en-US"/>
        </w:rPr>
      </w:pPr>
      <w:r w:rsidRPr="00783242">
        <w:rPr>
          <w:sz w:val="22"/>
          <w:szCs w:val="22"/>
          <w:lang w:eastAsia="en-US"/>
        </w:rPr>
        <w:t xml:space="preserve"> «Кодекс Российской Федерации об административных правонарушениях» </w:t>
      </w:r>
      <w:r w:rsidRPr="00783242">
        <w:rPr>
          <w:sz w:val="22"/>
          <w:szCs w:val="22"/>
          <w:lang w:eastAsia="en-US"/>
        </w:rPr>
        <w:br/>
        <w:t>от 30.12.2001 № 195-ФЗ (КоАП РФ);</w:t>
      </w:r>
    </w:p>
    <w:p w:rsidR="00783242" w:rsidRPr="00783242" w:rsidRDefault="00783242" w:rsidP="00783242">
      <w:pPr>
        <w:pStyle w:val="a4"/>
        <w:widowControl w:val="0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2"/>
          <w:szCs w:val="22"/>
        </w:rPr>
      </w:pPr>
      <w:r w:rsidRPr="00783242">
        <w:rPr>
          <w:sz w:val="22"/>
          <w:szCs w:val="22"/>
        </w:rPr>
        <w:t>«Кодекс Московской области об административных правона</w:t>
      </w:r>
      <w:r w:rsidR="008819A1">
        <w:rPr>
          <w:sz w:val="22"/>
          <w:szCs w:val="22"/>
        </w:rPr>
        <w:t>рушениях</w:t>
      </w:r>
      <w:r w:rsidRPr="00783242">
        <w:rPr>
          <w:sz w:val="22"/>
          <w:szCs w:val="22"/>
        </w:rPr>
        <w:t xml:space="preserve"> от 04.05.2016 </w:t>
      </w:r>
      <w:r w:rsidR="008819A1">
        <w:rPr>
          <w:sz w:val="22"/>
          <w:szCs w:val="22"/>
        </w:rPr>
        <w:br/>
      </w:r>
      <w:r w:rsidRPr="00783242">
        <w:rPr>
          <w:sz w:val="22"/>
          <w:szCs w:val="22"/>
        </w:rPr>
        <w:t>№ 37/2016-ОЗ (КоАП МО).</w:t>
      </w:r>
    </w:p>
    <w:p w:rsidR="00783242" w:rsidRPr="00783242" w:rsidRDefault="00783242" w:rsidP="00783242">
      <w:pPr>
        <w:rPr>
          <w:sz w:val="22"/>
          <w:szCs w:val="22"/>
          <w:u w:val="single"/>
        </w:rPr>
      </w:pPr>
    </w:p>
    <w:p w:rsidR="00783242" w:rsidRPr="00783242" w:rsidRDefault="00783242" w:rsidP="00783242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sectPr w:rsidR="00783242" w:rsidRPr="00783242" w:rsidSect="00783242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D41"/>
    <w:multiLevelType w:val="hybridMultilevel"/>
    <w:tmpl w:val="0E44A2D4"/>
    <w:lvl w:ilvl="0" w:tplc="15E0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42"/>
    <w:rsid w:val="000A58AA"/>
    <w:rsid w:val="00633B87"/>
    <w:rsid w:val="00783242"/>
    <w:rsid w:val="008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83242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8324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83242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783242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78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783242"/>
    <w:rPr>
      <w:vanish w:val="0"/>
      <w:webHidden w:val="0"/>
      <w:specVanish w:val="0"/>
    </w:rPr>
  </w:style>
  <w:style w:type="character" w:customStyle="1" w:styleId="upper">
    <w:name w:val="upper"/>
    <w:rsid w:val="00783242"/>
  </w:style>
  <w:style w:type="character" w:customStyle="1" w:styleId="a5">
    <w:name w:val="Абзац списка Знак"/>
    <w:link w:val="a4"/>
    <w:uiPriority w:val="34"/>
    <w:qFormat/>
    <w:locked/>
    <w:rsid w:val="0078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783242"/>
  </w:style>
  <w:style w:type="character" w:customStyle="1" w:styleId="s10">
    <w:name w:val="s_10"/>
    <w:basedOn w:val="a0"/>
    <w:rsid w:val="00783242"/>
  </w:style>
  <w:style w:type="character" w:customStyle="1" w:styleId="10">
    <w:name w:val="Заголовок 1 Знак"/>
    <w:basedOn w:val="a0"/>
    <w:link w:val="1"/>
    <w:uiPriority w:val="9"/>
    <w:rsid w:val="00783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783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783242"/>
    <w:rPr>
      <w:rFonts w:ascii="Times New Roman" w:hAnsi="Times New Roman" w:cs="Times New Roman"/>
      <w:sz w:val="24"/>
      <w:szCs w:val="24"/>
    </w:rPr>
  </w:style>
  <w:style w:type="character" w:customStyle="1" w:styleId="col-auto">
    <w:name w:val="col-auto"/>
    <w:basedOn w:val="a0"/>
    <w:qFormat/>
    <w:rsid w:val="00783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83242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8324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83242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783242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78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783242"/>
    <w:rPr>
      <w:vanish w:val="0"/>
      <w:webHidden w:val="0"/>
      <w:specVanish w:val="0"/>
    </w:rPr>
  </w:style>
  <w:style w:type="character" w:customStyle="1" w:styleId="upper">
    <w:name w:val="upper"/>
    <w:rsid w:val="00783242"/>
  </w:style>
  <w:style w:type="character" w:customStyle="1" w:styleId="a5">
    <w:name w:val="Абзац списка Знак"/>
    <w:link w:val="a4"/>
    <w:uiPriority w:val="34"/>
    <w:qFormat/>
    <w:locked/>
    <w:rsid w:val="0078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783242"/>
  </w:style>
  <w:style w:type="character" w:customStyle="1" w:styleId="s10">
    <w:name w:val="s_10"/>
    <w:basedOn w:val="a0"/>
    <w:rsid w:val="00783242"/>
  </w:style>
  <w:style w:type="character" w:customStyle="1" w:styleId="10">
    <w:name w:val="Заголовок 1 Знак"/>
    <w:basedOn w:val="a0"/>
    <w:link w:val="1"/>
    <w:uiPriority w:val="9"/>
    <w:rsid w:val="00783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783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783242"/>
    <w:rPr>
      <w:rFonts w:ascii="Times New Roman" w:hAnsi="Times New Roman" w:cs="Times New Roman"/>
      <w:sz w:val="24"/>
      <w:szCs w:val="24"/>
    </w:rPr>
  </w:style>
  <w:style w:type="character" w:customStyle="1" w:styleId="col-auto">
    <w:name w:val="col-auto"/>
    <w:basedOn w:val="a0"/>
    <w:qFormat/>
    <w:rsid w:val="0078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3265&amp;dst=1000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2024-12-18T12:18:00Z</dcterms:created>
  <dcterms:modified xsi:type="dcterms:W3CDTF">2024-12-18T12:18:00Z</dcterms:modified>
</cp:coreProperties>
</file>