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
        <w:gridCol w:w="4678"/>
      </w:tblGrid>
      <w:tr w:rsidR="000C7371" w:rsidRPr="000C7371" w:rsidTr="00130311">
        <w:trPr>
          <w:trHeight w:val="964"/>
        </w:trPr>
        <w:tc>
          <w:tcPr>
            <w:tcW w:w="9781" w:type="dxa"/>
            <w:gridSpan w:val="3"/>
            <w:tcBorders>
              <w:top w:val="nil"/>
              <w:left w:val="nil"/>
              <w:bottom w:val="nil"/>
              <w:right w:val="nil"/>
            </w:tcBorders>
          </w:tcPr>
          <w:p w:rsidR="000C7371" w:rsidRPr="000C7371" w:rsidRDefault="00CE5673" w:rsidP="000C7371">
            <w:pPr>
              <w:tabs>
                <w:tab w:val="left" w:pos="9673"/>
              </w:tabs>
              <w:ind w:right="-391"/>
              <w:jc w:val="center"/>
            </w:pPr>
            <w:r w:rsidRPr="00B65CA3">
              <w:rPr>
                <w:b/>
                <w:noProof/>
                <w:sz w:val="36"/>
              </w:rPr>
              <w:drawing>
                <wp:anchor distT="0" distB="0" distL="114300" distR="114300" simplePos="0" relativeHeight="251681792" behindDoc="0" locked="0" layoutInCell="1" allowOverlap="1" wp14:anchorId="1AAF0572" wp14:editId="47709B17">
                  <wp:simplePos x="0" y="0"/>
                  <wp:positionH relativeFrom="margin">
                    <wp:align>center</wp:align>
                  </wp:positionH>
                  <wp:positionV relativeFrom="margin">
                    <wp:align>top</wp:align>
                  </wp:positionV>
                  <wp:extent cx="590550" cy="733425"/>
                  <wp:effectExtent l="0" t="0" r="0" b="9525"/>
                  <wp:wrapSquare wrapText="bothSides"/>
                  <wp:docPr id="6" name="Рисунок 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r w:rsidR="000C7371" w:rsidRPr="000C7371">
              <w:t xml:space="preserve"> </w:t>
            </w:r>
          </w:p>
        </w:tc>
      </w:tr>
      <w:tr w:rsidR="000C7371" w:rsidRPr="000C7371" w:rsidTr="00130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81" w:type="dxa"/>
            <w:gridSpan w:val="3"/>
          </w:tcPr>
          <w:p w:rsidR="000C7371" w:rsidRPr="000C7371" w:rsidRDefault="000C7371" w:rsidP="000C7371">
            <w:pPr>
              <w:jc w:val="center"/>
              <w:rPr>
                <w:sz w:val="8"/>
              </w:rPr>
            </w:pPr>
          </w:p>
          <w:p w:rsidR="000C7371" w:rsidRPr="000C7371" w:rsidRDefault="008C7952" w:rsidP="000C7371">
            <w:pPr>
              <w:pStyle w:val="6"/>
              <w:spacing w:line="240" w:lineRule="auto"/>
            </w:pPr>
            <w:r>
              <w:t>АДМИНИСТРАЦИЯ</w:t>
            </w:r>
          </w:p>
          <w:p w:rsidR="000C7371" w:rsidRPr="000C7371" w:rsidRDefault="000C7371" w:rsidP="005066F9">
            <w:pPr>
              <w:jc w:val="center"/>
              <w:rPr>
                <w:b/>
                <w:sz w:val="36"/>
              </w:rPr>
            </w:pPr>
            <w:r w:rsidRPr="000C7371">
              <w:rPr>
                <w:b/>
                <w:sz w:val="36"/>
              </w:rPr>
              <w:t xml:space="preserve">РАМЕНСКОГО </w:t>
            </w:r>
            <w:r w:rsidR="006414DD">
              <w:rPr>
                <w:b/>
                <w:sz w:val="36"/>
              </w:rPr>
              <w:t xml:space="preserve"> </w:t>
            </w:r>
            <w:r w:rsidR="005066F9">
              <w:rPr>
                <w:b/>
                <w:sz w:val="36"/>
              </w:rPr>
              <w:t>МУНИЦИПАЛЬНОГО</w:t>
            </w:r>
            <w:r w:rsidR="006414DD">
              <w:rPr>
                <w:b/>
                <w:sz w:val="36"/>
              </w:rPr>
              <w:t xml:space="preserve">  ОКРУГА </w:t>
            </w:r>
            <w:r w:rsidRPr="000C7371">
              <w:rPr>
                <w:b/>
                <w:sz w:val="36"/>
              </w:rPr>
              <w:t xml:space="preserve"> МОСКОВСКОЙ ОБЛАСТИ</w:t>
            </w:r>
          </w:p>
        </w:tc>
      </w:tr>
      <w:tr w:rsidR="000C7371" w:rsidRPr="000C7371" w:rsidTr="00130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781" w:type="dxa"/>
            <w:gridSpan w:val="3"/>
          </w:tcPr>
          <w:p w:rsidR="000C7371" w:rsidRPr="000C7371" w:rsidRDefault="000C7371" w:rsidP="000C7371">
            <w:pPr>
              <w:pBdr>
                <w:bottom w:val="single" w:sz="12" w:space="1" w:color="auto"/>
              </w:pBdr>
              <w:rPr>
                <w:b/>
                <w:i/>
                <w:sz w:val="6"/>
              </w:rPr>
            </w:pPr>
          </w:p>
          <w:p w:rsidR="000C7371" w:rsidRPr="000C7371" w:rsidRDefault="000C7371" w:rsidP="000C7371">
            <w:pPr>
              <w:rPr>
                <w:b/>
                <w:i/>
                <w:sz w:val="6"/>
              </w:rPr>
            </w:pPr>
          </w:p>
        </w:tc>
      </w:tr>
      <w:tr w:rsidR="000C7371" w:rsidRPr="000C2D56" w:rsidTr="00130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trHeight w:val="1048"/>
        </w:trPr>
        <w:tc>
          <w:tcPr>
            <w:tcW w:w="4678" w:type="dxa"/>
          </w:tcPr>
          <w:p w:rsidR="000C7371" w:rsidRPr="000C7371" w:rsidRDefault="000C7371" w:rsidP="000C7371">
            <w:pPr>
              <w:pStyle w:val="8"/>
              <w:spacing w:before="0"/>
              <w:rPr>
                <w:rFonts w:ascii="Times New Roman" w:hAnsi="Times New Roman" w:cs="Times New Roman"/>
                <w:iCs/>
                <w:sz w:val="22"/>
              </w:rPr>
            </w:pPr>
            <w:r w:rsidRPr="000C7371">
              <w:rPr>
                <w:rFonts w:ascii="Times New Roman" w:hAnsi="Times New Roman" w:cs="Times New Roman"/>
                <w:iCs/>
                <w:sz w:val="22"/>
              </w:rPr>
              <w:t>Адрес:   Комсомольская пл., д.2</w:t>
            </w:r>
          </w:p>
          <w:p w:rsidR="000C7371" w:rsidRPr="000C7371" w:rsidRDefault="000C7371" w:rsidP="000C7371">
            <w:pPr>
              <w:pStyle w:val="8"/>
              <w:spacing w:before="0"/>
              <w:rPr>
                <w:rFonts w:ascii="Times New Roman" w:hAnsi="Times New Roman" w:cs="Times New Roman"/>
              </w:rPr>
            </w:pPr>
            <w:r w:rsidRPr="000C7371">
              <w:rPr>
                <w:rFonts w:ascii="Times New Roman" w:hAnsi="Times New Roman" w:cs="Times New Roman"/>
                <w:iCs/>
                <w:sz w:val="22"/>
              </w:rPr>
              <w:t>г. Раменское, Московская область, 140100</w:t>
            </w:r>
          </w:p>
        </w:tc>
        <w:tc>
          <w:tcPr>
            <w:tcW w:w="425" w:type="dxa"/>
          </w:tcPr>
          <w:p w:rsidR="000C7371" w:rsidRPr="000C7371" w:rsidRDefault="000C7371" w:rsidP="000C7371">
            <w:pPr>
              <w:rPr>
                <w:sz w:val="22"/>
              </w:rPr>
            </w:pPr>
          </w:p>
        </w:tc>
        <w:tc>
          <w:tcPr>
            <w:tcW w:w="4678" w:type="dxa"/>
          </w:tcPr>
          <w:p w:rsidR="000C7371" w:rsidRPr="00E52C2A" w:rsidRDefault="000C7371" w:rsidP="000C7371">
            <w:pPr>
              <w:pStyle w:val="8"/>
              <w:spacing w:before="0"/>
              <w:jc w:val="right"/>
              <w:rPr>
                <w:rFonts w:ascii="Times New Roman" w:hAnsi="Times New Roman" w:cs="Times New Roman"/>
                <w:color w:val="auto"/>
                <w:sz w:val="22"/>
                <w:szCs w:val="22"/>
              </w:rPr>
            </w:pPr>
            <w:r w:rsidRPr="000C7371">
              <w:rPr>
                <w:rFonts w:ascii="Times New Roman" w:hAnsi="Times New Roman" w:cs="Times New Roman"/>
                <w:sz w:val="22"/>
                <w:szCs w:val="22"/>
              </w:rPr>
              <w:t>Телефон (</w:t>
            </w:r>
            <w:r w:rsidRPr="00E52C2A">
              <w:rPr>
                <w:rFonts w:ascii="Times New Roman" w:hAnsi="Times New Roman" w:cs="Times New Roman"/>
                <w:color w:val="auto"/>
                <w:sz w:val="22"/>
                <w:szCs w:val="22"/>
              </w:rPr>
              <w:t>495) 556-62-21, (496) 463-33-14</w:t>
            </w:r>
          </w:p>
          <w:p w:rsidR="000C7371" w:rsidRPr="00514F42" w:rsidRDefault="000C2D56" w:rsidP="005066F9">
            <w:pPr>
              <w:pStyle w:val="8"/>
              <w:spacing w:before="0"/>
              <w:jc w:val="right"/>
              <w:rPr>
                <w:rFonts w:ascii="Times New Roman" w:hAnsi="Times New Roman" w:cs="Times New Roman"/>
                <w:b/>
                <w:sz w:val="22"/>
                <w:szCs w:val="22"/>
              </w:rPr>
            </w:pPr>
            <w:r w:rsidRPr="00203120">
              <w:rPr>
                <w:color w:val="auto"/>
                <w:sz w:val="22"/>
                <w:szCs w:val="22"/>
                <w:lang w:val="en-US"/>
              </w:rPr>
              <w:t>E</w:t>
            </w:r>
            <w:r w:rsidRPr="00514F42">
              <w:rPr>
                <w:color w:val="auto"/>
                <w:sz w:val="22"/>
                <w:szCs w:val="22"/>
              </w:rPr>
              <w:t>-</w:t>
            </w:r>
            <w:r w:rsidRPr="00203120">
              <w:rPr>
                <w:color w:val="auto"/>
                <w:sz w:val="22"/>
                <w:szCs w:val="22"/>
                <w:lang w:val="en-US"/>
              </w:rPr>
              <w:t>mail</w:t>
            </w:r>
            <w:r w:rsidRPr="00514F42">
              <w:rPr>
                <w:color w:val="auto"/>
                <w:sz w:val="22"/>
                <w:szCs w:val="22"/>
              </w:rPr>
              <w:t xml:space="preserve">: </w:t>
            </w:r>
            <w:r w:rsidRPr="00203120">
              <w:rPr>
                <w:color w:val="auto"/>
                <w:sz w:val="22"/>
                <w:szCs w:val="22"/>
                <w:lang w:val="en-US"/>
              </w:rPr>
              <w:t>ram</w:t>
            </w:r>
            <w:r w:rsidRPr="00514F42">
              <w:rPr>
                <w:color w:val="auto"/>
                <w:sz w:val="22"/>
                <w:szCs w:val="22"/>
              </w:rPr>
              <w:t>_</w:t>
            </w:r>
            <w:proofErr w:type="spellStart"/>
            <w:r w:rsidRPr="00203120">
              <w:rPr>
                <w:color w:val="auto"/>
                <w:sz w:val="22"/>
                <w:szCs w:val="22"/>
                <w:lang w:val="en-US"/>
              </w:rPr>
              <w:t>adm</w:t>
            </w:r>
            <w:proofErr w:type="spellEnd"/>
            <w:r w:rsidRPr="00514F42">
              <w:rPr>
                <w:color w:val="auto"/>
                <w:sz w:val="22"/>
                <w:szCs w:val="22"/>
              </w:rPr>
              <w:t>@</w:t>
            </w:r>
            <w:proofErr w:type="spellStart"/>
            <w:r w:rsidRPr="00203120">
              <w:rPr>
                <w:color w:val="auto"/>
                <w:sz w:val="22"/>
                <w:szCs w:val="22"/>
                <w:lang w:val="en-US"/>
              </w:rPr>
              <w:t>mosreg</w:t>
            </w:r>
            <w:proofErr w:type="spellEnd"/>
            <w:r w:rsidRPr="00514F42">
              <w:rPr>
                <w:color w:val="auto"/>
                <w:sz w:val="22"/>
                <w:szCs w:val="22"/>
              </w:rPr>
              <w:t>.</w:t>
            </w:r>
            <w:proofErr w:type="spellStart"/>
            <w:r w:rsidRPr="00203120">
              <w:rPr>
                <w:color w:val="auto"/>
                <w:sz w:val="22"/>
                <w:szCs w:val="22"/>
                <w:lang w:val="en-US"/>
              </w:rPr>
              <w:t>ru</w:t>
            </w:r>
            <w:proofErr w:type="spellEnd"/>
          </w:p>
        </w:tc>
      </w:tr>
    </w:tbl>
    <w:p w:rsidR="000C7371" w:rsidRPr="00514F42" w:rsidRDefault="000C7371" w:rsidP="000C7371">
      <w:pPr>
        <w:jc w:val="both"/>
        <w:rPr>
          <w:b/>
          <w:sz w:val="16"/>
        </w:rPr>
      </w:pPr>
    </w:p>
    <w:tbl>
      <w:tblPr>
        <w:tblW w:w="9781" w:type="dxa"/>
        <w:tblInd w:w="108" w:type="dxa"/>
        <w:tblLayout w:type="fixed"/>
        <w:tblLook w:val="0000" w:firstRow="0" w:lastRow="0" w:firstColumn="0" w:lastColumn="0" w:noHBand="0" w:noVBand="0"/>
      </w:tblPr>
      <w:tblGrid>
        <w:gridCol w:w="4678"/>
        <w:gridCol w:w="284"/>
        <w:gridCol w:w="4819"/>
      </w:tblGrid>
      <w:tr w:rsidR="000C7371" w:rsidRPr="000C7371" w:rsidTr="000E20BF">
        <w:trPr>
          <w:trHeight w:val="1753"/>
        </w:trPr>
        <w:tc>
          <w:tcPr>
            <w:tcW w:w="4678" w:type="dxa"/>
          </w:tcPr>
          <w:p w:rsidR="000C7371" w:rsidRPr="00894A97" w:rsidRDefault="000C7371" w:rsidP="000C7371">
            <w:pPr>
              <w:jc w:val="both"/>
              <w:rPr>
                <w:sz w:val="24"/>
                <w:szCs w:val="24"/>
              </w:rPr>
            </w:pPr>
          </w:p>
          <w:p w:rsidR="000C7371" w:rsidRPr="00894A97" w:rsidRDefault="00894A97" w:rsidP="000C7371">
            <w:pPr>
              <w:jc w:val="both"/>
              <w:rPr>
                <w:sz w:val="24"/>
                <w:szCs w:val="24"/>
              </w:rPr>
            </w:pPr>
            <w:r w:rsidRPr="00894A97">
              <w:rPr>
                <w:sz w:val="24"/>
                <w:szCs w:val="24"/>
              </w:rPr>
              <w:t>от 20.01.2025</w:t>
            </w:r>
            <w:r w:rsidR="000C7371" w:rsidRPr="00894A97">
              <w:rPr>
                <w:sz w:val="24"/>
                <w:szCs w:val="24"/>
              </w:rPr>
              <w:t xml:space="preserve">     №</w:t>
            </w:r>
            <w:r w:rsidRPr="00894A97">
              <w:rPr>
                <w:sz w:val="24"/>
                <w:szCs w:val="24"/>
              </w:rPr>
              <w:t xml:space="preserve"> 143-01ИСХ-880</w:t>
            </w:r>
            <w:r w:rsidR="000C7371" w:rsidRPr="00894A97">
              <w:rPr>
                <w:sz w:val="24"/>
                <w:szCs w:val="24"/>
              </w:rPr>
              <w:t xml:space="preserve">                                 </w:t>
            </w:r>
          </w:p>
          <w:p w:rsidR="000C7371" w:rsidRPr="00894A97" w:rsidRDefault="000C7371" w:rsidP="000C7371">
            <w:pPr>
              <w:jc w:val="both"/>
              <w:rPr>
                <w:sz w:val="24"/>
                <w:szCs w:val="24"/>
              </w:rPr>
            </w:pPr>
          </w:p>
          <w:p w:rsidR="000C7371" w:rsidRPr="00894A97" w:rsidRDefault="000C7371" w:rsidP="000C7371">
            <w:pPr>
              <w:jc w:val="both"/>
              <w:rPr>
                <w:sz w:val="24"/>
                <w:szCs w:val="24"/>
              </w:rPr>
            </w:pPr>
          </w:p>
        </w:tc>
        <w:tc>
          <w:tcPr>
            <w:tcW w:w="284" w:type="dxa"/>
          </w:tcPr>
          <w:p w:rsidR="000C7371" w:rsidRPr="000C7371" w:rsidRDefault="000C7371" w:rsidP="000C7371">
            <w:pPr>
              <w:jc w:val="both"/>
              <w:rPr>
                <w:spacing w:val="-20"/>
                <w:sz w:val="22"/>
              </w:rPr>
            </w:pPr>
          </w:p>
        </w:tc>
        <w:tc>
          <w:tcPr>
            <w:tcW w:w="4819" w:type="dxa"/>
          </w:tcPr>
          <w:p w:rsidR="004C2F59" w:rsidRPr="00084613" w:rsidRDefault="004C2F59" w:rsidP="00084613">
            <w:pPr>
              <w:tabs>
                <w:tab w:val="center" w:pos="2568"/>
              </w:tabs>
              <w:jc w:val="right"/>
              <w:rPr>
                <w:sz w:val="28"/>
                <w:szCs w:val="28"/>
              </w:rPr>
            </w:pPr>
            <w:r w:rsidRPr="00084613">
              <w:rPr>
                <w:sz w:val="28"/>
                <w:szCs w:val="28"/>
              </w:rPr>
              <w:t xml:space="preserve">Директору </w:t>
            </w:r>
          </w:p>
          <w:p w:rsidR="004C2F59" w:rsidRPr="00084613" w:rsidRDefault="004C2F59" w:rsidP="00084613">
            <w:pPr>
              <w:jc w:val="right"/>
              <w:rPr>
                <w:sz w:val="28"/>
                <w:szCs w:val="28"/>
                <w:shd w:val="clear" w:color="auto" w:fill="FFFFFF"/>
              </w:rPr>
            </w:pPr>
            <w:r w:rsidRPr="00084613">
              <w:rPr>
                <w:sz w:val="28"/>
                <w:szCs w:val="28"/>
                <w:shd w:val="clear" w:color="auto" w:fill="FFFFFF"/>
              </w:rPr>
              <w:t xml:space="preserve">Муниципального </w:t>
            </w:r>
          </w:p>
          <w:p w:rsidR="004C2F59" w:rsidRPr="00084613" w:rsidRDefault="004C2F59" w:rsidP="00084613">
            <w:pPr>
              <w:jc w:val="right"/>
              <w:rPr>
                <w:sz w:val="28"/>
                <w:szCs w:val="28"/>
              </w:rPr>
            </w:pPr>
            <w:r w:rsidRPr="00084613">
              <w:rPr>
                <w:sz w:val="28"/>
                <w:szCs w:val="28"/>
              </w:rPr>
              <w:t xml:space="preserve">общеобразовательного </w:t>
            </w:r>
            <w:r w:rsidRPr="00084613">
              <w:rPr>
                <w:sz w:val="28"/>
                <w:szCs w:val="28"/>
              </w:rPr>
              <w:br/>
              <w:t xml:space="preserve">учреждения </w:t>
            </w:r>
          </w:p>
          <w:p w:rsidR="004C2F59" w:rsidRPr="00084613" w:rsidRDefault="004C2F59" w:rsidP="00084613">
            <w:pPr>
              <w:jc w:val="right"/>
              <w:rPr>
                <w:sz w:val="28"/>
                <w:szCs w:val="28"/>
              </w:rPr>
            </w:pPr>
            <w:proofErr w:type="spellStart"/>
            <w:r w:rsidRPr="00084613">
              <w:rPr>
                <w:sz w:val="28"/>
                <w:szCs w:val="28"/>
              </w:rPr>
              <w:t>Речицкой</w:t>
            </w:r>
            <w:proofErr w:type="spellEnd"/>
            <w:r w:rsidRPr="00084613">
              <w:rPr>
                <w:sz w:val="28"/>
                <w:szCs w:val="28"/>
              </w:rPr>
              <w:t xml:space="preserve"> средней </w:t>
            </w:r>
          </w:p>
          <w:p w:rsidR="004C2F59" w:rsidRPr="00084613" w:rsidRDefault="004C2F59" w:rsidP="00084613">
            <w:pPr>
              <w:jc w:val="right"/>
              <w:rPr>
                <w:sz w:val="28"/>
                <w:szCs w:val="28"/>
              </w:rPr>
            </w:pPr>
            <w:r w:rsidRPr="00084613">
              <w:rPr>
                <w:sz w:val="28"/>
                <w:szCs w:val="28"/>
              </w:rPr>
              <w:t>общеобразовательной</w:t>
            </w:r>
          </w:p>
          <w:p w:rsidR="004C2F59" w:rsidRPr="00084613" w:rsidRDefault="004C2F59" w:rsidP="00084613">
            <w:pPr>
              <w:jc w:val="right"/>
              <w:rPr>
                <w:sz w:val="28"/>
                <w:szCs w:val="28"/>
              </w:rPr>
            </w:pPr>
            <w:r w:rsidRPr="00084613">
              <w:rPr>
                <w:sz w:val="28"/>
                <w:szCs w:val="28"/>
              </w:rPr>
              <w:t xml:space="preserve"> школы </w:t>
            </w:r>
          </w:p>
          <w:p w:rsidR="004C2F59" w:rsidRPr="00084613" w:rsidRDefault="004C2F59" w:rsidP="00084613">
            <w:pPr>
              <w:jc w:val="right"/>
              <w:rPr>
                <w:sz w:val="28"/>
                <w:szCs w:val="28"/>
              </w:rPr>
            </w:pPr>
            <w:r w:rsidRPr="00084613">
              <w:rPr>
                <w:sz w:val="28"/>
                <w:szCs w:val="28"/>
              </w:rPr>
              <w:t xml:space="preserve">Г.И. </w:t>
            </w:r>
            <w:hyperlink r:id="rId7" w:history="1">
              <w:r w:rsidRPr="00084613">
                <w:rPr>
                  <w:rStyle w:val="aa"/>
                  <w:color w:val="auto"/>
                  <w:sz w:val="28"/>
                  <w:szCs w:val="28"/>
                  <w:u w:val="none"/>
                </w:rPr>
                <w:t xml:space="preserve">Христенко </w:t>
              </w:r>
            </w:hyperlink>
            <w:r w:rsidRPr="00084613">
              <w:rPr>
                <w:sz w:val="28"/>
                <w:szCs w:val="28"/>
              </w:rPr>
              <w:t xml:space="preserve"> </w:t>
            </w:r>
          </w:p>
          <w:p w:rsidR="000C7371" w:rsidRPr="00084613" w:rsidRDefault="004C2F59" w:rsidP="00084613">
            <w:pPr>
              <w:pStyle w:val="a6"/>
              <w:spacing w:after="0"/>
              <w:ind w:left="0"/>
              <w:jc w:val="right"/>
              <w:rPr>
                <w:sz w:val="28"/>
                <w:szCs w:val="28"/>
              </w:rPr>
            </w:pPr>
            <w:r w:rsidRPr="00084613">
              <w:rPr>
                <w:sz w:val="28"/>
                <w:szCs w:val="28"/>
              </w:rPr>
              <w:t>(</w:t>
            </w:r>
            <w:r w:rsidRPr="00084613">
              <w:rPr>
                <w:sz w:val="28"/>
                <w:szCs w:val="28"/>
                <w:shd w:val="clear" w:color="auto" w:fill="FFFFFF"/>
              </w:rPr>
              <w:t xml:space="preserve">140165, Московская область, </w:t>
            </w:r>
            <w:r w:rsidRPr="00084613">
              <w:rPr>
                <w:sz w:val="28"/>
                <w:szCs w:val="28"/>
                <w:shd w:val="clear" w:color="auto" w:fill="FFFFFF"/>
              </w:rPr>
              <w:br/>
              <w:t xml:space="preserve">Раменский муниципальный округ, </w:t>
            </w:r>
            <w:r w:rsidRPr="00084613">
              <w:rPr>
                <w:sz w:val="28"/>
                <w:szCs w:val="28"/>
                <w:shd w:val="clear" w:color="auto" w:fill="FFFFFF"/>
              </w:rPr>
              <w:br/>
              <w:t>село Речицы, ул. Школьная, д.20</w:t>
            </w:r>
            <w:r w:rsidRPr="00084613">
              <w:rPr>
                <w:sz w:val="28"/>
                <w:szCs w:val="28"/>
              </w:rPr>
              <w:t>)</w:t>
            </w:r>
          </w:p>
          <w:p w:rsidR="004C2F59" w:rsidRPr="00AA2D73" w:rsidRDefault="004C2F59" w:rsidP="004C2F59">
            <w:pPr>
              <w:jc w:val="right"/>
              <w:rPr>
                <w:sz w:val="28"/>
                <w:szCs w:val="28"/>
              </w:rPr>
            </w:pPr>
          </w:p>
          <w:p w:rsidR="004C2F59" w:rsidRPr="007C7566" w:rsidRDefault="004C2F59" w:rsidP="00084613">
            <w:pPr>
              <w:jc w:val="right"/>
              <w:rPr>
                <w:sz w:val="28"/>
                <w:szCs w:val="28"/>
              </w:rPr>
            </w:pPr>
            <w:r w:rsidRPr="007C7566">
              <w:rPr>
                <w:sz w:val="28"/>
                <w:szCs w:val="28"/>
              </w:rPr>
              <w:t>Копия:</w:t>
            </w:r>
          </w:p>
          <w:p w:rsidR="004C2F59" w:rsidRPr="007C7566" w:rsidRDefault="004C2F59" w:rsidP="00084613">
            <w:pPr>
              <w:jc w:val="right"/>
              <w:rPr>
                <w:sz w:val="28"/>
                <w:szCs w:val="28"/>
              </w:rPr>
            </w:pPr>
            <w:r w:rsidRPr="007C7566">
              <w:rPr>
                <w:sz w:val="28"/>
                <w:szCs w:val="28"/>
              </w:rPr>
              <w:t xml:space="preserve">Директору </w:t>
            </w:r>
          </w:p>
          <w:p w:rsidR="004C2F59" w:rsidRPr="007C7566" w:rsidRDefault="004C2F59" w:rsidP="00084613">
            <w:pPr>
              <w:jc w:val="right"/>
              <w:rPr>
                <w:sz w:val="28"/>
                <w:szCs w:val="28"/>
              </w:rPr>
            </w:pPr>
            <w:r w:rsidRPr="007C7566">
              <w:rPr>
                <w:sz w:val="28"/>
                <w:szCs w:val="28"/>
              </w:rPr>
              <w:t xml:space="preserve">Муниципального учреждения </w:t>
            </w:r>
          </w:p>
          <w:p w:rsidR="004C2F59" w:rsidRPr="007C7566" w:rsidRDefault="004C2F59" w:rsidP="00084613">
            <w:pPr>
              <w:jc w:val="right"/>
              <w:rPr>
                <w:sz w:val="28"/>
                <w:szCs w:val="28"/>
              </w:rPr>
            </w:pPr>
            <w:r w:rsidRPr="007C7566">
              <w:rPr>
                <w:sz w:val="28"/>
                <w:szCs w:val="28"/>
              </w:rPr>
              <w:t xml:space="preserve">«Централизованная бухгалтерия </w:t>
            </w:r>
          </w:p>
          <w:p w:rsidR="004C2F59" w:rsidRPr="007C7566" w:rsidRDefault="004C2F59" w:rsidP="00084613">
            <w:pPr>
              <w:jc w:val="right"/>
              <w:rPr>
                <w:sz w:val="28"/>
                <w:szCs w:val="28"/>
              </w:rPr>
            </w:pPr>
            <w:r w:rsidRPr="007C7566">
              <w:rPr>
                <w:sz w:val="28"/>
                <w:szCs w:val="28"/>
              </w:rPr>
              <w:t xml:space="preserve">муниципальной образовательной </w:t>
            </w:r>
          </w:p>
          <w:p w:rsidR="004C2F59" w:rsidRPr="007C7566" w:rsidRDefault="004C2F59" w:rsidP="00084613">
            <w:pPr>
              <w:jc w:val="right"/>
              <w:rPr>
                <w:sz w:val="28"/>
                <w:szCs w:val="28"/>
              </w:rPr>
            </w:pPr>
            <w:r w:rsidRPr="007C7566">
              <w:rPr>
                <w:sz w:val="28"/>
                <w:szCs w:val="28"/>
              </w:rPr>
              <w:t xml:space="preserve">системы Раменского городского </w:t>
            </w:r>
          </w:p>
          <w:p w:rsidR="004C2F59" w:rsidRPr="00AA2D73" w:rsidRDefault="004C2F59" w:rsidP="00084613">
            <w:pPr>
              <w:jc w:val="right"/>
              <w:rPr>
                <w:sz w:val="28"/>
                <w:szCs w:val="28"/>
              </w:rPr>
            </w:pPr>
            <w:r w:rsidRPr="007C7566">
              <w:rPr>
                <w:sz w:val="28"/>
                <w:szCs w:val="28"/>
              </w:rPr>
              <w:t>округа Московской области»</w:t>
            </w:r>
          </w:p>
          <w:p w:rsidR="004C2F59" w:rsidRPr="000E20BF" w:rsidRDefault="004C2F59" w:rsidP="00084613">
            <w:pPr>
              <w:pStyle w:val="a6"/>
              <w:spacing w:after="0"/>
              <w:ind w:left="0"/>
              <w:jc w:val="right"/>
              <w:rPr>
                <w:sz w:val="28"/>
                <w:szCs w:val="28"/>
              </w:rPr>
            </w:pPr>
            <w:r w:rsidRPr="00AA2D73">
              <w:rPr>
                <w:sz w:val="28"/>
                <w:szCs w:val="28"/>
              </w:rPr>
              <w:t xml:space="preserve">Е.А. </w:t>
            </w:r>
            <w:proofErr w:type="spellStart"/>
            <w:r w:rsidRPr="00AA2D73">
              <w:rPr>
                <w:sz w:val="28"/>
                <w:szCs w:val="28"/>
              </w:rPr>
              <w:t>Бывшевой</w:t>
            </w:r>
            <w:proofErr w:type="spellEnd"/>
          </w:p>
        </w:tc>
      </w:tr>
    </w:tbl>
    <w:p w:rsidR="000E20BF" w:rsidRDefault="000E20BF" w:rsidP="00692C59">
      <w:pPr>
        <w:autoSpaceDE w:val="0"/>
        <w:spacing w:before="120"/>
        <w:ind w:firstLine="709"/>
        <w:contextualSpacing/>
        <w:jc w:val="center"/>
        <w:rPr>
          <w:color w:val="000000"/>
        </w:rPr>
      </w:pPr>
    </w:p>
    <w:p w:rsidR="00AA2D73" w:rsidRDefault="00AA2D73" w:rsidP="004C2F59">
      <w:pPr>
        <w:tabs>
          <w:tab w:val="left" w:pos="4536"/>
        </w:tabs>
        <w:spacing w:before="20"/>
        <w:jc w:val="center"/>
        <w:rPr>
          <w:sz w:val="28"/>
          <w:szCs w:val="28"/>
        </w:rPr>
      </w:pPr>
    </w:p>
    <w:p w:rsidR="004C2F59" w:rsidRDefault="004C2F59" w:rsidP="004C2F59">
      <w:pPr>
        <w:tabs>
          <w:tab w:val="left" w:pos="4536"/>
        </w:tabs>
        <w:spacing w:before="20"/>
        <w:jc w:val="center"/>
      </w:pPr>
      <w:r>
        <w:rPr>
          <w:sz w:val="28"/>
          <w:szCs w:val="28"/>
        </w:rPr>
        <w:t xml:space="preserve">ПРЕДСТАВЛЕНИЕ </w:t>
      </w:r>
    </w:p>
    <w:p w:rsidR="004C2F59" w:rsidRDefault="004C2F59" w:rsidP="004C2F59">
      <w:pPr>
        <w:tabs>
          <w:tab w:val="left" w:pos="0"/>
        </w:tabs>
        <w:ind w:firstLine="709"/>
        <w:jc w:val="both"/>
        <w:rPr>
          <w:sz w:val="28"/>
          <w:szCs w:val="28"/>
        </w:rPr>
      </w:pPr>
    </w:p>
    <w:p w:rsidR="004C2F59" w:rsidRPr="00AA2D73" w:rsidRDefault="00AA2D73" w:rsidP="00AA2D73">
      <w:pPr>
        <w:pStyle w:val="a3"/>
        <w:tabs>
          <w:tab w:val="clear" w:pos="3440"/>
          <w:tab w:val="left" w:pos="0"/>
        </w:tabs>
        <w:rPr>
          <w:sz w:val="28"/>
          <w:szCs w:val="28"/>
        </w:rPr>
      </w:pPr>
      <w:r>
        <w:rPr>
          <w:szCs w:val="28"/>
        </w:rPr>
        <w:tab/>
      </w:r>
      <w:proofErr w:type="gramStart"/>
      <w:r w:rsidR="004C2F59" w:rsidRPr="00AA2D73">
        <w:rPr>
          <w:sz w:val="28"/>
          <w:szCs w:val="28"/>
        </w:rPr>
        <w:t xml:space="preserve">Отделом муниципального финансового контроля Контрольного управления администрации Раменского городского округа в соответствии </w:t>
      </w:r>
      <w:r w:rsidRPr="00AA2D73">
        <w:rPr>
          <w:sz w:val="28"/>
          <w:szCs w:val="28"/>
        </w:rPr>
        <w:br/>
      </w:r>
      <w:r w:rsidR="004C2F59" w:rsidRPr="00AA2D73">
        <w:rPr>
          <w:sz w:val="28"/>
          <w:szCs w:val="28"/>
        </w:rPr>
        <w:t xml:space="preserve">с распоряжением Администрации Раменского городского округа </w:t>
      </w:r>
      <w:r w:rsidRPr="00AA2D73">
        <w:rPr>
          <w:sz w:val="28"/>
          <w:szCs w:val="28"/>
        </w:rPr>
        <w:br/>
      </w:r>
      <w:r w:rsidR="004C2F59" w:rsidRPr="00AA2D73">
        <w:rPr>
          <w:sz w:val="28"/>
          <w:szCs w:val="28"/>
        </w:rPr>
        <w:t xml:space="preserve">от 26.12.2023 № 483-р «Об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w:t>
      </w:r>
      <w:r w:rsidR="004C2F59" w:rsidRPr="00AA2D73">
        <w:rPr>
          <w:bCs/>
          <w:sz w:val="28"/>
          <w:szCs w:val="28"/>
        </w:rPr>
        <w:t xml:space="preserve">контрольных мероприятий в рамках осуществления полномочий </w:t>
      </w:r>
      <w:r>
        <w:rPr>
          <w:bCs/>
          <w:sz w:val="28"/>
          <w:szCs w:val="28"/>
        </w:rPr>
        <w:br/>
      </w:r>
      <w:r w:rsidR="004C2F59" w:rsidRPr="00AA2D73">
        <w:rPr>
          <w:bCs/>
          <w:sz w:val="28"/>
          <w:szCs w:val="28"/>
        </w:rPr>
        <w:t xml:space="preserve">по внутреннему муниципальному финансовому контролю </w:t>
      </w:r>
      <w:r w:rsidR="004C2F59" w:rsidRPr="00AA2D73">
        <w:rPr>
          <w:sz w:val="28"/>
          <w:szCs w:val="28"/>
        </w:rPr>
        <w:t>в сфере бюджетных правоотношений и контролю в сфере закупок товаров, работ, услуг</w:t>
      </w:r>
      <w:proofErr w:type="gramEnd"/>
      <w:r w:rsidR="004C2F59" w:rsidRPr="00AA2D73">
        <w:rPr>
          <w:sz w:val="28"/>
          <w:szCs w:val="28"/>
        </w:rPr>
        <w:t xml:space="preserve"> </w:t>
      </w:r>
      <w:proofErr w:type="gramStart"/>
      <w:r w:rsidR="004C2F59" w:rsidRPr="00AA2D73">
        <w:rPr>
          <w:sz w:val="28"/>
          <w:szCs w:val="28"/>
        </w:rPr>
        <w:t xml:space="preserve">для обеспечения муниципальных нужд Раменского городского округа </w:t>
      </w:r>
      <w:r w:rsidR="004C2F59" w:rsidRPr="00AA2D73">
        <w:rPr>
          <w:bCs/>
          <w:sz w:val="28"/>
          <w:szCs w:val="28"/>
        </w:rPr>
        <w:t>на 2024 год</w:t>
      </w:r>
      <w:r w:rsidR="004C2F59" w:rsidRPr="00AA2D73">
        <w:rPr>
          <w:sz w:val="28"/>
          <w:szCs w:val="28"/>
        </w:rPr>
        <w:t xml:space="preserve">» и на основании распоряжения Администрации Раменского </w:t>
      </w:r>
      <w:r w:rsidR="004C2F59" w:rsidRPr="00AA2D73">
        <w:rPr>
          <w:sz w:val="28"/>
          <w:szCs w:val="28"/>
        </w:rPr>
        <w:lastRenderedPageBreak/>
        <w:t xml:space="preserve">городского округа от 20.11.2024 № 401-р «О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 Муниципальном общеобразовательном учреждении </w:t>
      </w:r>
      <w:proofErr w:type="spellStart"/>
      <w:r w:rsidR="004C2F59" w:rsidRPr="00AA2D73">
        <w:rPr>
          <w:sz w:val="28"/>
          <w:szCs w:val="28"/>
        </w:rPr>
        <w:t>Речицкой</w:t>
      </w:r>
      <w:proofErr w:type="spellEnd"/>
      <w:r w:rsidR="004C2F59" w:rsidRPr="00AA2D73">
        <w:rPr>
          <w:sz w:val="28"/>
          <w:szCs w:val="28"/>
        </w:rPr>
        <w:t xml:space="preserve"> средней общеобразовательной школе», в рамках соблюдения бюджетного законодательства в соответствии</w:t>
      </w:r>
      <w:proofErr w:type="gramEnd"/>
      <w:r w:rsidR="004C2F59" w:rsidRPr="00AA2D73">
        <w:rPr>
          <w:sz w:val="28"/>
          <w:szCs w:val="28"/>
        </w:rPr>
        <w:t xml:space="preserve"> </w:t>
      </w:r>
      <w:proofErr w:type="gramStart"/>
      <w:r w:rsidR="004C2F59" w:rsidRPr="00AA2D73">
        <w:rPr>
          <w:sz w:val="28"/>
          <w:szCs w:val="28"/>
        </w:rPr>
        <w:t xml:space="preserve">со статьей 269.2 Бюджетного кодекса Российской Федерации, с частями 8 и 9 статьи 99 Федерального закона от 05.04.2013 №  44-ФЗ «О контрактной системе </w:t>
      </w:r>
      <w:r w:rsidR="004C2F59" w:rsidRPr="00AA2D73">
        <w:rPr>
          <w:sz w:val="28"/>
          <w:szCs w:val="28"/>
        </w:rPr>
        <w:br/>
        <w:t xml:space="preserve">в сфере закупок товаров, работ, услуг для обеспечения государственных </w:t>
      </w:r>
      <w:r w:rsidR="004C2F59" w:rsidRPr="00AA2D73">
        <w:rPr>
          <w:sz w:val="28"/>
          <w:szCs w:val="28"/>
        </w:rPr>
        <w:br/>
        <w:t xml:space="preserve">и муниципальных нужд» в период с 25.11.2024 по 18.12.2024 в отношении Муниципального общеобразовательного учреждения </w:t>
      </w:r>
      <w:proofErr w:type="spellStart"/>
      <w:r w:rsidR="004C2F59" w:rsidRPr="00AA2D73">
        <w:rPr>
          <w:sz w:val="28"/>
          <w:szCs w:val="28"/>
        </w:rPr>
        <w:t>Речицкой</w:t>
      </w:r>
      <w:proofErr w:type="spellEnd"/>
      <w:r w:rsidR="004C2F59" w:rsidRPr="00AA2D73">
        <w:rPr>
          <w:sz w:val="28"/>
          <w:szCs w:val="28"/>
        </w:rPr>
        <w:t xml:space="preserve"> средней общеобразовательной школы (далее – Учреждение) проведена плановая выездная проверка (далее – контрольное мероприятие).</w:t>
      </w:r>
      <w:proofErr w:type="gramEnd"/>
    </w:p>
    <w:p w:rsidR="004C2F59" w:rsidRPr="00AA2D73" w:rsidRDefault="004C2F59" w:rsidP="00AA2D73">
      <w:pPr>
        <w:tabs>
          <w:tab w:val="left" w:pos="0"/>
          <w:tab w:val="left" w:pos="142"/>
        </w:tabs>
        <w:ind w:firstLine="709"/>
        <w:jc w:val="both"/>
        <w:rPr>
          <w:sz w:val="28"/>
          <w:szCs w:val="28"/>
        </w:rPr>
      </w:pPr>
      <w:r w:rsidRPr="00AA2D73">
        <w:rPr>
          <w:sz w:val="28"/>
          <w:szCs w:val="28"/>
        </w:rPr>
        <w:t xml:space="preserve">Темы контрольного мероприятия: </w:t>
      </w:r>
    </w:p>
    <w:p w:rsidR="004C2F59" w:rsidRPr="00AA2D73" w:rsidRDefault="004C2F59" w:rsidP="00AA2D73">
      <w:pPr>
        <w:tabs>
          <w:tab w:val="left" w:pos="0"/>
          <w:tab w:val="left" w:pos="142"/>
        </w:tabs>
        <w:ind w:firstLine="709"/>
        <w:jc w:val="both"/>
        <w:rPr>
          <w:sz w:val="28"/>
          <w:szCs w:val="28"/>
        </w:rPr>
      </w:pPr>
      <w:r w:rsidRPr="00AA2D73">
        <w:rPr>
          <w:sz w:val="28"/>
          <w:szCs w:val="28"/>
        </w:rPr>
        <w:t>-  проверка финансово – хозяйственной деятельности;</w:t>
      </w:r>
      <w:r w:rsidRPr="00AA2D73">
        <w:rPr>
          <w:sz w:val="28"/>
          <w:szCs w:val="28"/>
        </w:rPr>
        <w:tab/>
      </w:r>
    </w:p>
    <w:p w:rsidR="004C2F59" w:rsidRPr="00AA2D73" w:rsidRDefault="004C2F59" w:rsidP="00AA2D73">
      <w:pPr>
        <w:tabs>
          <w:tab w:val="left" w:pos="0"/>
          <w:tab w:val="left" w:pos="142"/>
        </w:tabs>
        <w:ind w:firstLine="709"/>
        <w:jc w:val="both"/>
        <w:rPr>
          <w:sz w:val="28"/>
          <w:szCs w:val="28"/>
        </w:rPr>
      </w:pPr>
      <w:r w:rsidRPr="00AA2D73">
        <w:rPr>
          <w:sz w:val="28"/>
          <w:szCs w:val="28"/>
        </w:rPr>
        <w:t xml:space="preserve">- соблюдение законодательства Российской Федерации и иных правовых актов о контрактной системе в сфере закупок товаров, работ, услуг </w:t>
      </w:r>
      <w:r w:rsidRPr="00AA2D73">
        <w:rPr>
          <w:sz w:val="28"/>
          <w:szCs w:val="28"/>
        </w:rPr>
        <w:br/>
        <w:t>для обеспечения государственных и муниципальных нужд в отношении закупок для обеспечения муниципальных нужд.</w:t>
      </w:r>
    </w:p>
    <w:p w:rsidR="004C2F59" w:rsidRPr="00AA2D73" w:rsidRDefault="004C2F59" w:rsidP="00AA2D73">
      <w:pPr>
        <w:tabs>
          <w:tab w:val="left" w:pos="0"/>
        </w:tabs>
        <w:ind w:firstLine="709"/>
        <w:jc w:val="both"/>
        <w:rPr>
          <w:sz w:val="28"/>
          <w:szCs w:val="28"/>
        </w:rPr>
      </w:pPr>
      <w:r w:rsidRPr="00AA2D73">
        <w:rPr>
          <w:sz w:val="28"/>
          <w:szCs w:val="28"/>
          <w:shd w:val="clear" w:color="auto" w:fill="FFFFFF"/>
        </w:rPr>
        <w:t>Проверенный период:</w:t>
      </w:r>
      <w:r w:rsidRPr="00AA2D73">
        <w:rPr>
          <w:sz w:val="28"/>
          <w:szCs w:val="28"/>
        </w:rPr>
        <w:t xml:space="preserve"> с 01.01.2024 по 30.11.2024.</w:t>
      </w:r>
    </w:p>
    <w:p w:rsidR="004C2F59" w:rsidRPr="00AA2D73" w:rsidRDefault="004C2F59" w:rsidP="00AA2D73">
      <w:pPr>
        <w:pStyle w:val="a3"/>
        <w:tabs>
          <w:tab w:val="left" w:pos="0"/>
        </w:tabs>
        <w:ind w:firstLine="709"/>
        <w:rPr>
          <w:sz w:val="28"/>
          <w:szCs w:val="28"/>
        </w:rPr>
      </w:pPr>
      <w:r w:rsidRPr="00AA2D73">
        <w:rPr>
          <w:sz w:val="28"/>
          <w:szCs w:val="28"/>
        </w:rPr>
        <w:t xml:space="preserve">Акт: Акт результатов проведения плановой выездной проверки </w:t>
      </w:r>
      <w:r w:rsidRPr="00AA2D73">
        <w:rPr>
          <w:sz w:val="28"/>
          <w:szCs w:val="28"/>
        </w:rPr>
        <w:br/>
        <w:t xml:space="preserve">в Муниципальном общеобразовательном учреждении </w:t>
      </w:r>
      <w:proofErr w:type="spellStart"/>
      <w:r w:rsidRPr="00AA2D73">
        <w:rPr>
          <w:sz w:val="28"/>
          <w:szCs w:val="28"/>
        </w:rPr>
        <w:t>Речицкой</w:t>
      </w:r>
      <w:proofErr w:type="spellEnd"/>
      <w:r w:rsidRPr="00AA2D73">
        <w:rPr>
          <w:sz w:val="28"/>
          <w:szCs w:val="28"/>
        </w:rPr>
        <w:t xml:space="preserve"> средней общеобразовательной школе (МОУ </w:t>
      </w:r>
      <w:proofErr w:type="spellStart"/>
      <w:r w:rsidRPr="00AA2D73">
        <w:rPr>
          <w:sz w:val="28"/>
          <w:szCs w:val="28"/>
        </w:rPr>
        <w:t>Речицкая</w:t>
      </w:r>
      <w:proofErr w:type="spellEnd"/>
      <w:r w:rsidRPr="00AA2D73">
        <w:rPr>
          <w:sz w:val="28"/>
          <w:szCs w:val="28"/>
        </w:rPr>
        <w:t xml:space="preserve"> СОШ) от 27.12.2024 № 20.</w:t>
      </w:r>
    </w:p>
    <w:p w:rsidR="004C2F59" w:rsidRPr="00AA2D73" w:rsidRDefault="004C2F59" w:rsidP="00AA2D73">
      <w:pPr>
        <w:pStyle w:val="a3"/>
        <w:tabs>
          <w:tab w:val="left" w:pos="567"/>
        </w:tabs>
        <w:ind w:firstLine="709"/>
        <w:rPr>
          <w:sz w:val="28"/>
          <w:szCs w:val="28"/>
        </w:rPr>
      </w:pPr>
      <w:r w:rsidRPr="00AA2D73">
        <w:rPr>
          <w:sz w:val="28"/>
          <w:szCs w:val="28"/>
        </w:rPr>
        <w:t>В ходе контрольного мероприятия выявлены следующие нарушения:</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proofErr w:type="gramStart"/>
      <w:r w:rsidRPr="00AA2D73">
        <w:rPr>
          <w:sz w:val="28"/>
          <w:szCs w:val="28"/>
        </w:rPr>
        <w:t xml:space="preserve">В нарушение пункта 23 Порядка формирования муниципального задания на оказание муниципальных услуг (выполнение работ) в отношении муниципальных учреждений Раменского городского округа и финансового обеспечения выполнения муниципального задания, утвержденного постановлением Администрации Раменского городского округа от 27.12.2019 </w:t>
      </w:r>
      <w:r w:rsidRPr="00AA2D73">
        <w:rPr>
          <w:sz w:val="28"/>
          <w:szCs w:val="28"/>
        </w:rPr>
        <w:br/>
        <w:t xml:space="preserve">№ 2128 «Об утверждении порядка формирования муниципального задания </w:t>
      </w:r>
      <w:r w:rsidRPr="00AA2D73">
        <w:rPr>
          <w:sz w:val="28"/>
          <w:szCs w:val="28"/>
        </w:rPr>
        <w:br/>
        <w:t>на оказание муниципальных услуг (выполнение работ) в отношении муниципальных учреждений Раменского городского округа и финансового обеспечения выполнения муниципального</w:t>
      </w:r>
      <w:proofErr w:type="gramEnd"/>
      <w:r w:rsidRPr="00AA2D73">
        <w:rPr>
          <w:sz w:val="28"/>
          <w:szCs w:val="28"/>
        </w:rPr>
        <w:t xml:space="preserve"> </w:t>
      </w:r>
      <w:proofErr w:type="gramStart"/>
      <w:r w:rsidRPr="00AA2D73">
        <w:rPr>
          <w:sz w:val="28"/>
          <w:szCs w:val="28"/>
        </w:rPr>
        <w:t xml:space="preserve">задания» (далее – Постановление </w:t>
      </w:r>
      <w:r w:rsidRPr="00AA2D73">
        <w:rPr>
          <w:sz w:val="28"/>
          <w:szCs w:val="28"/>
        </w:rPr>
        <w:br/>
        <w:t xml:space="preserve">№ 2128), Учреждением в проверяемом периоде ненадлежащим образом оформлены отчеты об исполнении муниципального задания на 2024 год </w:t>
      </w:r>
      <w:r w:rsidRPr="00AA2D73">
        <w:rPr>
          <w:sz w:val="28"/>
          <w:szCs w:val="28"/>
        </w:rPr>
        <w:br/>
        <w:t xml:space="preserve">и плановый период 2025 и 2026 годов на оказание муниципальных услуг (выполнение работ) (далее – отчет), а именно: формы отчетов </w:t>
      </w:r>
      <w:r w:rsidR="00A67D46">
        <w:rPr>
          <w:sz w:val="28"/>
          <w:szCs w:val="28"/>
        </w:rPr>
        <w:br/>
      </w:r>
      <w:r w:rsidRPr="00AA2D73">
        <w:rPr>
          <w:sz w:val="28"/>
          <w:szCs w:val="28"/>
        </w:rPr>
        <w:t>не соответствуют утвержденной форме, не верно указан период представления отчетов (</w:t>
      </w:r>
      <w:r w:rsidRPr="00AA2D73">
        <w:rPr>
          <w:sz w:val="28"/>
          <w:szCs w:val="28"/>
          <w:lang w:eastAsia="en-US"/>
        </w:rPr>
        <w:t>«Один раз в квартал в срок до 15-го числа месяца, следующего за</w:t>
      </w:r>
      <w:proofErr w:type="gramEnd"/>
      <w:r w:rsidRPr="00AA2D73">
        <w:rPr>
          <w:sz w:val="28"/>
          <w:szCs w:val="28"/>
          <w:lang w:eastAsia="en-US"/>
        </w:rPr>
        <w:t xml:space="preserve"> отчетным кварталом» вме</w:t>
      </w:r>
      <w:r w:rsidR="00AA2D73">
        <w:rPr>
          <w:sz w:val="28"/>
          <w:szCs w:val="28"/>
          <w:lang w:eastAsia="en-US"/>
        </w:rPr>
        <w:t xml:space="preserve">сто «1 квартал», «Полугодие», </w:t>
      </w:r>
      <w:r w:rsidR="00A67D46">
        <w:rPr>
          <w:sz w:val="28"/>
          <w:szCs w:val="28"/>
          <w:lang w:eastAsia="en-US"/>
        </w:rPr>
        <w:br/>
      </w:r>
      <w:r w:rsidRPr="00AA2D73">
        <w:rPr>
          <w:sz w:val="28"/>
          <w:szCs w:val="28"/>
          <w:lang w:eastAsia="en-US"/>
        </w:rPr>
        <w:t>«9 месяцев</w:t>
      </w:r>
      <w:r w:rsidR="00AA2D73">
        <w:rPr>
          <w:sz w:val="28"/>
          <w:szCs w:val="28"/>
          <w:lang w:eastAsia="en-US"/>
        </w:rPr>
        <w:t xml:space="preserve"> </w:t>
      </w:r>
      <w:r w:rsidRPr="00AA2D73">
        <w:rPr>
          <w:sz w:val="28"/>
          <w:szCs w:val="28"/>
          <w:lang w:eastAsia="en-US"/>
        </w:rPr>
        <w:t>(предварительный за год)»)</w:t>
      </w:r>
      <w:r w:rsidRPr="00AA2D73">
        <w:rPr>
          <w:sz w:val="28"/>
          <w:szCs w:val="28"/>
        </w:rPr>
        <w:t>.</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proofErr w:type="gramStart"/>
      <w:r w:rsidRPr="00AA2D73">
        <w:rPr>
          <w:sz w:val="28"/>
          <w:szCs w:val="28"/>
        </w:rPr>
        <w:t xml:space="preserve">В нарушение муниципального задания № 913.1 на 2024 год </w:t>
      </w:r>
      <w:r w:rsidRPr="00AA2D73">
        <w:rPr>
          <w:sz w:val="28"/>
          <w:szCs w:val="28"/>
        </w:rPr>
        <w:br/>
        <w:t xml:space="preserve">и на плановый период 2025 и 2026 годов для МОУ </w:t>
      </w:r>
      <w:proofErr w:type="spellStart"/>
      <w:r w:rsidRPr="00AA2D73">
        <w:rPr>
          <w:sz w:val="28"/>
          <w:szCs w:val="28"/>
        </w:rPr>
        <w:t>Речицкой</w:t>
      </w:r>
      <w:proofErr w:type="spellEnd"/>
      <w:r w:rsidRPr="00AA2D73">
        <w:rPr>
          <w:sz w:val="28"/>
          <w:szCs w:val="28"/>
        </w:rPr>
        <w:t xml:space="preserve"> СОШ, утвержденного председателем Комитета по образованию администрации Раменского городского округа 30.12.2023 (далее – Муниципальное задание), </w:t>
      </w:r>
      <w:r w:rsidRPr="00AA2D73">
        <w:rPr>
          <w:sz w:val="28"/>
          <w:szCs w:val="28"/>
        </w:rPr>
        <w:br/>
        <w:t xml:space="preserve">во всех отчетах об исполнении Муниципального задания </w:t>
      </w:r>
      <w:r w:rsidRPr="00AA2D73">
        <w:rPr>
          <w:sz w:val="28"/>
          <w:szCs w:val="28"/>
          <w:lang w:eastAsia="en-US"/>
        </w:rPr>
        <w:t xml:space="preserve">указаны данные, </w:t>
      </w:r>
      <w:r w:rsidRPr="00AA2D73">
        <w:rPr>
          <w:sz w:val="28"/>
          <w:szCs w:val="28"/>
          <w:lang w:eastAsia="en-US"/>
        </w:rPr>
        <w:br/>
      </w:r>
      <w:r w:rsidRPr="00AA2D73">
        <w:rPr>
          <w:sz w:val="28"/>
          <w:szCs w:val="28"/>
          <w:lang w:eastAsia="en-US"/>
        </w:rPr>
        <w:lastRenderedPageBreak/>
        <w:t>не соответствующие утвержденным в Муниципальном задании (по всем муниципальным услугам, кроме «Присмотр и уход» неверно отражены показатели, характеризующие</w:t>
      </w:r>
      <w:proofErr w:type="gramEnd"/>
      <w:r w:rsidRPr="00AA2D73">
        <w:rPr>
          <w:sz w:val="28"/>
          <w:szCs w:val="28"/>
          <w:lang w:eastAsia="en-US"/>
        </w:rPr>
        <w:t xml:space="preserve"> содержание муниципальной услуги, </w:t>
      </w:r>
      <w:r w:rsidR="00A67D46">
        <w:rPr>
          <w:sz w:val="28"/>
          <w:szCs w:val="28"/>
          <w:lang w:eastAsia="en-US"/>
        </w:rPr>
        <w:br/>
      </w:r>
      <w:r w:rsidRPr="00AA2D73">
        <w:rPr>
          <w:sz w:val="28"/>
          <w:szCs w:val="28"/>
          <w:lang w:eastAsia="en-US"/>
        </w:rPr>
        <w:t xml:space="preserve">и показатель, характеризующий условия (формы) оказания муниципальной услуги; по муниципальной услуге «Реализация основных общеобразовательных программ среднего общего образования» неверно отражен показатель качества муниципальной услуги «Полнота реализации основной общеобразовательной программы основного общего образования»; </w:t>
      </w:r>
      <w:proofErr w:type="gramStart"/>
      <w:r w:rsidRPr="00AA2D73">
        <w:rPr>
          <w:sz w:val="28"/>
          <w:szCs w:val="28"/>
          <w:lang w:eastAsia="en-US"/>
        </w:rPr>
        <w:t>по муниципальной услуге «Реализация основных общеобразовательных программ дошкольного образования» неверно отражены: показатель качества муниципальной услуги «Полнота реализации основной общеобразовательной программы основного общего образования» по уникальному номеру реестровой записи 801011О.99.0.БВ24ДН82000, показатель объема муниципальной услуги «Полнота реализации основной образовательной программы дошкольного образования» по уникальным номерам реестровых записей 801011О.99.0.БВ24ДМ62000 и 801011О.99.0.БВ24ДН82000;</w:t>
      </w:r>
      <w:proofErr w:type="gramEnd"/>
      <w:r w:rsidRPr="00AA2D73">
        <w:rPr>
          <w:sz w:val="28"/>
          <w:szCs w:val="28"/>
          <w:lang w:eastAsia="en-US"/>
        </w:rPr>
        <w:t xml:space="preserve"> </w:t>
      </w:r>
      <w:r w:rsidR="00A67D46">
        <w:rPr>
          <w:sz w:val="28"/>
          <w:szCs w:val="28"/>
          <w:lang w:eastAsia="en-US"/>
        </w:rPr>
        <w:br/>
      </w:r>
      <w:r w:rsidRPr="00AA2D73">
        <w:rPr>
          <w:sz w:val="28"/>
          <w:szCs w:val="28"/>
          <w:lang w:eastAsia="en-US"/>
        </w:rPr>
        <w:t xml:space="preserve">по муниципальной услуге «Присмотр и уход» неверно отражен показатель объема муниципальной услуги «Полнота реализации основной образовательной программы дошкольного образования» по уникальным номерам реестровых записей 853211О.99.0.БВ19АА68000 </w:t>
      </w:r>
      <w:r w:rsidRPr="00AA2D73">
        <w:rPr>
          <w:sz w:val="28"/>
          <w:szCs w:val="28"/>
          <w:lang w:eastAsia="en-US"/>
        </w:rPr>
        <w:br/>
        <w:t>и 853211О.99.0.БВ19АА56000</w:t>
      </w:r>
      <w:r w:rsidRPr="00AA2D73">
        <w:rPr>
          <w:sz w:val="28"/>
          <w:szCs w:val="28"/>
        </w:rPr>
        <w:t>).</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proofErr w:type="gramStart"/>
      <w:r w:rsidRPr="00AA2D73">
        <w:rPr>
          <w:sz w:val="28"/>
          <w:szCs w:val="28"/>
        </w:rPr>
        <w:t>В нарушение Муниципального задания</w:t>
      </w:r>
      <w:r w:rsidRPr="00AA2D73">
        <w:rPr>
          <w:sz w:val="28"/>
          <w:szCs w:val="28"/>
          <w:lang w:eastAsia="en-US"/>
        </w:rPr>
        <w:t xml:space="preserve"> </w:t>
      </w:r>
      <w:r w:rsidR="00A67D46">
        <w:rPr>
          <w:sz w:val="28"/>
          <w:szCs w:val="28"/>
          <w:lang w:eastAsia="en-US"/>
        </w:rPr>
        <w:t>в отчете от 01.10.2024</w:t>
      </w:r>
      <w:r w:rsidR="00A67D46">
        <w:rPr>
          <w:sz w:val="28"/>
          <w:szCs w:val="28"/>
          <w:lang w:eastAsia="en-US"/>
        </w:rPr>
        <w:br/>
      </w:r>
      <w:r w:rsidRPr="00AA2D73">
        <w:rPr>
          <w:sz w:val="28"/>
          <w:szCs w:val="28"/>
          <w:lang w:eastAsia="en-US"/>
        </w:rPr>
        <w:t xml:space="preserve">за 9 месяцев (предварительный </w:t>
      </w:r>
      <w:r w:rsidR="00A67D46">
        <w:rPr>
          <w:sz w:val="28"/>
          <w:szCs w:val="28"/>
          <w:lang w:eastAsia="en-US"/>
        </w:rPr>
        <w:t xml:space="preserve">за </w:t>
      </w:r>
      <w:r w:rsidRPr="00AA2D73">
        <w:rPr>
          <w:sz w:val="28"/>
          <w:szCs w:val="28"/>
          <w:lang w:eastAsia="en-US"/>
        </w:rPr>
        <w:t xml:space="preserve">год) по муниципальной услуге «Реализация основных общеобразовательных программ дошкольного образования» неверно отражены: уникальный номер реестровой записи 801011О.99.0.БВ24ДХ02000; показатель, характеризующий содержание муниципальной услуги «Возраст обучающихся – от 5 до 8 лет» </w:t>
      </w:r>
      <w:r w:rsidR="00A67D46">
        <w:rPr>
          <w:sz w:val="28"/>
          <w:szCs w:val="28"/>
          <w:lang w:eastAsia="en-US"/>
        </w:rPr>
        <w:br/>
      </w:r>
      <w:r w:rsidRPr="00AA2D73">
        <w:rPr>
          <w:sz w:val="28"/>
          <w:szCs w:val="28"/>
          <w:lang w:eastAsia="en-US"/>
        </w:rPr>
        <w:t>по уникальному номеру реестровой записи 801011О.99.0.БВ24ДН82000.</w:t>
      </w:r>
      <w:proofErr w:type="gramEnd"/>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proofErr w:type="gramStart"/>
      <w:r w:rsidRPr="00AA2D73">
        <w:rPr>
          <w:sz w:val="28"/>
          <w:szCs w:val="28"/>
        </w:rPr>
        <w:t xml:space="preserve">В нарушение пункта 3.12 Порядка организации и предоставления платных образовательных услуг муниципальными образовательными организациями Раменского городского округа Московской области, подведомственными Комитету по образованию администрации Раменского городского округа Московской области, утвержденного постановлением Администрации Раменского городского округа от 31.03.2023 № 984 </w:t>
      </w:r>
      <w:r w:rsidR="00A67D46">
        <w:rPr>
          <w:sz w:val="28"/>
          <w:szCs w:val="28"/>
        </w:rPr>
        <w:br/>
      </w:r>
      <w:r w:rsidRPr="00AA2D73">
        <w:rPr>
          <w:sz w:val="28"/>
          <w:szCs w:val="28"/>
        </w:rPr>
        <w:t>(в редакции от 18.04.2023 № 1229) (далее – Порядок предоставления платных образовательных услуг), в Учреждении не разработано Положение об оплате труда работников образовательной организации</w:t>
      </w:r>
      <w:proofErr w:type="gramEnd"/>
      <w:r w:rsidRPr="00AA2D73">
        <w:rPr>
          <w:sz w:val="28"/>
          <w:szCs w:val="28"/>
        </w:rPr>
        <w:t xml:space="preserve">, занятых оказанием платных образовательных услуг; не разработано Положение о стимулирующих выплатах и (или) премировании работников образовательной организации </w:t>
      </w:r>
      <w:r w:rsidR="00A67D46">
        <w:rPr>
          <w:sz w:val="28"/>
          <w:szCs w:val="28"/>
        </w:rPr>
        <w:br/>
      </w:r>
      <w:r w:rsidRPr="00AA2D73">
        <w:rPr>
          <w:sz w:val="28"/>
          <w:szCs w:val="28"/>
        </w:rPr>
        <w:t>за счет средств, полученных от оказания платных образовательных услуг.</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r w:rsidRPr="00AA2D73">
        <w:rPr>
          <w:sz w:val="28"/>
          <w:szCs w:val="28"/>
        </w:rPr>
        <w:t xml:space="preserve">В нарушение пункта 5.6 Порядка предоставления платных образовательных услуг во всех калькуляциях себестоимости платных образовательных услуг не учтены затраты на уплату налогов, а также </w:t>
      </w:r>
      <w:r w:rsidR="00A67D46">
        <w:rPr>
          <w:sz w:val="28"/>
          <w:szCs w:val="28"/>
        </w:rPr>
        <w:br/>
      </w:r>
      <w:r w:rsidRPr="00AA2D73">
        <w:rPr>
          <w:sz w:val="28"/>
          <w:szCs w:val="28"/>
        </w:rPr>
        <w:t>не учтены затраты на материальные запасы, потребляемые в процессе оказания платных услуг по программам дополнительного образования.</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r w:rsidRPr="00AA2D73">
        <w:rPr>
          <w:sz w:val="28"/>
          <w:szCs w:val="28"/>
        </w:rPr>
        <w:t>В нарушение пункта 5.10 Порядка предоставления платных образовательных услуг в проверяемом периоде о</w:t>
      </w:r>
      <w:r w:rsidRPr="00AA2D73">
        <w:rPr>
          <w:sz w:val="28"/>
          <w:szCs w:val="28"/>
          <w:shd w:val="clear" w:color="auto" w:fill="FFFFFF"/>
        </w:rPr>
        <w:t xml:space="preserve">тсутствуют </w:t>
      </w:r>
      <w:r w:rsidRPr="00AA2D73">
        <w:rPr>
          <w:sz w:val="28"/>
          <w:szCs w:val="28"/>
        </w:rPr>
        <w:t xml:space="preserve">расходы </w:t>
      </w:r>
      <w:r w:rsidRPr="00AA2D73">
        <w:rPr>
          <w:sz w:val="28"/>
          <w:szCs w:val="28"/>
        </w:rPr>
        <w:lastRenderedPageBreak/>
        <w:t>денежных средств на оплату коммунальных услуг от приносящей доход деятельности.</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proofErr w:type="gramStart"/>
      <w:r w:rsidRPr="00AA2D73">
        <w:rPr>
          <w:iCs/>
          <w:sz w:val="28"/>
          <w:szCs w:val="28"/>
        </w:rPr>
        <w:t xml:space="preserve">В нарушение пункта 3 статьи 25 Федерального закона </w:t>
      </w:r>
      <w:r w:rsidRPr="00AA2D73">
        <w:rPr>
          <w:bCs/>
          <w:iCs/>
          <w:sz w:val="28"/>
          <w:szCs w:val="28"/>
        </w:rPr>
        <w:t>Российской Федерации</w:t>
      </w:r>
      <w:r w:rsidRPr="00AA2D73">
        <w:rPr>
          <w:iCs/>
          <w:sz w:val="28"/>
          <w:szCs w:val="28"/>
        </w:rPr>
        <w:t xml:space="preserve"> от 19.04.1991 № 1032-1 «О занятости населения </w:t>
      </w:r>
      <w:r w:rsidR="00A67D46">
        <w:rPr>
          <w:iCs/>
          <w:sz w:val="28"/>
          <w:szCs w:val="28"/>
        </w:rPr>
        <w:br/>
      </w:r>
      <w:r w:rsidRPr="00AA2D73">
        <w:rPr>
          <w:iCs/>
          <w:sz w:val="28"/>
          <w:szCs w:val="28"/>
        </w:rPr>
        <w:t xml:space="preserve">в Российской Федерации» (далее - Федеральный закон № 1032-1), Постановления Правительства Российской Федерации от 30.12.2021 № 2576 «О порядке представления работодателем сведений и информации, предусмотренных пунктом 3 статьи 25 Закона Российской Федерации </w:t>
      </w:r>
      <w:r w:rsidR="00A67D46">
        <w:rPr>
          <w:iCs/>
          <w:sz w:val="28"/>
          <w:szCs w:val="28"/>
        </w:rPr>
        <w:br/>
      </w:r>
      <w:r w:rsidRPr="00AA2D73">
        <w:rPr>
          <w:iCs/>
          <w:sz w:val="28"/>
          <w:szCs w:val="28"/>
        </w:rPr>
        <w:t xml:space="preserve">«О занятости населения в Российской Федерации» (далее – Постановление № 2576) в проверяемом периоде </w:t>
      </w:r>
      <w:r w:rsidRPr="00AA2D73">
        <w:rPr>
          <w:iCs/>
          <w:sz w:val="28"/>
          <w:szCs w:val="28"/>
          <w:shd w:val="clear" w:color="auto" w:fill="FFFFFF"/>
        </w:rPr>
        <w:t>сведения и информация</w:t>
      </w:r>
      <w:proofErr w:type="gramEnd"/>
      <w:r w:rsidRPr="00AA2D73">
        <w:rPr>
          <w:iCs/>
          <w:sz w:val="28"/>
          <w:szCs w:val="28"/>
          <w:shd w:val="clear" w:color="auto" w:fill="FFFFFF"/>
        </w:rPr>
        <w:t xml:space="preserve"> о вакантных должностях не были предоставлены в </w:t>
      </w:r>
      <w:r w:rsidRPr="00AA2D73">
        <w:rPr>
          <w:iCs/>
          <w:sz w:val="28"/>
          <w:szCs w:val="28"/>
        </w:rPr>
        <w:t>территориальный отдел № 15 Центра занятости населения в Московской области в г. Раменское</w:t>
      </w:r>
      <w:r w:rsidRPr="00AA2D73">
        <w:rPr>
          <w:iCs/>
          <w:sz w:val="28"/>
          <w:szCs w:val="28"/>
          <w:shd w:val="clear" w:color="auto" w:fill="FFFFFF"/>
        </w:rPr>
        <w:t xml:space="preserve"> и не были размещены на</w:t>
      </w:r>
      <w:r w:rsidRPr="00AA2D73">
        <w:rPr>
          <w:sz w:val="28"/>
          <w:szCs w:val="28"/>
        </w:rPr>
        <w:t xml:space="preserve"> единой цифровой платформе в сфере занятости и трудовых отношений «Работа в России»</w:t>
      </w:r>
      <w:r w:rsidRPr="00AA2D73">
        <w:rPr>
          <w:iCs/>
          <w:sz w:val="28"/>
          <w:szCs w:val="28"/>
        </w:rPr>
        <w:t>.</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r w:rsidRPr="00AA2D73">
        <w:rPr>
          <w:sz w:val="28"/>
          <w:szCs w:val="28"/>
        </w:rPr>
        <w:t xml:space="preserve">В нарушение пункта 4.1 раздела </w:t>
      </w:r>
      <w:r w:rsidRPr="00AA2D73">
        <w:rPr>
          <w:sz w:val="28"/>
          <w:szCs w:val="28"/>
          <w:lang w:val="en-US"/>
        </w:rPr>
        <w:t>IV</w:t>
      </w:r>
      <w:r w:rsidRPr="00AA2D73">
        <w:rPr>
          <w:sz w:val="28"/>
          <w:szCs w:val="28"/>
        </w:rPr>
        <w:t xml:space="preserve"> «Оплата и нормирование труда» Коллективного договора на </w:t>
      </w:r>
      <w:r w:rsidRPr="00AA2D73">
        <w:rPr>
          <w:rFonts w:eastAsia="Calibri"/>
          <w:sz w:val="28"/>
          <w:szCs w:val="28"/>
          <w:lang w:eastAsia="en-US"/>
        </w:rPr>
        <w:t>2021-2024 годы</w:t>
      </w:r>
      <w:r w:rsidRPr="00AA2D73">
        <w:rPr>
          <w:sz w:val="28"/>
          <w:szCs w:val="28"/>
        </w:rPr>
        <w:t xml:space="preserve"> и в Правилах внутреннего трудового распорядка Учреждения указана противоречивая информация </w:t>
      </w:r>
      <w:r w:rsidR="00A67D46">
        <w:rPr>
          <w:sz w:val="28"/>
          <w:szCs w:val="28"/>
        </w:rPr>
        <w:br/>
      </w:r>
      <w:r w:rsidRPr="00AA2D73">
        <w:rPr>
          <w:sz w:val="28"/>
          <w:szCs w:val="28"/>
        </w:rPr>
        <w:t>о датах оплаты труда.</w:t>
      </w:r>
    </w:p>
    <w:p w:rsidR="004C2F59" w:rsidRPr="00A67D46"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proofErr w:type="gramStart"/>
      <w:r w:rsidRPr="00A67D46">
        <w:rPr>
          <w:sz w:val="28"/>
          <w:szCs w:val="28"/>
          <w:lang w:val="ru-RU"/>
        </w:rPr>
        <w:t>В нарушение п</w:t>
      </w:r>
      <w:r w:rsidRPr="00A67D46">
        <w:rPr>
          <w:sz w:val="28"/>
          <w:szCs w:val="28"/>
          <w:shd w:val="clear" w:color="auto" w:fill="FFFFFF"/>
          <w:lang w:val="ru-RU"/>
        </w:rPr>
        <w:t xml:space="preserve">остановления Правительства Московской области от 27.09.2022 № 1019/34 «О внесении изменений в постановление Правительства Московской области от 27.12.2013 № 1186/58 «Об оплате труда работников государственных образовательных организаций Московской области» (далее </w:t>
      </w:r>
      <w:r w:rsidRPr="00A67D46">
        <w:rPr>
          <w:sz w:val="28"/>
          <w:szCs w:val="28"/>
          <w:lang w:val="ru-RU"/>
        </w:rPr>
        <w:t>–</w:t>
      </w:r>
      <w:r w:rsidRPr="00A67D46">
        <w:rPr>
          <w:sz w:val="28"/>
          <w:szCs w:val="28"/>
          <w:shd w:val="clear" w:color="auto" w:fill="FFFFFF"/>
          <w:lang w:val="ru-RU"/>
        </w:rPr>
        <w:t xml:space="preserve"> Постановление № 1019/34) заместителю директора Курбановой О.В., которая выполняет внутреннее совмещение </w:t>
      </w:r>
      <w:r w:rsidR="00A67D46">
        <w:rPr>
          <w:sz w:val="28"/>
          <w:szCs w:val="28"/>
          <w:shd w:val="clear" w:color="auto" w:fill="FFFFFF"/>
          <w:lang w:val="ru-RU"/>
        </w:rPr>
        <w:br/>
      </w:r>
      <w:r w:rsidRPr="00A67D46">
        <w:rPr>
          <w:sz w:val="28"/>
          <w:szCs w:val="28"/>
          <w:shd w:val="clear" w:color="auto" w:fill="FFFFFF"/>
          <w:lang w:val="ru-RU"/>
        </w:rPr>
        <w:t>(но не внутреннее совместительство) по должности учитель английского языка на 0,67 ставки (приказ руководителя Учреждения от</w:t>
      </w:r>
      <w:proofErr w:type="gramEnd"/>
      <w:r w:rsidRPr="00A67D46">
        <w:rPr>
          <w:sz w:val="28"/>
          <w:szCs w:val="28"/>
          <w:shd w:val="clear" w:color="auto" w:fill="FFFFFF"/>
          <w:lang w:val="ru-RU"/>
        </w:rPr>
        <w:t xml:space="preserve"> </w:t>
      </w:r>
      <w:proofErr w:type="gramStart"/>
      <w:r w:rsidRPr="00A67D46">
        <w:rPr>
          <w:sz w:val="28"/>
          <w:szCs w:val="28"/>
          <w:shd w:val="clear" w:color="auto" w:fill="FFFFFF"/>
          <w:lang w:val="ru-RU"/>
        </w:rPr>
        <w:t xml:space="preserve">28.12.2023 </w:t>
      </w:r>
      <w:r w:rsidR="00A67D46">
        <w:rPr>
          <w:sz w:val="28"/>
          <w:szCs w:val="28"/>
          <w:shd w:val="clear" w:color="auto" w:fill="FFFFFF"/>
          <w:lang w:val="ru-RU"/>
        </w:rPr>
        <w:br/>
        <w:t>№ </w:t>
      </w:r>
      <w:r w:rsidRPr="00A67D46">
        <w:rPr>
          <w:sz w:val="28"/>
          <w:szCs w:val="28"/>
          <w:shd w:val="clear" w:color="auto" w:fill="FFFFFF"/>
          <w:lang w:val="ru-RU"/>
        </w:rPr>
        <w:t xml:space="preserve">555ОД), произведены неправомерные ежемесячные выплаты </w:t>
      </w:r>
      <w:r w:rsidR="00A67D46">
        <w:rPr>
          <w:sz w:val="28"/>
          <w:szCs w:val="28"/>
          <w:shd w:val="clear" w:color="auto" w:fill="FFFFFF"/>
          <w:lang w:val="ru-RU"/>
        </w:rPr>
        <w:br/>
        <w:t>с</w:t>
      </w:r>
      <w:r w:rsidRPr="00A67D46">
        <w:rPr>
          <w:sz w:val="28"/>
          <w:szCs w:val="28"/>
          <w:shd w:val="clear" w:color="auto" w:fill="FFFFFF"/>
          <w:lang w:val="ru-RU"/>
        </w:rPr>
        <w:t>тимулирующего характера, сумма средств - 18</w:t>
      </w:r>
      <w:r w:rsidRPr="00A67D46">
        <w:rPr>
          <w:sz w:val="28"/>
          <w:szCs w:val="28"/>
          <w:shd w:val="clear" w:color="auto" w:fill="FFFFFF"/>
        </w:rPr>
        <w:t> </w:t>
      </w:r>
      <w:r w:rsidRPr="00A67D46">
        <w:rPr>
          <w:sz w:val="28"/>
          <w:szCs w:val="28"/>
          <w:shd w:val="clear" w:color="auto" w:fill="FFFFFF"/>
          <w:lang w:val="ru-RU"/>
        </w:rPr>
        <w:t>205,97 руб.</w:t>
      </w:r>
      <w:proofErr w:type="gramEnd"/>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r w:rsidRPr="00AA2D73">
        <w:rPr>
          <w:bCs/>
          <w:iCs/>
          <w:sz w:val="28"/>
          <w:szCs w:val="28"/>
          <w:shd w:val="clear" w:color="auto" w:fill="FFFFFF"/>
          <w:lang w:val="ru-RU"/>
        </w:rPr>
        <w:t>В нарушение</w:t>
      </w:r>
      <w:r w:rsidRPr="00AA2D73">
        <w:rPr>
          <w:rFonts w:eastAsia="Calibri"/>
          <w:sz w:val="28"/>
          <w:szCs w:val="28"/>
          <w:lang w:val="ru-RU"/>
        </w:rPr>
        <w:t xml:space="preserve"> пункта 4 Федерального закона от 28.12.2013 </w:t>
      </w:r>
      <w:r w:rsidR="00A67D46">
        <w:rPr>
          <w:rFonts w:eastAsia="Calibri"/>
          <w:sz w:val="28"/>
          <w:szCs w:val="28"/>
          <w:lang w:val="ru-RU"/>
        </w:rPr>
        <w:br/>
      </w:r>
      <w:r w:rsidRPr="00AA2D73">
        <w:rPr>
          <w:rFonts w:eastAsia="Calibri"/>
          <w:sz w:val="28"/>
          <w:szCs w:val="28"/>
          <w:lang w:val="ru-RU"/>
        </w:rPr>
        <w:t xml:space="preserve">№ 426-ФЗ (ред. от 24.07.2023) «О специальной оценке условий труда» </w:t>
      </w:r>
      <w:r w:rsidR="00A67D46">
        <w:rPr>
          <w:rFonts w:eastAsia="Calibri"/>
          <w:sz w:val="28"/>
          <w:szCs w:val="28"/>
          <w:lang w:val="ru-RU"/>
        </w:rPr>
        <w:br/>
      </w:r>
      <w:r w:rsidRPr="00AA2D73">
        <w:rPr>
          <w:rFonts w:eastAsia="Calibri"/>
          <w:sz w:val="28"/>
          <w:szCs w:val="28"/>
          <w:lang w:val="ru-RU"/>
        </w:rPr>
        <w:t xml:space="preserve">(с изменениями и дополнениями, вступившими в силу с 01.09.2023) (далее </w:t>
      </w:r>
      <w:r w:rsidRPr="00AA2D73">
        <w:rPr>
          <w:bCs/>
          <w:iCs/>
          <w:sz w:val="28"/>
          <w:szCs w:val="28"/>
          <w:lang w:val="ru-RU"/>
        </w:rPr>
        <w:t>–</w:t>
      </w:r>
      <w:r w:rsidRPr="00AA2D73">
        <w:rPr>
          <w:rFonts w:eastAsia="Calibri"/>
          <w:sz w:val="28"/>
          <w:szCs w:val="28"/>
          <w:lang w:val="ru-RU"/>
        </w:rPr>
        <w:t xml:space="preserve"> Федеральный закон № 426-ФЗ) обязательная специальная оценка условий труда, по истечении 5 лет, на момент окончания контрольного мероприятия не проводилась.</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r w:rsidRPr="00AA2D73">
        <w:rPr>
          <w:sz w:val="28"/>
          <w:szCs w:val="28"/>
        </w:rPr>
        <w:t>В нарушение части 2 статьи 57 Трудового кодекса</w:t>
      </w:r>
      <w:r w:rsidR="000E37F0">
        <w:rPr>
          <w:sz w:val="28"/>
          <w:szCs w:val="28"/>
        </w:rPr>
        <w:t xml:space="preserve"> Российской Федерации (далее - </w:t>
      </w:r>
      <w:r w:rsidRPr="00AA2D73">
        <w:rPr>
          <w:sz w:val="28"/>
          <w:szCs w:val="28"/>
        </w:rPr>
        <w:t xml:space="preserve">Трудовой кодекс РФ) в трудовых договорах </w:t>
      </w:r>
      <w:r w:rsidR="00A67D46">
        <w:rPr>
          <w:sz w:val="28"/>
          <w:szCs w:val="28"/>
        </w:rPr>
        <w:br/>
      </w:r>
      <w:r w:rsidRPr="00AA2D73">
        <w:rPr>
          <w:sz w:val="28"/>
          <w:szCs w:val="28"/>
        </w:rPr>
        <w:t xml:space="preserve">с работниками Учреждения отсутствует информация об условиях труда </w:t>
      </w:r>
      <w:r w:rsidR="00A67D46">
        <w:rPr>
          <w:sz w:val="28"/>
          <w:szCs w:val="28"/>
        </w:rPr>
        <w:br/>
      </w:r>
      <w:r w:rsidRPr="00AA2D73">
        <w:rPr>
          <w:sz w:val="28"/>
          <w:szCs w:val="28"/>
        </w:rPr>
        <w:t>на рабочем месте.</w:t>
      </w:r>
      <w:r w:rsidRPr="00AA2D73">
        <w:rPr>
          <w:sz w:val="28"/>
          <w:szCs w:val="28"/>
          <w:shd w:val="clear" w:color="auto" w:fill="FFFFFF"/>
        </w:rPr>
        <w:t xml:space="preserve"> </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r w:rsidRPr="00AA2D73">
        <w:rPr>
          <w:sz w:val="28"/>
          <w:szCs w:val="28"/>
          <w:shd w:val="clear" w:color="auto" w:fill="FFFFFF"/>
        </w:rPr>
        <w:t xml:space="preserve">В нарушение статьи 72 Трудового кодекса РФ отсутствуют </w:t>
      </w:r>
      <w:r w:rsidRPr="00AA2D73">
        <w:rPr>
          <w:sz w:val="28"/>
          <w:szCs w:val="28"/>
        </w:rPr>
        <w:t xml:space="preserve">дополнительные соглашения к трудовым договорам работников </w:t>
      </w:r>
      <w:r w:rsidR="00A67D46">
        <w:rPr>
          <w:sz w:val="28"/>
          <w:szCs w:val="28"/>
        </w:rPr>
        <w:br/>
      </w:r>
      <w:r w:rsidRPr="00AA2D73">
        <w:rPr>
          <w:sz w:val="28"/>
          <w:szCs w:val="28"/>
        </w:rPr>
        <w:t>по результатам специальной оценки условий труда, при изменении даты выплаты заработной платы, при увеличении размера тарифной ставки или должностного оклада работника.</w:t>
      </w:r>
      <w:r w:rsidRPr="00AA2D73">
        <w:rPr>
          <w:bCs/>
          <w:sz w:val="28"/>
          <w:szCs w:val="28"/>
        </w:rPr>
        <w:t xml:space="preserve"> </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proofErr w:type="gramStart"/>
      <w:r w:rsidRPr="00AA2D73">
        <w:rPr>
          <w:sz w:val="28"/>
          <w:szCs w:val="28"/>
        </w:rPr>
        <w:t xml:space="preserve">В нарушение Трудового кодекса РФ в Правила внутреннего трудового распорядка Учреждения </w:t>
      </w:r>
      <w:r w:rsidRPr="00AA2D73">
        <w:rPr>
          <w:bCs/>
          <w:iCs/>
          <w:sz w:val="28"/>
          <w:szCs w:val="28"/>
          <w:shd w:val="clear" w:color="auto" w:fill="FFFFFF"/>
        </w:rPr>
        <w:t xml:space="preserve">не внесены необходимые изменения, </w:t>
      </w:r>
      <w:r w:rsidR="00A67D46">
        <w:rPr>
          <w:bCs/>
          <w:iCs/>
          <w:sz w:val="28"/>
          <w:szCs w:val="28"/>
          <w:shd w:val="clear" w:color="auto" w:fill="FFFFFF"/>
        </w:rPr>
        <w:br/>
      </w:r>
      <w:r w:rsidRPr="00AA2D73">
        <w:rPr>
          <w:bCs/>
          <w:iCs/>
          <w:sz w:val="28"/>
          <w:szCs w:val="28"/>
          <w:shd w:val="clear" w:color="auto" w:fill="FFFFFF"/>
        </w:rPr>
        <w:t xml:space="preserve">а именно: </w:t>
      </w:r>
      <w:r w:rsidRPr="00AA2D73">
        <w:rPr>
          <w:sz w:val="28"/>
          <w:szCs w:val="28"/>
          <w:shd w:val="clear" w:color="auto" w:fill="FFFFFF"/>
        </w:rPr>
        <w:t xml:space="preserve">новые социально-трудовые гарантии для мобилизованных сотрудников и членов их семей; порядок сбора и представления сведений </w:t>
      </w:r>
      <w:r w:rsidR="00A67D46">
        <w:rPr>
          <w:sz w:val="28"/>
          <w:szCs w:val="28"/>
          <w:shd w:val="clear" w:color="auto" w:fill="FFFFFF"/>
        </w:rPr>
        <w:br/>
      </w:r>
      <w:r w:rsidRPr="00AA2D73">
        <w:rPr>
          <w:sz w:val="28"/>
          <w:szCs w:val="28"/>
          <w:shd w:val="clear" w:color="auto" w:fill="FFFFFF"/>
        </w:rPr>
        <w:lastRenderedPageBreak/>
        <w:t>для назначения и выплаты социальных пособий; дополнительные основания для предоставления отпуска без сохранения оплаты труда; дополнительные основания для отстранения персонала от работы;</w:t>
      </w:r>
      <w:proofErr w:type="gramEnd"/>
      <w:r w:rsidRPr="00AA2D73">
        <w:rPr>
          <w:sz w:val="28"/>
          <w:szCs w:val="28"/>
          <w:shd w:val="clear" w:color="auto" w:fill="FFFFFF"/>
        </w:rPr>
        <w:t xml:space="preserve"> новый порядок учета микротравм.</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proofErr w:type="gramStart"/>
      <w:r w:rsidRPr="00AA2D73">
        <w:rPr>
          <w:rFonts w:eastAsia="Calibri"/>
          <w:bCs/>
          <w:sz w:val="28"/>
          <w:szCs w:val="28"/>
        </w:rPr>
        <w:t xml:space="preserve">В нарушение </w:t>
      </w:r>
      <w:r w:rsidRPr="00AA2D73">
        <w:rPr>
          <w:sz w:val="28"/>
          <w:szCs w:val="28"/>
          <w:lang w:eastAsia="en-US"/>
        </w:rPr>
        <w:t>Приказа Министерства финансов Российской Федерации от 30.03.2015 №</w:t>
      </w:r>
      <w:r w:rsidRPr="00AA2D73">
        <w:rPr>
          <w:sz w:val="28"/>
          <w:szCs w:val="28"/>
          <w:lang w:val="en-US" w:eastAsia="en-US"/>
        </w:rPr>
        <w:t> </w:t>
      </w:r>
      <w:r w:rsidRPr="00AA2D73">
        <w:rPr>
          <w:sz w:val="28"/>
          <w:szCs w:val="28"/>
          <w:lang w:eastAsia="en-US"/>
        </w:rPr>
        <w:t xml:space="preserve">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00A67D46">
        <w:rPr>
          <w:sz w:val="28"/>
          <w:szCs w:val="28"/>
          <w:lang w:eastAsia="en-US"/>
        </w:rPr>
        <w:br/>
      </w:r>
      <w:r w:rsidRPr="00AA2D73">
        <w:rPr>
          <w:sz w:val="28"/>
          <w:szCs w:val="28"/>
          <w:lang w:eastAsia="en-US"/>
        </w:rPr>
        <w:t xml:space="preserve">и Методических указаний по их применению» (далее </w:t>
      </w:r>
      <w:r w:rsidRPr="00AA2D73">
        <w:rPr>
          <w:sz w:val="28"/>
          <w:szCs w:val="28"/>
        </w:rPr>
        <w:t>–</w:t>
      </w:r>
      <w:r w:rsidRPr="00AA2D73">
        <w:rPr>
          <w:sz w:val="28"/>
          <w:szCs w:val="28"/>
          <w:lang w:eastAsia="en-US"/>
        </w:rPr>
        <w:t xml:space="preserve"> Приказ № 52н) </w:t>
      </w:r>
      <w:r w:rsidRPr="00AA2D73">
        <w:rPr>
          <w:sz w:val="28"/>
          <w:szCs w:val="28"/>
        </w:rPr>
        <w:t>табели учета рабочего времени за проверенный период 2024 года оформлены ненадлежащим образом (в графе</w:t>
      </w:r>
      <w:proofErr w:type="gramEnd"/>
      <w:r w:rsidRPr="00AA2D73">
        <w:rPr>
          <w:sz w:val="28"/>
          <w:szCs w:val="28"/>
        </w:rPr>
        <w:t xml:space="preserve"> </w:t>
      </w:r>
      <w:proofErr w:type="gramStart"/>
      <w:r w:rsidRPr="00AA2D73">
        <w:rPr>
          <w:sz w:val="28"/>
          <w:szCs w:val="28"/>
        </w:rPr>
        <w:t xml:space="preserve">20 не проставляется итого дней (часов) явок (неявок) с 1 по 15, не учтены предпраздничные рабочие дни, на всех страницах табеля нет штампа «Оплачено» или даты получения зарплаты, </w:t>
      </w:r>
      <w:r w:rsidR="00A67D46">
        <w:rPr>
          <w:sz w:val="28"/>
          <w:szCs w:val="28"/>
        </w:rPr>
        <w:br/>
      </w:r>
      <w:r w:rsidRPr="00AA2D73">
        <w:rPr>
          <w:sz w:val="28"/>
          <w:szCs w:val="28"/>
        </w:rPr>
        <w:t>в графе «Учетный номер» не внесены табельные номера и СНИЛС работников).</w:t>
      </w:r>
      <w:proofErr w:type="gramEnd"/>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r w:rsidRPr="00AA2D73">
        <w:rPr>
          <w:bCs/>
          <w:iCs/>
          <w:sz w:val="28"/>
          <w:szCs w:val="28"/>
          <w:shd w:val="clear" w:color="auto" w:fill="FFFFFF"/>
        </w:rPr>
        <w:t xml:space="preserve">В нарушение статьи </w:t>
      </w:r>
      <w:r w:rsidRPr="00AA2D73">
        <w:rPr>
          <w:bCs/>
          <w:iCs/>
          <w:sz w:val="28"/>
          <w:szCs w:val="28"/>
        </w:rPr>
        <w:t xml:space="preserve">134 Трудового кодекса </w:t>
      </w:r>
      <w:r w:rsidRPr="00AA2D73">
        <w:rPr>
          <w:iCs/>
          <w:sz w:val="28"/>
          <w:szCs w:val="28"/>
        </w:rPr>
        <w:t xml:space="preserve">РФ </w:t>
      </w:r>
      <w:r w:rsidRPr="00AA2D73">
        <w:rPr>
          <w:bCs/>
          <w:iCs/>
          <w:sz w:val="28"/>
          <w:szCs w:val="28"/>
        </w:rPr>
        <w:t xml:space="preserve">в локальных документах Учреждения не установлены необходимость и порядок индексации заработной платы работников. </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proofErr w:type="gramStart"/>
      <w:r w:rsidRPr="00AA2D73">
        <w:rPr>
          <w:sz w:val="28"/>
          <w:szCs w:val="28"/>
        </w:rPr>
        <w:t xml:space="preserve">В нарушение требований статьи 144 Трудового кодекса РФ, Федерального закона от 29.12.2012 № 273-ФЗ «Об образовании в Российской Федерации» (далее – Федеральный закон № 273-ФЗ), Приказа </w:t>
      </w:r>
      <w:proofErr w:type="spellStart"/>
      <w:r w:rsidRPr="00AA2D73">
        <w:rPr>
          <w:sz w:val="28"/>
          <w:szCs w:val="28"/>
        </w:rPr>
        <w:t>Минздравсоцразвития</w:t>
      </w:r>
      <w:proofErr w:type="spellEnd"/>
      <w:r w:rsidRPr="00AA2D73">
        <w:rPr>
          <w:sz w:val="28"/>
          <w:szCs w:val="28"/>
        </w:rPr>
        <w:t xml:space="preserve"> Российской Федерации от 26.08.2010 № 761н </w:t>
      </w:r>
      <w:r w:rsidR="00A67D46">
        <w:rPr>
          <w:sz w:val="28"/>
          <w:szCs w:val="28"/>
        </w:rPr>
        <w:br/>
      </w:r>
      <w:r w:rsidRPr="00AA2D73">
        <w:rPr>
          <w:sz w:val="28"/>
          <w:szCs w:val="28"/>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Приказ </w:t>
      </w:r>
      <w:r w:rsidR="00A67D46">
        <w:rPr>
          <w:sz w:val="28"/>
          <w:szCs w:val="28"/>
        </w:rPr>
        <w:br/>
      </w:r>
      <w:r w:rsidRPr="00AA2D73">
        <w:rPr>
          <w:sz w:val="28"/>
          <w:szCs w:val="28"/>
        </w:rPr>
        <w:t xml:space="preserve">№ 761н) сотрудники (Литвинова Н.И., </w:t>
      </w:r>
      <w:proofErr w:type="spellStart"/>
      <w:r w:rsidRPr="00AA2D73">
        <w:rPr>
          <w:sz w:val="28"/>
          <w:szCs w:val="28"/>
        </w:rPr>
        <w:t>Болбат</w:t>
      </w:r>
      <w:proofErr w:type="spellEnd"/>
      <w:r w:rsidRPr="00AA2D73">
        <w:rPr>
          <w:sz w:val="28"/>
          <w:szCs w:val="28"/>
        </w:rPr>
        <w:t xml:space="preserve"> Л.С</w:t>
      </w:r>
      <w:r w:rsidR="00A67D46">
        <w:rPr>
          <w:sz w:val="28"/>
          <w:szCs w:val="28"/>
        </w:rPr>
        <w:t>.</w:t>
      </w:r>
      <w:r w:rsidRPr="00AA2D73">
        <w:rPr>
          <w:sz w:val="28"/>
          <w:szCs w:val="28"/>
        </w:rPr>
        <w:t xml:space="preserve">) </w:t>
      </w:r>
      <w:r w:rsidR="000E37F0">
        <w:rPr>
          <w:sz w:val="28"/>
          <w:szCs w:val="28"/>
        </w:rPr>
        <w:t>в поверяемом периоде не соответствовали</w:t>
      </w:r>
      <w:proofErr w:type="gramEnd"/>
      <w:r w:rsidRPr="00AA2D73">
        <w:rPr>
          <w:sz w:val="28"/>
          <w:szCs w:val="28"/>
        </w:rPr>
        <w:t xml:space="preserve"> квалификационным требованиям, предъявляемым </w:t>
      </w:r>
      <w:r w:rsidR="000E37F0">
        <w:rPr>
          <w:sz w:val="28"/>
          <w:szCs w:val="28"/>
        </w:rPr>
        <w:br/>
      </w:r>
      <w:r w:rsidRPr="00AA2D73">
        <w:rPr>
          <w:sz w:val="28"/>
          <w:szCs w:val="28"/>
        </w:rPr>
        <w:t>к занимаемой должности заместителя директора.</w:t>
      </w:r>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proofErr w:type="gramStart"/>
      <w:r w:rsidRPr="00AA2D73">
        <w:rPr>
          <w:rFonts w:eastAsia="Calibri"/>
          <w:bCs/>
          <w:sz w:val="28"/>
          <w:szCs w:val="28"/>
          <w:lang w:eastAsia="en-US"/>
        </w:rPr>
        <w:t xml:space="preserve">В нарушение пункта 15 </w:t>
      </w:r>
      <w:r w:rsidRPr="00AA2D73">
        <w:rPr>
          <w:sz w:val="28"/>
          <w:szCs w:val="28"/>
          <w:lang w:eastAsia="en-US"/>
        </w:rPr>
        <w:t xml:space="preserve">Приказа Министерства финансов Российской Федерации от 21.07.2011 № 86н «Об утверждении порядка предоставления информации государственным (муниципальным) учреждением, её размещения на официальном сайте в сети Интернет </w:t>
      </w:r>
      <w:r w:rsidR="00A67D46">
        <w:rPr>
          <w:sz w:val="28"/>
          <w:szCs w:val="28"/>
          <w:lang w:eastAsia="en-US"/>
        </w:rPr>
        <w:br/>
      </w:r>
      <w:r w:rsidRPr="00AA2D73">
        <w:rPr>
          <w:sz w:val="28"/>
          <w:szCs w:val="28"/>
          <w:lang w:eastAsia="en-US"/>
        </w:rPr>
        <w:t>и ведения указанного сайта» (далее – Приказ № 86н)</w:t>
      </w:r>
      <w:r w:rsidRPr="00AA2D73">
        <w:rPr>
          <w:rFonts w:eastAsia="Calibri"/>
          <w:bCs/>
          <w:sz w:val="28"/>
          <w:szCs w:val="28"/>
        </w:rPr>
        <w:t xml:space="preserve"> </w:t>
      </w:r>
      <w:r w:rsidRPr="00AA2D73">
        <w:rPr>
          <w:rFonts w:eastAsia="Calibri"/>
          <w:bCs/>
          <w:sz w:val="28"/>
          <w:szCs w:val="28"/>
          <w:lang w:eastAsia="en-US"/>
        </w:rPr>
        <w:t xml:space="preserve">на официальном сайте http://bus.gov.ru требуемые </w:t>
      </w:r>
      <w:r w:rsidRPr="00AA2D73">
        <w:rPr>
          <w:bCs/>
          <w:sz w:val="28"/>
          <w:szCs w:val="28"/>
          <w:lang w:eastAsia="en-US"/>
        </w:rPr>
        <w:t xml:space="preserve">документы размещены Учреждением </w:t>
      </w:r>
      <w:r w:rsidR="00A67D46">
        <w:rPr>
          <w:bCs/>
          <w:sz w:val="28"/>
          <w:szCs w:val="28"/>
          <w:lang w:eastAsia="en-US"/>
        </w:rPr>
        <w:br/>
      </w:r>
      <w:r w:rsidRPr="00AA2D73">
        <w:rPr>
          <w:bCs/>
          <w:sz w:val="28"/>
          <w:szCs w:val="28"/>
          <w:lang w:eastAsia="en-US"/>
        </w:rPr>
        <w:t>с нарушением установленного срока (</w:t>
      </w:r>
      <w:r w:rsidRPr="00AA2D73">
        <w:rPr>
          <w:sz w:val="28"/>
          <w:szCs w:val="28"/>
          <w:lang w:eastAsia="en-US"/>
        </w:rPr>
        <w:t>решение учредителя о назначении руководителя учреждения;</w:t>
      </w:r>
      <w:proofErr w:type="gramEnd"/>
      <w:r w:rsidRPr="00AA2D73">
        <w:rPr>
          <w:sz w:val="28"/>
          <w:szCs w:val="28"/>
          <w:lang w:eastAsia="en-US"/>
        </w:rPr>
        <w:t xml:space="preserve"> </w:t>
      </w:r>
      <w:proofErr w:type="gramStart"/>
      <w:r w:rsidRPr="00AA2D73">
        <w:rPr>
          <w:sz w:val="28"/>
          <w:szCs w:val="28"/>
          <w:lang w:eastAsia="en-US"/>
        </w:rPr>
        <w:t xml:space="preserve">Муниципальное задание (вариант в скане); Акт выездной проверки  № 3813 (Раменский территориальный отдел Управления Федеральной службы по надзору в сфере защиты прав потребителей </w:t>
      </w:r>
      <w:r w:rsidR="00A67D46">
        <w:rPr>
          <w:sz w:val="28"/>
          <w:szCs w:val="28"/>
          <w:lang w:eastAsia="en-US"/>
        </w:rPr>
        <w:br/>
      </w:r>
      <w:r w:rsidRPr="00AA2D73">
        <w:rPr>
          <w:sz w:val="28"/>
          <w:szCs w:val="28"/>
          <w:lang w:eastAsia="en-US"/>
        </w:rPr>
        <w:t xml:space="preserve">и благополучия человека в Московской области); Акт о проведении Раменским территориальным отделом Управления </w:t>
      </w:r>
      <w:proofErr w:type="spellStart"/>
      <w:r w:rsidRPr="00AA2D73">
        <w:rPr>
          <w:sz w:val="28"/>
          <w:szCs w:val="28"/>
          <w:lang w:eastAsia="en-US"/>
        </w:rPr>
        <w:t>Роспотребнадзора</w:t>
      </w:r>
      <w:proofErr w:type="spellEnd"/>
      <w:r w:rsidRPr="00AA2D73">
        <w:rPr>
          <w:sz w:val="28"/>
          <w:szCs w:val="28"/>
          <w:lang w:eastAsia="en-US"/>
        </w:rPr>
        <w:t xml:space="preserve"> </w:t>
      </w:r>
      <w:r w:rsidRPr="00AA2D73">
        <w:rPr>
          <w:sz w:val="28"/>
          <w:szCs w:val="28"/>
          <w:lang w:eastAsia="en-US"/>
        </w:rPr>
        <w:br/>
        <w:t xml:space="preserve">по Московской области обязательного профилактического визита </w:t>
      </w:r>
      <w:r w:rsidRPr="00AA2D73">
        <w:rPr>
          <w:sz w:val="28"/>
          <w:szCs w:val="28"/>
          <w:lang w:eastAsia="en-US"/>
        </w:rPr>
        <w:br/>
        <w:t>№ 50240041000109434622)</w:t>
      </w:r>
      <w:r w:rsidRPr="00AA2D73">
        <w:rPr>
          <w:rFonts w:eastAsia="Calibri"/>
          <w:bCs/>
          <w:sz w:val="28"/>
          <w:szCs w:val="28"/>
        </w:rPr>
        <w:t xml:space="preserve">. </w:t>
      </w:r>
      <w:proofErr w:type="gramEnd"/>
    </w:p>
    <w:p w:rsidR="004C2F59" w:rsidRPr="00AA2D73" w:rsidRDefault="004C2F59" w:rsidP="00AA2D73">
      <w:pPr>
        <w:pStyle w:val="a3"/>
        <w:numPr>
          <w:ilvl w:val="1"/>
          <w:numId w:val="6"/>
        </w:numPr>
        <w:tabs>
          <w:tab w:val="clear" w:pos="3440"/>
          <w:tab w:val="left" w:pos="-84"/>
          <w:tab w:val="left" w:pos="142"/>
          <w:tab w:val="left" w:pos="567"/>
        </w:tabs>
        <w:suppressAutoHyphens/>
        <w:ind w:left="0" w:firstLine="709"/>
        <w:rPr>
          <w:sz w:val="28"/>
          <w:szCs w:val="28"/>
        </w:rPr>
      </w:pPr>
      <w:r w:rsidRPr="00AA2D73">
        <w:rPr>
          <w:rFonts w:eastAsia="Calibri"/>
          <w:bCs/>
          <w:sz w:val="28"/>
          <w:szCs w:val="28"/>
        </w:rPr>
        <w:t xml:space="preserve">В нарушение части 3.3 статьи 32 Федерального закона </w:t>
      </w:r>
      <w:r w:rsidR="00A67D46">
        <w:rPr>
          <w:rFonts w:eastAsia="Calibri"/>
          <w:bCs/>
          <w:sz w:val="28"/>
          <w:szCs w:val="28"/>
        </w:rPr>
        <w:br/>
      </w:r>
      <w:r w:rsidRPr="00AA2D73">
        <w:rPr>
          <w:rFonts w:eastAsia="Calibri"/>
          <w:bCs/>
          <w:sz w:val="28"/>
          <w:szCs w:val="28"/>
        </w:rPr>
        <w:t xml:space="preserve">от 12.01.1996 № 7-ФЗ «О некоммерческих организациях» (далее – Федеральный закон № 7-ФЗ), пункта 6 </w:t>
      </w:r>
      <w:r w:rsidRPr="00AA2D73">
        <w:rPr>
          <w:sz w:val="28"/>
          <w:szCs w:val="28"/>
          <w:lang w:eastAsia="en-US"/>
        </w:rPr>
        <w:t>Приказа № 86н</w:t>
      </w:r>
      <w:r w:rsidRPr="00AA2D73">
        <w:rPr>
          <w:rFonts w:eastAsia="Calibri"/>
          <w:bCs/>
          <w:sz w:val="28"/>
          <w:szCs w:val="28"/>
        </w:rPr>
        <w:t xml:space="preserve"> на официальном сайте </w:t>
      </w:r>
      <w:r w:rsidRPr="00AA2D73">
        <w:rPr>
          <w:rFonts w:eastAsia="Calibri"/>
          <w:bCs/>
          <w:sz w:val="28"/>
          <w:szCs w:val="28"/>
        </w:rPr>
        <w:lastRenderedPageBreak/>
        <w:t xml:space="preserve">http://bus.gov.ru Учреждением не </w:t>
      </w:r>
      <w:r w:rsidRPr="00AA2D73">
        <w:rPr>
          <w:bCs/>
          <w:sz w:val="28"/>
          <w:szCs w:val="28"/>
          <w:lang w:eastAsia="en-US"/>
        </w:rPr>
        <w:t>размещено</w:t>
      </w:r>
      <w:r w:rsidRPr="00AA2D73">
        <w:rPr>
          <w:sz w:val="28"/>
          <w:szCs w:val="28"/>
        </w:rPr>
        <w:t xml:space="preserve"> решение учредителя о создании Учреждения.</w:t>
      </w:r>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proofErr w:type="gramStart"/>
      <w:r w:rsidRPr="00AA2D73">
        <w:rPr>
          <w:sz w:val="28"/>
          <w:szCs w:val="28"/>
          <w:lang w:val="ru-RU"/>
        </w:rPr>
        <w:t>В нарушение пункта 9 и пункта 10 правил</w:t>
      </w:r>
      <w:r w:rsidRPr="00AA2D73">
        <w:rPr>
          <w:sz w:val="28"/>
          <w:szCs w:val="28"/>
          <w:shd w:val="clear" w:color="auto" w:fill="FFFFFF"/>
        </w:rPr>
        <w:t> </w:t>
      </w:r>
      <w:r w:rsidRPr="00AA2D73">
        <w:rPr>
          <w:sz w:val="28"/>
          <w:szCs w:val="28"/>
          <w:shd w:val="clear" w:color="auto" w:fill="FFFFFF"/>
          <w:lang w:val="ru-RU"/>
        </w:rPr>
        <w:t>списания сумм неустоек (штрафов, пеней), утвержденных п</w:t>
      </w:r>
      <w:r w:rsidRPr="00AA2D73">
        <w:rPr>
          <w:sz w:val="28"/>
          <w:szCs w:val="28"/>
          <w:lang w:val="ru-RU"/>
        </w:rPr>
        <w:t>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(далее – Правила</w:t>
      </w:r>
      <w:r w:rsidRPr="00AA2D73">
        <w:rPr>
          <w:sz w:val="28"/>
          <w:szCs w:val="28"/>
          <w:shd w:val="clear" w:color="auto" w:fill="FFFFFF"/>
          <w:lang w:val="ru-RU"/>
        </w:rPr>
        <w:t xml:space="preserve"> списания сумм неустоек) в Учреждении не создана комиссия в целях подготовки решений о</w:t>
      </w:r>
      <w:proofErr w:type="gramEnd"/>
      <w:r w:rsidRPr="00AA2D73">
        <w:rPr>
          <w:sz w:val="28"/>
          <w:szCs w:val="28"/>
          <w:shd w:val="clear" w:color="auto" w:fill="FFFFFF"/>
          <w:lang w:val="ru-RU"/>
        </w:rPr>
        <w:t xml:space="preserve"> </w:t>
      </w:r>
      <w:proofErr w:type="gramStart"/>
      <w:r w:rsidRPr="00AA2D73">
        <w:rPr>
          <w:sz w:val="28"/>
          <w:szCs w:val="28"/>
          <w:shd w:val="clear" w:color="auto" w:fill="FFFFFF"/>
          <w:lang w:val="ru-RU"/>
        </w:rPr>
        <w:t>списании начисленных и неуплаченных сумм неустоек (штрафов, пеней), и отсутствует порядок формирования такой комиссии, и как следствие, не определены порядок и сроки принятия ею решения о списании начисленной и неуплаченной суммы неустоек (штрафов, пеней).</w:t>
      </w:r>
      <w:proofErr w:type="gramEnd"/>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proofErr w:type="gramStart"/>
      <w:r w:rsidRPr="00AA2D73">
        <w:rPr>
          <w:sz w:val="28"/>
          <w:szCs w:val="28"/>
          <w:shd w:val="clear" w:color="auto" w:fill="FFFFFF"/>
          <w:lang w:val="ru-RU"/>
        </w:rPr>
        <w:t>В нарушение</w:t>
      </w:r>
      <w:r w:rsidRPr="00AA2D73">
        <w:rPr>
          <w:sz w:val="28"/>
          <w:szCs w:val="28"/>
          <w:lang w:val="ru-RU"/>
        </w:rPr>
        <w:t xml:space="preserve"> пункта 12 Правил </w:t>
      </w:r>
      <w:r w:rsidRPr="00AA2D73">
        <w:rPr>
          <w:sz w:val="28"/>
          <w:szCs w:val="28"/>
          <w:shd w:val="clear" w:color="auto" w:fill="FFFFFF"/>
          <w:lang w:val="ru-RU"/>
        </w:rPr>
        <w:t>списания сумм неустоек Учреждением не направлена в Комитет по образованию Администрации Раменского городского округа (далее - Комитет по образованию) информация о произведенном списании начисленной и неуплаченной суммы неустоек</w:t>
      </w:r>
      <w:r w:rsidRPr="00AA2D73">
        <w:rPr>
          <w:sz w:val="28"/>
          <w:szCs w:val="28"/>
          <w:lang w:val="ru-RU"/>
        </w:rPr>
        <w:t xml:space="preserve"> в размере 1</w:t>
      </w:r>
      <w:r w:rsidRPr="00AA2D73">
        <w:rPr>
          <w:sz w:val="28"/>
          <w:szCs w:val="28"/>
        </w:rPr>
        <w:t> </w:t>
      </w:r>
      <w:r w:rsidRPr="00AA2D73">
        <w:rPr>
          <w:sz w:val="28"/>
          <w:szCs w:val="28"/>
          <w:lang w:val="ru-RU"/>
        </w:rPr>
        <w:t>076,40 руб. в связи с просрочкой исполнения поставщиком обязательств по поставке товара при исполнении муниципального к</w:t>
      </w:r>
      <w:r w:rsidRPr="00AA2D73">
        <w:rPr>
          <w:rFonts w:eastAsia="Calibri"/>
          <w:sz w:val="28"/>
          <w:szCs w:val="28"/>
          <w:lang w:val="ru-RU"/>
        </w:rPr>
        <w:t>онтракта</w:t>
      </w:r>
      <w:r w:rsidRPr="00AA2D73">
        <w:rPr>
          <w:rFonts w:eastAsia="Calibri"/>
          <w:bCs/>
          <w:sz w:val="28"/>
          <w:szCs w:val="28"/>
          <w:lang w:val="ru-RU"/>
        </w:rPr>
        <w:t xml:space="preserve"> от </w:t>
      </w:r>
      <w:r w:rsidRPr="00AA2D73">
        <w:rPr>
          <w:sz w:val="28"/>
          <w:szCs w:val="28"/>
          <w:lang w:val="ru-RU"/>
        </w:rPr>
        <w:t>26.06.2024 №</w:t>
      </w:r>
      <w:r w:rsidRPr="00AA2D73">
        <w:rPr>
          <w:sz w:val="28"/>
          <w:szCs w:val="28"/>
        </w:rPr>
        <w:t> </w:t>
      </w:r>
      <w:r w:rsidRPr="00AA2D73">
        <w:rPr>
          <w:sz w:val="28"/>
          <w:szCs w:val="28"/>
          <w:lang w:val="ru-RU"/>
        </w:rPr>
        <w:t xml:space="preserve">0848300051624000860 «Поставка мебели: лот 2», заключенного </w:t>
      </w:r>
      <w:r w:rsidRPr="00AA2D73">
        <w:rPr>
          <w:bCs/>
          <w:sz w:val="28"/>
          <w:szCs w:val="28"/>
          <w:lang w:val="ru-RU"/>
        </w:rPr>
        <w:t>с</w:t>
      </w:r>
      <w:proofErr w:type="gramEnd"/>
      <w:r w:rsidRPr="00AA2D73">
        <w:rPr>
          <w:bCs/>
          <w:sz w:val="28"/>
          <w:szCs w:val="28"/>
          <w:lang w:val="ru-RU"/>
        </w:rPr>
        <w:t xml:space="preserve"> </w:t>
      </w:r>
      <w:r w:rsidRPr="00AA2D73">
        <w:rPr>
          <w:sz w:val="28"/>
          <w:szCs w:val="28"/>
          <w:lang w:val="ru-RU"/>
        </w:rPr>
        <w:t xml:space="preserve">Индивидуальным предпринимателем </w:t>
      </w:r>
      <w:r w:rsidRPr="00AA2D73">
        <w:rPr>
          <w:rStyle w:val="aa"/>
          <w:color w:val="auto"/>
          <w:sz w:val="28"/>
          <w:szCs w:val="28"/>
          <w:u w:val="none"/>
          <w:lang w:val="ru-RU"/>
        </w:rPr>
        <w:t>Зубковой Валентиной Васильевной</w:t>
      </w:r>
      <w:r w:rsidRPr="00AA2D73">
        <w:rPr>
          <w:rFonts w:eastAsia="Calibri"/>
          <w:bCs/>
          <w:sz w:val="28"/>
          <w:szCs w:val="28"/>
          <w:lang w:val="ru-RU"/>
        </w:rPr>
        <w:t xml:space="preserve"> на сумму </w:t>
      </w:r>
      <w:r w:rsidRPr="00AA2D73">
        <w:rPr>
          <w:sz w:val="28"/>
          <w:szCs w:val="28"/>
          <w:lang w:val="ru-RU"/>
        </w:rPr>
        <w:t>138</w:t>
      </w:r>
      <w:r w:rsidRPr="00AA2D73">
        <w:rPr>
          <w:sz w:val="28"/>
          <w:szCs w:val="28"/>
        </w:rPr>
        <w:t> </w:t>
      </w:r>
      <w:r w:rsidRPr="00AA2D73">
        <w:rPr>
          <w:sz w:val="28"/>
          <w:szCs w:val="28"/>
          <w:lang w:val="ru-RU"/>
        </w:rPr>
        <w:t>000,00</w:t>
      </w:r>
      <w:r w:rsidRPr="00AA2D73">
        <w:rPr>
          <w:bCs/>
          <w:sz w:val="28"/>
          <w:szCs w:val="28"/>
          <w:lang w:val="ru-RU"/>
        </w:rPr>
        <w:t xml:space="preserve"> руб. </w:t>
      </w:r>
      <w:r w:rsidRPr="00AA2D73">
        <w:rPr>
          <w:rFonts w:eastAsia="Calibri"/>
          <w:bCs/>
          <w:sz w:val="28"/>
          <w:szCs w:val="28"/>
          <w:lang w:val="ru-RU"/>
        </w:rPr>
        <w:t>(реестровый номер</w:t>
      </w:r>
      <w:r w:rsidRPr="00AA2D73">
        <w:rPr>
          <w:bCs/>
          <w:sz w:val="28"/>
          <w:szCs w:val="28"/>
          <w:lang w:val="ru-RU"/>
        </w:rPr>
        <w:t xml:space="preserve"> контракта: 3504004018224000014).</w:t>
      </w:r>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proofErr w:type="gramStart"/>
      <w:r w:rsidRPr="00AA2D73">
        <w:rPr>
          <w:sz w:val="28"/>
          <w:szCs w:val="28"/>
          <w:shd w:val="clear" w:color="auto" w:fill="FFFFFF"/>
          <w:lang w:val="ru-RU"/>
        </w:rPr>
        <w:t>В нарушение</w:t>
      </w:r>
      <w:r w:rsidRPr="00AA2D73">
        <w:rPr>
          <w:sz w:val="28"/>
          <w:szCs w:val="28"/>
          <w:lang w:val="ru-RU"/>
        </w:rPr>
        <w:t xml:space="preserve"> пункта 12 Правил </w:t>
      </w:r>
      <w:r w:rsidRPr="00AA2D73">
        <w:rPr>
          <w:sz w:val="28"/>
          <w:szCs w:val="28"/>
          <w:shd w:val="clear" w:color="auto" w:fill="FFFFFF"/>
          <w:lang w:val="ru-RU"/>
        </w:rPr>
        <w:t xml:space="preserve">списания сумм неустоек Учреждением не направлена в Комитет по образованию информация </w:t>
      </w:r>
      <w:r w:rsidRPr="00AA2D73">
        <w:rPr>
          <w:sz w:val="28"/>
          <w:szCs w:val="28"/>
          <w:shd w:val="clear" w:color="auto" w:fill="FFFFFF"/>
          <w:lang w:val="ru-RU"/>
        </w:rPr>
        <w:br/>
        <w:t>о произведенном списании начисленной и неуплаченной суммы неустоек</w:t>
      </w:r>
      <w:r w:rsidRPr="00AA2D73">
        <w:rPr>
          <w:sz w:val="28"/>
          <w:szCs w:val="28"/>
          <w:lang w:val="ru-RU"/>
        </w:rPr>
        <w:t xml:space="preserve"> </w:t>
      </w:r>
      <w:r w:rsidRPr="00AA2D73">
        <w:rPr>
          <w:sz w:val="28"/>
          <w:szCs w:val="28"/>
          <w:lang w:val="ru-RU"/>
        </w:rPr>
        <w:br/>
        <w:t>в размере 1</w:t>
      </w:r>
      <w:r w:rsidRPr="00AA2D73">
        <w:rPr>
          <w:sz w:val="28"/>
          <w:szCs w:val="28"/>
        </w:rPr>
        <w:t> </w:t>
      </w:r>
      <w:r w:rsidRPr="00AA2D73">
        <w:rPr>
          <w:sz w:val="28"/>
          <w:szCs w:val="28"/>
          <w:lang w:val="ru-RU"/>
        </w:rPr>
        <w:t>256,40 руб. в связи с просрочкой исполнения поставщиком обязательств по поставке товара при исполнении муниципального к</w:t>
      </w:r>
      <w:r w:rsidRPr="00AA2D73">
        <w:rPr>
          <w:rFonts w:eastAsia="Calibri"/>
          <w:sz w:val="28"/>
          <w:szCs w:val="28"/>
          <w:lang w:val="ru-RU"/>
        </w:rPr>
        <w:t>онтракта</w:t>
      </w:r>
      <w:r w:rsidRPr="00AA2D73">
        <w:rPr>
          <w:rFonts w:eastAsia="Calibri"/>
          <w:bCs/>
          <w:sz w:val="28"/>
          <w:szCs w:val="28"/>
          <w:lang w:val="ru-RU"/>
        </w:rPr>
        <w:t xml:space="preserve"> </w:t>
      </w:r>
      <w:r w:rsidRPr="00AA2D73">
        <w:rPr>
          <w:rFonts w:eastAsia="Calibri"/>
          <w:bCs/>
          <w:sz w:val="28"/>
          <w:szCs w:val="28"/>
          <w:lang w:val="ru-RU"/>
        </w:rPr>
        <w:br/>
        <w:t xml:space="preserve">от </w:t>
      </w:r>
      <w:r w:rsidRPr="00AA2D73">
        <w:rPr>
          <w:sz w:val="28"/>
          <w:szCs w:val="28"/>
          <w:lang w:val="ru-RU"/>
        </w:rPr>
        <w:t>03.07.2024 №</w:t>
      </w:r>
      <w:r w:rsidRPr="00AA2D73">
        <w:rPr>
          <w:sz w:val="28"/>
          <w:szCs w:val="28"/>
        </w:rPr>
        <w:t> </w:t>
      </w:r>
      <w:r w:rsidRPr="00AA2D73">
        <w:rPr>
          <w:sz w:val="28"/>
          <w:szCs w:val="28"/>
          <w:lang w:val="ru-RU"/>
        </w:rPr>
        <w:t>0848300051624000886</w:t>
      </w:r>
      <w:r w:rsidRPr="00AA2D73">
        <w:rPr>
          <w:b/>
          <w:sz w:val="28"/>
          <w:szCs w:val="28"/>
          <w:lang w:val="ru-RU"/>
        </w:rPr>
        <w:t xml:space="preserve"> </w:t>
      </w:r>
      <w:r w:rsidRPr="00AA2D73">
        <w:rPr>
          <w:sz w:val="28"/>
          <w:szCs w:val="28"/>
          <w:lang w:val="ru-RU"/>
        </w:rPr>
        <w:t>«Поставка мебели: лот 1», заключенного</w:t>
      </w:r>
      <w:r w:rsidR="00F62DD5">
        <w:rPr>
          <w:sz w:val="28"/>
          <w:szCs w:val="28"/>
          <w:lang w:val="ru-RU"/>
        </w:rPr>
        <w:t xml:space="preserve"> </w:t>
      </w:r>
      <w:r w:rsidRPr="00AA2D73">
        <w:rPr>
          <w:bCs/>
          <w:sz w:val="28"/>
          <w:szCs w:val="28"/>
          <w:lang w:val="ru-RU"/>
        </w:rPr>
        <w:t xml:space="preserve">с </w:t>
      </w:r>
      <w:r w:rsidRPr="00AA2D73">
        <w:rPr>
          <w:sz w:val="28"/>
          <w:szCs w:val="28"/>
          <w:lang w:val="ru-RU"/>
        </w:rPr>
        <w:t xml:space="preserve">Индивидуальным предпринимателем </w:t>
      </w:r>
      <w:r w:rsidRPr="00AA2D73">
        <w:rPr>
          <w:rStyle w:val="aa"/>
          <w:color w:val="auto"/>
          <w:sz w:val="28"/>
          <w:szCs w:val="28"/>
          <w:u w:val="none"/>
          <w:lang w:val="ru-RU"/>
        </w:rPr>
        <w:t>Зубковой Валентиной Васильевной</w:t>
      </w:r>
      <w:r w:rsidRPr="00AA2D73">
        <w:rPr>
          <w:rFonts w:eastAsia="Calibri"/>
          <w:bCs/>
          <w:sz w:val="28"/>
          <w:szCs w:val="28"/>
          <w:lang w:val="ru-RU"/>
        </w:rPr>
        <w:t xml:space="preserve"> на сумму</w:t>
      </w:r>
      <w:r w:rsidRPr="00AA2D73">
        <w:rPr>
          <w:sz w:val="28"/>
          <w:szCs w:val="28"/>
          <w:lang w:val="ru-RU"/>
        </w:rPr>
        <w:t xml:space="preserve"> </w:t>
      </w:r>
      <w:r w:rsidRPr="00AA2D73">
        <w:rPr>
          <w:rFonts w:eastAsia="Calibri"/>
          <w:bCs/>
          <w:sz w:val="28"/>
          <w:szCs w:val="28"/>
          <w:lang w:val="ru-RU"/>
        </w:rPr>
        <w:t>349</w:t>
      </w:r>
      <w:proofErr w:type="gramEnd"/>
      <w:r w:rsidRPr="00AA2D73">
        <w:rPr>
          <w:rFonts w:eastAsia="Calibri"/>
          <w:bCs/>
          <w:sz w:val="28"/>
          <w:szCs w:val="28"/>
          <w:lang w:val="ru-RU"/>
        </w:rPr>
        <w:t xml:space="preserve"> 000</w:t>
      </w:r>
      <w:r w:rsidRPr="00AA2D73">
        <w:rPr>
          <w:sz w:val="28"/>
          <w:szCs w:val="28"/>
          <w:lang w:val="ru-RU"/>
        </w:rPr>
        <w:t>,00</w:t>
      </w:r>
      <w:r w:rsidRPr="00AA2D73">
        <w:rPr>
          <w:sz w:val="28"/>
          <w:szCs w:val="28"/>
        </w:rPr>
        <w:t> </w:t>
      </w:r>
      <w:r w:rsidRPr="00AA2D73">
        <w:rPr>
          <w:bCs/>
          <w:sz w:val="28"/>
          <w:szCs w:val="28"/>
          <w:lang w:val="ru-RU"/>
        </w:rPr>
        <w:t xml:space="preserve"> руб. </w:t>
      </w:r>
      <w:r w:rsidRPr="00AA2D73">
        <w:rPr>
          <w:rFonts w:eastAsia="Calibri"/>
          <w:bCs/>
          <w:sz w:val="28"/>
          <w:szCs w:val="28"/>
          <w:lang w:val="ru-RU"/>
        </w:rPr>
        <w:t>(реестровый номер</w:t>
      </w:r>
      <w:r w:rsidRPr="00AA2D73">
        <w:rPr>
          <w:bCs/>
          <w:sz w:val="28"/>
          <w:szCs w:val="28"/>
          <w:lang w:val="ru-RU"/>
        </w:rPr>
        <w:t xml:space="preserve"> контракта: 3504004018224000016).</w:t>
      </w:r>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proofErr w:type="gramStart"/>
      <w:r w:rsidRPr="00AA2D73">
        <w:rPr>
          <w:sz w:val="28"/>
          <w:szCs w:val="28"/>
          <w:lang w:val="ru-RU"/>
        </w:rPr>
        <w:t>В нарушение ч</w:t>
      </w:r>
      <w:r w:rsidRPr="00AA2D73">
        <w:rPr>
          <w:sz w:val="28"/>
          <w:szCs w:val="28"/>
          <w:lang w:val="ru-RU" w:bidi="en-US"/>
        </w:rPr>
        <w:t xml:space="preserve">асти 6 статьи 34 </w:t>
      </w:r>
      <w:r w:rsidRPr="00AA2D73">
        <w:rPr>
          <w:rFonts w:eastAsia="Calibri"/>
          <w:sz w:val="28"/>
          <w:szCs w:val="28"/>
          <w:lang w:val="ru-RU"/>
        </w:rPr>
        <w:t>Федерального закона</w:t>
      </w:r>
      <w:r w:rsidRPr="00AA2D73">
        <w:rPr>
          <w:sz w:val="28"/>
          <w:szCs w:val="28"/>
          <w:lang w:val="ru-RU"/>
        </w:rPr>
        <w:t xml:space="preserve"> </w:t>
      </w:r>
      <w:r w:rsidR="00F62DD5">
        <w:rPr>
          <w:sz w:val="28"/>
          <w:szCs w:val="28"/>
          <w:lang w:val="ru-RU"/>
        </w:rPr>
        <w:br/>
      </w:r>
      <w:r w:rsidRPr="00AA2D73">
        <w:rPr>
          <w:sz w:val="28"/>
          <w:szCs w:val="28"/>
          <w:lang w:val="ru-RU"/>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r w:rsidRPr="00AA2D73">
        <w:rPr>
          <w:sz w:val="28"/>
          <w:szCs w:val="28"/>
        </w:rPr>
        <w:t> </w:t>
      </w:r>
      <w:r w:rsidRPr="00AA2D73">
        <w:rPr>
          <w:sz w:val="28"/>
          <w:szCs w:val="28"/>
          <w:lang w:val="ru-RU"/>
        </w:rPr>
        <w:t>№</w:t>
      </w:r>
      <w:r w:rsidRPr="00AA2D73">
        <w:rPr>
          <w:sz w:val="28"/>
          <w:szCs w:val="28"/>
        </w:rPr>
        <w:t> </w:t>
      </w:r>
      <w:r w:rsidRPr="00AA2D73">
        <w:rPr>
          <w:sz w:val="28"/>
          <w:szCs w:val="28"/>
          <w:lang w:val="ru-RU"/>
        </w:rPr>
        <w:t xml:space="preserve">44-ФЗ), пункта </w:t>
      </w:r>
      <w:r w:rsidRPr="00AA2D73">
        <w:rPr>
          <w:bCs/>
          <w:sz w:val="28"/>
          <w:szCs w:val="28"/>
          <w:lang w:val="ru-RU"/>
        </w:rPr>
        <w:t xml:space="preserve">10.1(1) </w:t>
      </w:r>
      <w:r w:rsidRPr="00AA2D73">
        <w:rPr>
          <w:rFonts w:eastAsia="Calibri"/>
          <w:sz w:val="28"/>
          <w:szCs w:val="28"/>
          <w:lang w:val="ru-RU"/>
        </w:rPr>
        <w:t>Положения</w:t>
      </w:r>
      <w:r w:rsidRPr="00AA2D73">
        <w:rPr>
          <w:sz w:val="28"/>
          <w:szCs w:val="28"/>
          <w:lang w:val="ru-RU"/>
        </w:rPr>
        <w:t xml:space="preserve"> о порядке взаимодействия при осуществлении закупок для государственных нужд Московской области и муниципальных нужд, утвержденного </w:t>
      </w:r>
      <w:r w:rsidRPr="00AA2D73">
        <w:rPr>
          <w:bCs/>
          <w:sz w:val="28"/>
          <w:szCs w:val="28"/>
          <w:lang w:val="ru-RU"/>
        </w:rPr>
        <w:t>Постановлением</w:t>
      </w:r>
      <w:r w:rsidRPr="00AA2D73">
        <w:rPr>
          <w:sz w:val="28"/>
          <w:szCs w:val="28"/>
          <w:lang w:val="ru-RU"/>
        </w:rPr>
        <w:t xml:space="preserve"> Правительства Московской области от 27.12.2013 №</w:t>
      </w:r>
      <w:r w:rsidRPr="00AA2D73">
        <w:rPr>
          <w:sz w:val="28"/>
          <w:szCs w:val="28"/>
        </w:rPr>
        <w:t> </w:t>
      </w:r>
      <w:r w:rsidRPr="00AA2D73">
        <w:rPr>
          <w:sz w:val="28"/>
          <w:szCs w:val="28"/>
          <w:lang w:val="ru-RU"/>
        </w:rPr>
        <w:t>1184/57 «О порядке взаимодействия</w:t>
      </w:r>
      <w:proofErr w:type="gramEnd"/>
      <w:r w:rsidRPr="00AA2D73">
        <w:rPr>
          <w:sz w:val="28"/>
          <w:szCs w:val="28"/>
          <w:lang w:val="ru-RU"/>
        </w:rPr>
        <w:t xml:space="preserve"> </w:t>
      </w:r>
      <w:proofErr w:type="gramStart"/>
      <w:r w:rsidRPr="00AA2D73">
        <w:rPr>
          <w:sz w:val="28"/>
          <w:szCs w:val="28"/>
          <w:lang w:val="ru-RU"/>
        </w:rPr>
        <w:t xml:space="preserve">при осуществлении закупок </w:t>
      </w:r>
      <w:r w:rsidR="00F62DD5">
        <w:rPr>
          <w:sz w:val="28"/>
          <w:szCs w:val="28"/>
          <w:lang w:val="ru-RU"/>
        </w:rPr>
        <w:br/>
      </w:r>
      <w:r w:rsidRPr="00AA2D73">
        <w:rPr>
          <w:sz w:val="28"/>
          <w:szCs w:val="28"/>
          <w:lang w:val="ru-RU"/>
        </w:rPr>
        <w:t>для государственных нужд Московской области и муниципальных нужд» (далее – Постановление №</w:t>
      </w:r>
      <w:r w:rsidRPr="00AA2D73">
        <w:rPr>
          <w:sz w:val="28"/>
          <w:szCs w:val="28"/>
        </w:rPr>
        <w:t> </w:t>
      </w:r>
      <w:r w:rsidRPr="00AA2D73">
        <w:rPr>
          <w:sz w:val="28"/>
          <w:szCs w:val="28"/>
          <w:lang w:val="ru-RU"/>
        </w:rPr>
        <w:t xml:space="preserve">1184/57), </w:t>
      </w:r>
      <w:r w:rsidRPr="00AA2D73">
        <w:rPr>
          <w:rFonts w:eastAsia="Calibri"/>
          <w:sz w:val="28"/>
          <w:szCs w:val="28"/>
          <w:lang w:val="ru-RU"/>
        </w:rPr>
        <w:t>условий муниципального контракта</w:t>
      </w:r>
      <w:r w:rsidRPr="00AA2D73">
        <w:rPr>
          <w:rFonts w:eastAsia="Calibri"/>
          <w:bCs/>
          <w:sz w:val="28"/>
          <w:szCs w:val="28"/>
          <w:lang w:val="ru-RU"/>
        </w:rPr>
        <w:t xml:space="preserve"> </w:t>
      </w:r>
      <w:r w:rsidR="00F62DD5">
        <w:rPr>
          <w:rFonts w:eastAsia="Calibri"/>
          <w:bCs/>
          <w:sz w:val="28"/>
          <w:szCs w:val="28"/>
          <w:lang w:val="ru-RU"/>
        </w:rPr>
        <w:br/>
      </w:r>
      <w:r w:rsidRPr="00AA2D73">
        <w:rPr>
          <w:rFonts w:eastAsia="Calibri"/>
          <w:sz w:val="28"/>
          <w:szCs w:val="28"/>
          <w:lang w:val="ru-RU"/>
        </w:rPr>
        <w:t>от 10</w:t>
      </w:r>
      <w:r w:rsidRPr="00AA2D73">
        <w:rPr>
          <w:sz w:val="28"/>
          <w:szCs w:val="28"/>
          <w:lang w:val="ru-RU"/>
        </w:rPr>
        <w:t>.07.2024 №</w:t>
      </w:r>
      <w:r w:rsidRPr="00AA2D73">
        <w:rPr>
          <w:sz w:val="28"/>
          <w:szCs w:val="28"/>
        </w:rPr>
        <w:t> </w:t>
      </w:r>
      <w:r w:rsidRPr="00AA2D73">
        <w:rPr>
          <w:sz w:val="28"/>
          <w:szCs w:val="28"/>
          <w:lang w:val="ru-RU"/>
        </w:rPr>
        <w:t>56-2024-РЕЧ «Приобретение стремянки и перфоратора», заключенного</w:t>
      </w:r>
      <w:r w:rsidRPr="00AA2D73">
        <w:rPr>
          <w:rFonts w:eastAsia="Calibri"/>
          <w:sz w:val="28"/>
          <w:szCs w:val="28"/>
          <w:lang w:val="ru-RU"/>
        </w:rPr>
        <w:t xml:space="preserve"> с </w:t>
      </w:r>
      <w:r w:rsidRPr="00AA2D73">
        <w:rPr>
          <w:sz w:val="28"/>
          <w:szCs w:val="28"/>
          <w:lang w:val="ru-RU"/>
        </w:rPr>
        <w:t xml:space="preserve">Обществом с ограниченной ответственностью «ЦТО» </w:t>
      </w:r>
      <w:r w:rsidR="00F62DD5">
        <w:rPr>
          <w:sz w:val="28"/>
          <w:szCs w:val="28"/>
          <w:lang w:val="ru-RU"/>
        </w:rPr>
        <w:br/>
      </w:r>
      <w:r w:rsidRPr="00AA2D73">
        <w:rPr>
          <w:sz w:val="28"/>
          <w:szCs w:val="28"/>
          <w:lang w:val="ru-RU"/>
        </w:rPr>
        <w:t xml:space="preserve">на </w:t>
      </w:r>
      <w:r w:rsidRPr="00AA2D73">
        <w:rPr>
          <w:rFonts w:eastAsia="Calibri"/>
          <w:bCs/>
          <w:sz w:val="28"/>
          <w:szCs w:val="28"/>
          <w:lang w:val="ru-RU"/>
        </w:rPr>
        <w:t xml:space="preserve">сумму 8 834,99 </w:t>
      </w:r>
      <w:r w:rsidRPr="00AA2D73">
        <w:rPr>
          <w:bCs/>
          <w:sz w:val="28"/>
          <w:szCs w:val="28"/>
          <w:lang w:val="ru-RU"/>
        </w:rPr>
        <w:t>руб</w:t>
      </w:r>
      <w:r w:rsidRPr="00AA2D73">
        <w:rPr>
          <w:rFonts w:eastAsia="Calibri"/>
          <w:bCs/>
          <w:sz w:val="28"/>
          <w:szCs w:val="28"/>
          <w:lang w:val="ru-RU"/>
        </w:rPr>
        <w:t xml:space="preserve">., не приняты </w:t>
      </w:r>
      <w:r w:rsidRPr="00AA2D73">
        <w:rPr>
          <w:rFonts w:eastAsia="Calibri"/>
          <w:iCs/>
          <w:sz w:val="28"/>
          <w:szCs w:val="28"/>
          <w:lang w:val="ru-RU"/>
        </w:rPr>
        <w:t>меры по взысканию неустойки (штрафа)</w:t>
      </w:r>
      <w:r w:rsidRPr="00AA2D73">
        <w:rPr>
          <w:rFonts w:eastAsia="Calibri"/>
          <w:sz w:val="28"/>
          <w:szCs w:val="28"/>
          <w:lang w:val="ru-RU"/>
        </w:rPr>
        <w:t xml:space="preserve"> в связи с нарушением сроков подписания поставщиком документов приемки </w:t>
      </w:r>
      <w:r w:rsidRPr="00AA2D73">
        <w:rPr>
          <w:rFonts w:eastAsia="Calibri"/>
          <w:iCs/>
          <w:sz w:val="28"/>
          <w:szCs w:val="28"/>
          <w:lang w:val="ru-RU"/>
        </w:rPr>
        <w:lastRenderedPageBreak/>
        <w:t>на</w:t>
      </w:r>
      <w:r w:rsidRPr="00AA2D73">
        <w:rPr>
          <w:sz w:val="28"/>
          <w:szCs w:val="28"/>
          <w:lang w:val="ru-RU"/>
        </w:rPr>
        <w:t xml:space="preserve"> Портале исполнения контрактов Единой информационной системы</w:t>
      </w:r>
      <w:proofErr w:type="gramEnd"/>
      <w:r w:rsidRPr="00AA2D73">
        <w:rPr>
          <w:sz w:val="28"/>
          <w:szCs w:val="28"/>
          <w:lang w:val="ru-RU"/>
        </w:rPr>
        <w:t xml:space="preserve"> управления закупками Московской области</w:t>
      </w:r>
      <w:r w:rsidRPr="00AA2D73">
        <w:rPr>
          <w:rFonts w:eastAsia="Calibri"/>
          <w:sz w:val="28"/>
          <w:szCs w:val="28"/>
          <w:lang w:val="ru-RU"/>
        </w:rPr>
        <w:t xml:space="preserve">, предусмотренных Контрактом </w:t>
      </w:r>
      <w:r w:rsidRPr="00AA2D73">
        <w:rPr>
          <w:sz w:val="28"/>
          <w:szCs w:val="28"/>
          <w:lang w:val="ru-RU"/>
        </w:rPr>
        <w:t>№ 56-2024-РЕЧ</w:t>
      </w:r>
      <w:r w:rsidRPr="00AA2D73">
        <w:rPr>
          <w:rFonts w:eastAsia="Calibri"/>
          <w:sz w:val="28"/>
          <w:szCs w:val="28"/>
          <w:lang w:val="ru-RU"/>
        </w:rPr>
        <w:t xml:space="preserve"> (сумма средств – 2 000,00 руб.)</w:t>
      </w:r>
      <w:r w:rsidRPr="00AA2D73">
        <w:rPr>
          <w:sz w:val="28"/>
          <w:szCs w:val="28"/>
          <w:lang w:val="ru-RU"/>
        </w:rPr>
        <w:t>.</w:t>
      </w:r>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proofErr w:type="gramStart"/>
      <w:r w:rsidRPr="00AA2D73">
        <w:rPr>
          <w:sz w:val="28"/>
          <w:szCs w:val="28"/>
          <w:lang w:val="ru-RU"/>
        </w:rPr>
        <w:t>В нарушение Федерального закона №</w:t>
      </w:r>
      <w:r w:rsidRPr="00AA2D73">
        <w:rPr>
          <w:sz w:val="28"/>
          <w:szCs w:val="28"/>
        </w:rPr>
        <w:t> </w:t>
      </w:r>
      <w:r w:rsidRPr="00AA2D73">
        <w:rPr>
          <w:sz w:val="28"/>
          <w:szCs w:val="28"/>
          <w:lang w:val="ru-RU"/>
        </w:rPr>
        <w:t>402-ФЗ, Приказа Министерства финансов России от 30.12.2017 №</w:t>
      </w:r>
      <w:r w:rsidRPr="00AA2D73">
        <w:rPr>
          <w:sz w:val="28"/>
          <w:szCs w:val="28"/>
        </w:rPr>
        <w:t> </w:t>
      </w:r>
      <w:r w:rsidRPr="00AA2D73">
        <w:rPr>
          <w:sz w:val="28"/>
          <w:szCs w:val="28"/>
          <w:lang w:val="ru-RU"/>
        </w:rPr>
        <w:t xml:space="preserve">274н «Об утверждении федерального стандарта бухгалтерского учета для организаций государственного сектора «Учетная политика, оценочные значения </w:t>
      </w:r>
      <w:r w:rsidR="00F62DD5">
        <w:rPr>
          <w:sz w:val="28"/>
          <w:szCs w:val="28"/>
          <w:lang w:val="ru-RU"/>
        </w:rPr>
        <w:br/>
      </w:r>
      <w:r w:rsidRPr="00AA2D73">
        <w:rPr>
          <w:sz w:val="28"/>
          <w:szCs w:val="28"/>
          <w:lang w:val="ru-RU"/>
        </w:rPr>
        <w:t>и ошибки» (далее – Приказ №</w:t>
      </w:r>
      <w:r w:rsidRPr="00AA2D73">
        <w:rPr>
          <w:sz w:val="28"/>
          <w:szCs w:val="28"/>
        </w:rPr>
        <w:t> </w:t>
      </w:r>
      <w:r w:rsidRPr="00AA2D73">
        <w:rPr>
          <w:sz w:val="28"/>
          <w:szCs w:val="28"/>
          <w:lang w:val="ru-RU"/>
        </w:rPr>
        <w:t>274н) Учетная политика Учреждения на 2024 год, разработанная Муниципальным учреждением «Централизованная бухгалтерия муниципальной образовательной системы Раменского городского округа Московской области» (далее – МУ «Централизованная бухгалтерия МОС») и утвержденная приказом директора Учреждения</w:t>
      </w:r>
      <w:proofErr w:type="gramEnd"/>
      <w:r w:rsidRPr="00AA2D73">
        <w:rPr>
          <w:sz w:val="28"/>
          <w:szCs w:val="28"/>
          <w:lang w:val="ru-RU"/>
        </w:rPr>
        <w:t xml:space="preserve"> </w:t>
      </w:r>
      <w:r w:rsidR="00F62DD5">
        <w:rPr>
          <w:sz w:val="28"/>
          <w:szCs w:val="28"/>
          <w:lang w:val="ru-RU"/>
        </w:rPr>
        <w:br/>
      </w:r>
      <w:r w:rsidRPr="00AA2D73">
        <w:rPr>
          <w:sz w:val="28"/>
          <w:szCs w:val="28"/>
          <w:lang w:val="ru-RU"/>
        </w:rPr>
        <w:t xml:space="preserve">от 29.12.2023 № 252 о/д (далее – Учетная политика), соответствует не всем требованиям бюджетного законодательства (отсутствует рабочий план счетов; отсутствуют правила и график документооборота, а также технология обработки учетной информации; Учетная политика содержит Приложение </w:t>
      </w:r>
      <w:r w:rsidR="00F62DD5">
        <w:rPr>
          <w:sz w:val="28"/>
          <w:szCs w:val="28"/>
          <w:lang w:val="ru-RU"/>
        </w:rPr>
        <w:br/>
      </w:r>
      <w:r w:rsidRPr="00AA2D73">
        <w:rPr>
          <w:sz w:val="28"/>
          <w:szCs w:val="28"/>
          <w:lang w:val="ru-RU"/>
        </w:rPr>
        <w:t xml:space="preserve">№ 2, где указан перечень первичных документов с гиперссылкой, однако формы первичных документов отсутствуют; </w:t>
      </w:r>
      <w:proofErr w:type="gramStart"/>
      <w:r w:rsidRPr="00AA2D73">
        <w:rPr>
          <w:rFonts w:eastAsia="Calibri"/>
          <w:sz w:val="28"/>
          <w:szCs w:val="28"/>
          <w:lang w:val="ru-RU"/>
        </w:rPr>
        <w:t xml:space="preserve">Учетная политика содержит Приложение  № 5, однако внутренний контроль не велся и не применялся </w:t>
      </w:r>
      <w:r w:rsidR="00F62DD5">
        <w:rPr>
          <w:rFonts w:eastAsia="Calibri"/>
          <w:sz w:val="28"/>
          <w:szCs w:val="28"/>
          <w:lang w:val="ru-RU"/>
        </w:rPr>
        <w:br/>
      </w:r>
      <w:r w:rsidRPr="00AA2D73">
        <w:rPr>
          <w:rFonts w:eastAsia="Calibri"/>
          <w:sz w:val="28"/>
          <w:szCs w:val="28"/>
          <w:lang w:val="ru-RU"/>
        </w:rPr>
        <w:t>на практике; Учетная политика не актуализирована в связи с изменением законов Российской Федерации и других правовых актов,</w:t>
      </w:r>
      <w:r w:rsidRPr="00AA2D73">
        <w:rPr>
          <w:sz w:val="28"/>
          <w:szCs w:val="28"/>
          <w:lang w:val="ru-RU"/>
        </w:rPr>
        <w:t xml:space="preserve"> в Учетной политике отсутствует подробное описание заполнения табеля учета рабочего времени (ф. 0504421)).</w:t>
      </w:r>
      <w:proofErr w:type="gramEnd"/>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r w:rsidRPr="00AA2D73">
        <w:rPr>
          <w:sz w:val="28"/>
          <w:szCs w:val="28"/>
          <w:lang w:val="ru-RU"/>
        </w:rPr>
        <w:t>В нарушение указаний</w:t>
      </w:r>
      <w:r w:rsidRPr="00AA2D73">
        <w:rPr>
          <w:rFonts w:eastAsia="Calibri"/>
          <w:sz w:val="28"/>
          <w:szCs w:val="28"/>
          <w:lang w:val="ru-RU"/>
        </w:rPr>
        <w:t xml:space="preserve"> по применению и заполнению </w:t>
      </w:r>
      <w:r w:rsidRPr="00AA2D73">
        <w:rPr>
          <w:sz w:val="28"/>
          <w:szCs w:val="28"/>
          <w:lang w:val="ru-RU"/>
        </w:rPr>
        <w:t xml:space="preserve">унифицированной формы </w:t>
      </w:r>
      <w:r w:rsidRPr="00AA2D73">
        <w:rPr>
          <w:rFonts w:eastAsia="Calibri"/>
          <w:sz w:val="28"/>
          <w:szCs w:val="28"/>
          <w:lang w:val="ru-RU"/>
        </w:rPr>
        <w:t xml:space="preserve">№ КО-1, утвержденной </w:t>
      </w:r>
      <w:proofErr w:type="gramStart"/>
      <w:r w:rsidRPr="00AA2D73">
        <w:rPr>
          <w:rFonts w:eastAsia="Calibri"/>
          <w:sz w:val="28"/>
          <w:szCs w:val="28"/>
          <w:lang w:val="ru-RU"/>
        </w:rPr>
        <w:t>п</w:t>
      </w:r>
      <w:proofErr w:type="gramEnd"/>
      <w:r w:rsidRPr="00AA2D73">
        <w:rPr>
          <w:sz w:val="28"/>
          <w:szCs w:val="28"/>
        </w:rPr>
        <w:fldChar w:fldCharType="begin"/>
      </w:r>
      <w:r w:rsidRPr="00AA2D73">
        <w:rPr>
          <w:sz w:val="28"/>
          <w:szCs w:val="28"/>
          <w:lang w:val="ru-RU"/>
        </w:rPr>
        <w:instrText xml:space="preserve"> </w:instrText>
      </w:r>
      <w:r w:rsidRPr="00AA2D73">
        <w:rPr>
          <w:sz w:val="28"/>
          <w:szCs w:val="28"/>
        </w:rPr>
        <w:instrText>HYPERLINK</w:instrText>
      </w:r>
      <w:r w:rsidRPr="00AA2D73">
        <w:rPr>
          <w:sz w:val="28"/>
          <w:szCs w:val="28"/>
          <w:lang w:val="ru-RU"/>
        </w:rPr>
        <w:instrText xml:space="preserve"> "</w:instrText>
      </w:r>
      <w:r w:rsidRPr="00AA2D73">
        <w:rPr>
          <w:sz w:val="28"/>
          <w:szCs w:val="28"/>
        </w:rPr>
        <w:instrText>https</w:instrText>
      </w:r>
      <w:r w:rsidRPr="00AA2D73">
        <w:rPr>
          <w:sz w:val="28"/>
          <w:szCs w:val="28"/>
          <w:lang w:val="ru-RU"/>
        </w:rPr>
        <w:instrText>://</w:instrText>
      </w:r>
      <w:r w:rsidRPr="00AA2D73">
        <w:rPr>
          <w:sz w:val="28"/>
          <w:szCs w:val="28"/>
        </w:rPr>
        <w:instrText>www</w:instrText>
      </w:r>
      <w:r w:rsidRPr="00AA2D73">
        <w:rPr>
          <w:sz w:val="28"/>
          <w:szCs w:val="28"/>
          <w:lang w:val="ru-RU"/>
        </w:rPr>
        <w:instrText>.</w:instrText>
      </w:r>
      <w:r w:rsidRPr="00AA2D73">
        <w:rPr>
          <w:sz w:val="28"/>
          <w:szCs w:val="28"/>
        </w:rPr>
        <w:instrText>consultant</w:instrText>
      </w:r>
      <w:r w:rsidRPr="00AA2D73">
        <w:rPr>
          <w:sz w:val="28"/>
          <w:szCs w:val="28"/>
          <w:lang w:val="ru-RU"/>
        </w:rPr>
        <w:instrText>.</w:instrText>
      </w:r>
      <w:r w:rsidRPr="00AA2D73">
        <w:rPr>
          <w:sz w:val="28"/>
          <w:szCs w:val="28"/>
        </w:rPr>
        <w:instrText>ru</w:instrText>
      </w:r>
      <w:r w:rsidRPr="00AA2D73">
        <w:rPr>
          <w:sz w:val="28"/>
          <w:szCs w:val="28"/>
          <w:lang w:val="ru-RU"/>
        </w:rPr>
        <w:instrText>/</w:instrText>
      </w:r>
      <w:r w:rsidRPr="00AA2D73">
        <w:rPr>
          <w:sz w:val="28"/>
          <w:szCs w:val="28"/>
        </w:rPr>
        <w:instrText>document</w:instrText>
      </w:r>
      <w:r w:rsidRPr="00AA2D73">
        <w:rPr>
          <w:sz w:val="28"/>
          <w:szCs w:val="28"/>
          <w:lang w:val="ru-RU"/>
        </w:rPr>
        <w:instrText>/</w:instrText>
      </w:r>
      <w:r w:rsidRPr="00AA2D73">
        <w:rPr>
          <w:sz w:val="28"/>
          <w:szCs w:val="28"/>
        </w:rPr>
        <w:instrText>cons</w:instrText>
      </w:r>
      <w:r w:rsidRPr="00AA2D73">
        <w:rPr>
          <w:sz w:val="28"/>
          <w:szCs w:val="28"/>
          <w:lang w:val="ru-RU"/>
        </w:rPr>
        <w:instrText>_</w:instrText>
      </w:r>
      <w:r w:rsidRPr="00AA2D73">
        <w:rPr>
          <w:sz w:val="28"/>
          <w:szCs w:val="28"/>
        </w:rPr>
        <w:instrText>doc</w:instrText>
      </w:r>
      <w:r w:rsidRPr="00AA2D73">
        <w:rPr>
          <w:sz w:val="28"/>
          <w:szCs w:val="28"/>
          <w:lang w:val="ru-RU"/>
        </w:rPr>
        <w:instrText>_</w:instrText>
      </w:r>
      <w:r w:rsidRPr="00AA2D73">
        <w:rPr>
          <w:sz w:val="28"/>
          <w:szCs w:val="28"/>
        </w:rPr>
        <w:instrText>LAW</w:instrText>
      </w:r>
      <w:r w:rsidRPr="00AA2D73">
        <w:rPr>
          <w:sz w:val="28"/>
          <w:szCs w:val="28"/>
          <w:lang w:val="ru-RU"/>
        </w:rPr>
        <w:instrText>_33265/</w:instrText>
      </w:r>
      <w:r w:rsidRPr="00AA2D73">
        <w:rPr>
          <w:sz w:val="28"/>
          <w:szCs w:val="28"/>
        </w:rPr>
        <w:instrText>ca</w:instrText>
      </w:r>
      <w:r w:rsidRPr="00AA2D73">
        <w:rPr>
          <w:sz w:val="28"/>
          <w:szCs w:val="28"/>
          <w:lang w:val="ru-RU"/>
        </w:rPr>
        <w:instrText>1820</w:instrText>
      </w:r>
      <w:r w:rsidRPr="00AA2D73">
        <w:rPr>
          <w:sz w:val="28"/>
          <w:szCs w:val="28"/>
        </w:rPr>
        <w:instrText>d</w:instrText>
      </w:r>
      <w:r w:rsidRPr="00AA2D73">
        <w:rPr>
          <w:sz w:val="28"/>
          <w:szCs w:val="28"/>
          <w:lang w:val="ru-RU"/>
        </w:rPr>
        <w:instrText>99</w:instrText>
      </w:r>
      <w:r w:rsidRPr="00AA2D73">
        <w:rPr>
          <w:sz w:val="28"/>
          <w:szCs w:val="28"/>
        </w:rPr>
        <w:instrText>f</w:instrText>
      </w:r>
      <w:r w:rsidRPr="00AA2D73">
        <w:rPr>
          <w:sz w:val="28"/>
          <w:szCs w:val="28"/>
          <w:lang w:val="ru-RU"/>
        </w:rPr>
        <w:instrText>2</w:instrText>
      </w:r>
      <w:r w:rsidRPr="00AA2D73">
        <w:rPr>
          <w:sz w:val="28"/>
          <w:szCs w:val="28"/>
        </w:rPr>
        <w:instrText>c</w:instrText>
      </w:r>
      <w:r w:rsidRPr="00AA2D73">
        <w:rPr>
          <w:sz w:val="28"/>
          <w:szCs w:val="28"/>
          <w:lang w:val="ru-RU"/>
        </w:rPr>
        <w:instrText>758</w:instrText>
      </w:r>
      <w:r w:rsidRPr="00AA2D73">
        <w:rPr>
          <w:sz w:val="28"/>
          <w:szCs w:val="28"/>
        </w:rPr>
        <w:instrText>e</w:instrText>
      </w:r>
      <w:r w:rsidRPr="00AA2D73">
        <w:rPr>
          <w:sz w:val="28"/>
          <w:szCs w:val="28"/>
          <w:lang w:val="ru-RU"/>
        </w:rPr>
        <w:instrText>82</w:instrText>
      </w:r>
      <w:r w:rsidRPr="00AA2D73">
        <w:rPr>
          <w:sz w:val="28"/>
          <w:szCs w:val="28"/>
        </w:rPr>
        <w:instrText>d</w:instrText>
      </w:r>
      <w:r w:rsidRPr="00AA2D73">
        <w:rPr>
          <w:sz w:val="28"/>
          <w:szCs w:val="28"/>
          <w:lang w:val="ru-RU"/>
        </w:rPr>
        <w:instrText>835816</w:instrText>
      </w:r>
      <w:r w:rsidRPr="00AA2D73">
        <w:rPr>
          <w:sz w:val="28"/>
          <w:szCs w:val="28"/>
        </w:rPr>
        <w:instrText>b</w:instrText>
      </w:r>
      <w:r w:rsidRPr="00AA2D73">
        <w:rPr>
          <w:sz w:val="28"/>
          <w:szCs w:val="28"/>
          <w:lang w:val="ru-RU"/>
        </w:rPr>
        <w:instrText>28</w:instrText>
      </w:r>
      <w:r w:rsidRPr="00AA2D73">
        <w:rPr>
          <w:sz w:val="28"/>
          <w:szCs w:val="28"/>
        </w:rPr>
        <w:instrText>c</w:instrText>
      </w:r>
      <w:r w:rsidRPr="00AA2D73">
        <w:rPr>
          <w:sz w:val="28"/>
          <w:szCs w:val="28"/>
          <w:lang w:val="ru-RU"/>
        </w:rPr>
        <w:instrText>0</w:instrText>
      </w:r>
      <w:r w:rsidRPr="00AA2D73">
        <w:rPr>
          <w:sz w:val="28"/>
          <w:szCs w:val="28"/>
        </w:rPr>
        <w:instrText>a</w:instrText>
      </w:r>
      <w:r w:rsidRPr="00AA2D73">
        <w:rPr>
          <w:sz w:val="28"/>
          <w:szCs w:val="28"/>
          <w:lang w:val="ru-RU"/>
        </w:rPr>
        <w:instrText>34417</w:instrText>
      </w:r>
      <w:r w:rsidRPr="00AA2D73">
        <w:rPr>
          <w:sz w:val="28"/>
          <w:szCs w:val="28"/>
        </w:rPr>
        <w:instrText>dc</w:instrText>
      </w:r>
      <w:r w:rsidRPr="00AA2D73">
        <w:rPr>
          <w:sz w:val="28"/>
          <w:szCs w:val="28"/>
          <w:lang w:val="ru-RU"/>
        </w:rPr>
        <w:instrText>33/" \</w:instrText>
      </w:r>
      <w:r w:rsidRPr="00AA2D73">
        <w:rPr>
          <w:sz w:val="28"/>
          <w:szCs w:val="28"/>
        </w:rPr>
        <w:instrText>t</w:instrText>
      </w:r>
      <w:r w:rsidRPr="00AA2D73">
        <w:rPr>
          <w:sz w:val="28"/>
          <w:szCs w:val="28"/>
          <w:lang w:val="ru-RU"/>
        </w:rPr>
        <w:instrText xml:space="preserve"> "_</w:instrText>
      </w:r>
      <w:r w:rsidRPr="00AA2D73">
        <w:rPr>
          <w:sz w:val="28"/>
          <w:szCs w:val="28"/>
        </w:rPr>
        <w:instrText>blank</w:instrText>
      </w:r>
      <w:r w:rsidRPr="00AA2D73">
        <w:rPr>
          <w:sz w:val="28"/>
          <w:szCs w:val="28"/>
          <w:lang w:val="ru-RU"/>
        </w:rPr>
        <w:instrText xml:space="preserve">" </w:instrText>
      </w:r>
      <w:r w:rsidRPr="00AA2D73">
        <w:rPr>
          <w:sz w:val="28"/>
          <w:szCs w:val="28"/>
        </w:rPr>
        <w:fldChar w:fldCharType="separate"/>
      </w:r>
      <w:r w:rsidRPr="00AA2D73">
        <w:rPr>
          <w:sz w:val="28"/>
          <w:szCs w:val="28"/>
          <w:lang w:val="ru-RU"/>
        </w:rPr>
        <w:t>остановлением Госкомстата Российской Федерации от 08.08.1998 № 88</w:t>
      </w:r>
      <w:r w:rsidRPr="00AA2D73">
        <w:rPr>
          <w:sz w:val="28"/>
          <w:szCs w:val="28"/>
        </w:rPr>
        <w:fldChar w:fldCharType="end"/>
      </w:r>
      <w:r w:rsidRPr="00AA2D73">
        <w:rPr>
          <w:sz w:val="28"/>
          <w:szCs w:val="28"/>
          <w:lang w:val="ru-RU"/>
        </w:rPr>
        <w:t xml:space="preserve"> «Об утверждении унифицированных форм первичной учетной документации по учету кассовых операций, по учету результатов инвентаризации» (далее – Постановление № 88),</w:t>
      </w:r>
      <w:r w:rsidRPr="00AA2D73">
        <w:rPr>
          <w:sz w:val="28"/>
          <w:szCs w:val="28"/>
        </w:rPr>
        <w:t> </w:t>
      </w:r>
      <w:r w:rsidRPr="00AA2D73">
        <w:rPr>
          <w:rFonts w:eastAsia="Calibri"/>
          <w:sz w:val="28"/>
          <w:szCs w:val="28"/>
          <w:lang w:val="ru-RU"/>
        </w:rPr>
        <w:t xml:space="preserve"> МУ «</w:t>
      </w:r>
      <w:r w:rsidRPr="00AA2D73">
        <w:rPr>
          <w:sz w:val="28"/>
          <w:szCs w:val="28"/>
          <w:lang w:val="ru-RU"/>
        </w:rPr>
        <w:t>Централизованная бухгалтерия МОС</w:t>
      </w:r>
      <w:r w:rsidRPr="00AA2D73">
        <w:rPr>
          <w:rFonts w:eastAsia="Calibri"/>
          <w:sz w:val="28"/>
          <w:szCs w:val="28"/>
          <w:lang w:val="ru-RU"/>
        </w:rPr>
        <w:t xml:space="preserve">» </w:t>
      </w:r>
      <w:r w:rsidR="00F62DD5">
        <w:rPr>
          <w:rFonts w:eastAsia="Calibri"/>
          <w:sz w:val="28"/>
          <w:szCs w:val="28"/>
          <w:lang w:val="ru-RU"/>
        </w:rPr>
        <w:br/>
      </w:r>
      <w:r w:rsidRPr="00AA2D73">
        <w:rPr>
          <w:rFonts w:eastAsia="Calibri"/>
          <w:sz w:val="28"/>
          <w:szCs w:val="28"/>
          <w:lang w:val="ru-RU"/>
        </w:rPr>
        <w:t>в приходном кассовом ордере по строке «Приложение» не перечисляются прилагаемые первичные и другие документы с указанием их номеров и дат составления, не везде проставлены подписи руководителя Учреждения.</w:t>
      </w:r>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r w:rsidRPr="00AA2D73">
        <w:rPr>
          <w:sz w:val="28"/>
          <w:szCs w:val="28"/>
          <w:lang w:val="ru-RU"/>
        </w:rPr>
        <w:t>В нарушение указаний</w:t>
      </w:r>
      <w:r w:rsidRPr="00AA2D73">
        <w:rPr>
          <w:rFonts w:eastAsia="Calibri"/>
          <w:sz w:val="28"/>
          <w:szCs w:val="28"/>
          <w:lang w:val="ru-RU"/>
        </w:rPr>
        <w:t xml:space="preserve"> по применению и заполнению формы </w:t>
      </w:r>
      <w:r w:rsidR="00F62DD5">
        <w:rPr>
          <w:rFonts w:eastAsia="Calibri"/>
          <w:sz w:val="28"/>
          <w:szCs w:val="28"/>
          <w:lang w:val="ru-RU"/>
        </w:rPr>
        <w:br/>
      </w:r>
      <w:r w:rsidRPr="00AA2D73">
        <w:rPr>
          <w:rFonts w:eastAsia="Calibri"/>
          <w:sz w:val="28"/>
          <w:szCs w:val="28"/>
          <w:lang w:val="ru-RU"/>
        </w:rPr>
        <w:t>№ КО-2,</w:t>
      </w:r>
      <w:r w:rsidRPr="00AA2D73">
        <w:rPr>
          <w:sz w:val="28"/>
          <w:szCs w:val="28"/>
          <w:lang w:val="ru-RU"/>
        </w:rPr>
        <w:t xml:space="preserve"> утвержденной </w:t>
      </w:r>
      <w:hyperlink r:id="rId8" w:tgtFrame="_blank" w:history="1">
        <w:r w:rsidRPr="00AA2D73">
          <w:rPr>
            <w:sz w:val="28"/>
            <w:szCs w:val="28"/>
            <w:lang w:val="ru-RU"/>
          </w:rPr>
          <w:t>Постановлением № 88</w:t>
        </w:r>
      </w:hyperlink>
      <w:r w:rsidRPr="00AA2D73">
        <w:rPr>
          <w:sz w:val="28"/>
          <w:szCs w:val="28"/>
          <w:lang w:val="ru-RU"/>
        </w:rPr>
        <w:t>,</w:t>
      </w:r>
      <w:r w:rsidRPr="00AA2D73">
        <w:rPr>
          <w:rFonts w:eastAsia="Calibri"/>
          <w:sz w:val="28"/>
          <w:szCs w:val="28"/>
          <w:lang w:val="ru-RU"/>
        </w:rPr>
        <w:t xml:space="preserve"> МУ «</w:t>
      </w:r>
      <w:r w:rsidRPr="00AA2D73">
        <w:rPr>
          <w:sz w:val="28"/>
          <w:szCs w:val="28"/>
          <w:lang w:val="ru-RU"/>
        </w:rPr>
        <w:t>Централизованная бухгалтерия МОС</w:t>
      </w:r>
      <w:r w:rsidRPr="00AA2D73">
        <w:rPr>
          <w:rFonts w:eastAsia="Calibri"/>
          <w:sz w:val="28"/>
          <w:szCs w:val="28"/>
          <w:lang w:val="ru-RU"/>
        </w:rPr>
        <w:t xml:space="preserve">» в расходном кассовом ордере по строке «Приложения» </w:t>
      </w:r>
      <w:r w:rsidR="00F62DD5">
        <w:rPr>
          <w:rFonts w:eastAsia="Calibri"/>
          <w:sz w:val="28"/>
          <w:szCs w:val="28"/>
          <w:lang w:val="ru-RU"/>
        </w:rPr>
        <w:br/>
      </w:r>
      <w:r w:rsidRPr="00AA2D73">
        <w:rPr>
          <w:rFonts w:eastAsia="Calibri"/>
          <w:sz w:val="28"/>
          <w:szCs w:val="28"/>
          <w:lang w:val="ru-RU"/>
        </w:rPr>
        <w:t xml:space="preserve">не перечисляются прилагаемые первичные документы с указанием </w:t>
      </w:r>
      <w:r w:rsidR="00F62DD5">
        <w:rPr>
          <w:rFonts w:eastAsia="Calibri"/>
          <w:sz w:val="28"/>
          <w:szCs w:val="28"/>
          <w:lang w:val="ru-RU"/>
        </w:rPr>
        <w:br/>
      </w:r>
      <w:r w:rsidRPr="00AA2D73">
        <w:rPr>
          <w:rFonts w:eastAsia="Calibri"/>
          <w:sz w:val="28"/>
          <w:szCs w:val="28"/>
          <w:lang w:val="ru-RU"/>
        </w:rPr>
        <w:t>их номеров и дат составления, не везде проставлены подписи руководителя Учреждения, не заполнены строки «Получил».</w:t>
      </w:r>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r w:rsidRPr="00AA2D73">
        <w:rPr>
          <w:rFonts w:eastAsia="Calibri"/>
          <w:sz w:val="28"/>
          <w:szCs w:val="28"/>
          <w:lang w:val="ru-RU"/>
        </w:rPr>
        <w:t xml:space="preserve">В нарушение пункта 2 </w:t>
      </w:r>
      <w:r w:rsidRPr="00AA2D73">
        <w:rPr>
          <w:sz w:val="28"/>
          <w:szCs w:val="28"/>
          <w:lang w:val="ru-RU"/>
        </w:rPr>
        <w:t>Приказа № 52н</w:t>
      </w:r>
      <w:r w:rsidRPr="00AA2D73">
        <w:rPr>
          <w:rFonts w:eastAsia="Calibri"/>
          <w:sz w:val="28"/>
          <w:szCs w:val="28"/>
          <w:lang w:val="ru-RU"/>
        </w:rPr>
        <w:t xml:space="preserve"> при получении </w:t>
      </w:r>
      <w:r w:rsidR="00F62DD5">
        <w:rPr>
          <w:rFonts w:eastAsia="Calibri"/>
          <w:sz w:val="28"/>
          <w:szCs w:val="28"/>
          <w:lang w:val="ru-RU"/>
        </w:rPr>
        <w:br/>
      </w:r>
      <w:r w:rsidRPr="00AA2D73">
        <w:rPr>
          <w:rFonts w:eastAsia="Calibri"/>
          <w:sz w:val="28"/>
          <w:szCs w:val="28"/>
          <w:lang w:val="ru-RU"/>
        </w:rPr>
        <w:t>от подотчетного лица в авансовом отчете в проверяемом периоде МУ «</w:t>
      </w:r>
      <w:r w:rsidRPr="00AA2D73">
        <w:rPr>
          <w:sz w:val="28"/>
          <w:szCs w:val="28"/>
          <w:lang w:val="ru-RU"/>
        </w:rPr>
        <w:t>Централизованная бухгалтерия МОС</w:t>
      </w:r>
      <w:r w:rsidRPr="00AA2D73">
        <w:rPr>
          <w:rFonts w:eastAsia="Calibri"/>
          <w:sz w:val="28"/>
          <w:szCs w:val="28"/>
          <w:lang w:val="ru-RU"/>
        </w:rPr>
        <w:t xml:space="preserve">» не заполнялась </w:t>
      </w:r>
      <w:hyperlink r:id="rId9" w:history="1">
        <w:proofErr w:type="gramStart"/>
        <w:r w:rsidRPr="00AA2D73">
          <w:rPr>
            <w:rFonts w:eastAsia="Calibri"/>
            <w:sz w:val="28"/>
            <w:szCs w:val="28"/>
            <w:lang w:val="ru-RU"/>
          </w:rPr>
          <w:t>расписк</w:t>
        </w:r>
      </w:hyperlink>
      <w:r w:rsidRPr="00AA2D73">
        <w:rPr>
          <w:rFonts w:eastAsia="Calibri"/>
          <w:sz w:val="28"/>
          <w:szCs w:val="28"/>
          <w:lang w:val="ru-RU"/>
        </w:rPr>
        <w:t>а</w:t>
      </w:r>
      <w:proofErr w:type="gramEnd"/>
      <w:r w:rsidRPr="00AA2D73">
        <w:rPr>
          <w:rFonts w:eastAsia="Calibri"/>
          <w:sz w:val="28"/>
          <w:szCs w:val="28"/>
          <w:lang w:val="ru-RU"/>
        </w:rPr>
        <w:t xml:space="preserve"> (отрезная часть авансового отчета) и не выдавалась подотчетному лицу.</w:t>
      </w:r>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r w:rsidRPr="00AA2D73">
        <w:rPr>
          <w:sz w:val="28"/>
          <w:szCs w:val="28"/>
          <w:lang w:val="ru-RU"/>
        </w:rPr>
        <w:t xml:space="preserve">В нарушение пункта 2.1 Приложения № 9 к Учетной политике, </w:t>
      </w:r>
      <w:r w:rsidRPr="00AA2D73">
        <w:rPr>
          <w:rFonts w:eastAsia="Calibri"/>
          <w:sz w:val="28"/>
          <w:szCs w:val="28"/>
          <w:lang w:val="ru-RU"/>
        </w:rPr>
        <w:t>МУ «</w:t>
      </w:r>
      <w:r w:rsidRPr="00AA2D73">
        <w:rPr>
          <w:sz w:val="28"/>
          <w:szCs w:val="28"/>
          <w:lang w:val="ru-RU"/>
        </w:rPr>
        <w:t>Централизованная бухгалтерия МОС</w:t>
      </w:r>
      <w:r w:rsidRPr="00AA2D73">
        <w:rPr>
          <w:rFonts w:eastAsia="Calibri"/>
          <w:sz w:val="28"/>
          <w:szCs w:val="28"/>
          <w:lang w:val="ru-RU"/>
        </w:rPr>
        <w:t xml:space="preserve">» </w:t>
      </w:r>
      <w:r w:rsidRPr="00AA2D73">
        <w:rPr>
          <w:sz w:val="28"/>
          <w:szCs w:val="28"/>
          <w:lang w:val="ru-RU"/>
        </w:rPr>
        <w:t xml:space="preserve">денежные средства выдавались </w:t>
      </w:r>
      <w:r w:rsidR="00F62DD5">
        <w:rPr>
          <w:sz w:val="28"/>
          <w:szCs w:val="28"/>
          <w:lang w:val="ru-RU"/>
        </w:rPr>
        <w:br/>
      </w:r>
      <w:r w:rsidRPr="00AA2D73">
        <w:rPr>
          <w:sz w:val="28"/>
          <w:szCs w:val="28"/>
          <w:lang w:val="ru-RU"/>
        </w:rPr>
        <w:t>в подотчет для выплаты заработной платы работникам Учреждения.</w:t>
      </w:r>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proofErr w:type="gramStart"/>
      <w:r w:rsidRPr="00AA2D73">
        <w:rPr>
          <w:rFonts w:eastAsia="Calibri"/>
          <w:sz w:val="28"/>
          <w:szCs w:val="28"/>
          <w:lang w:val="ru-RU"/>
        </w:rPr>
        <w:t xml:space="preserve">В нарушение </w:t>
      </w:r>
      <w:r w:rsidR="00F62DD5">
        <w:rPr>
          <w:sz w:val="28"/>
          <w:szCs w:val="28"/>
          <w:lang w:val="ru-RU"/>
        </w:rPr>
        <w:t>Приказа № </w:t>
      </w:r>
      <w:r w:rsidRPr="00AA2D73">
        <w:rPr>
          <w:sz w:val="28"/>
          <w:szCs w:val="28"/>
          <w:lang w:val="ru-RU"/>
        </w:rPr>
        <w:t xml:space="preserve">52н, указаний Банка России </w:t>
      </w:r>
      <w:r w:rsidR="00F62DD5">
        <w:rPr>
          <w:sz w:val="28"/>
          <w:szCs w:val="28"/>
          <w:lang w:val="ru-RU"/>
        </w:rPr>
        <w:br/>
      </w:r>
      <w:r w:rsidRPr="00AA2D73">
        <w:rPr>
          <w:sz w:val="28"/>
          <w:szCs w:val="28"/>
          <w:lang w:val="ru-RU"/>
        </w:rPr>
        <w:t>от 11.03.2014 № 3210-У (</w:t>
      </w:r>
      <w:r w:rsidR="00F62DD5">
        <w:rPr>
          <w:sz w:val="28"/>
          <w:szCs w:val="28"/>
          <w:lang w:val="ru-RU"/>
        </w:rPr>
        <w:t xml:space="preserve">в </w:t>
      </w:r>
      <w:r w:rsidRPr="00AA2D73">
        <w:rPr>
          <w:sz w:val="28"/>
          <w:szCs w:val="28"/>
          <w:lang w:val="ru-RU"/>
        </w:rPr>
        <w:t>редакци</w:t>
      </w:r>
      <w:r w:rsidR="00F62DD5">
        <w:rPr>
          <w:sz w:val="28"/>
          <w:szCs w:val="28"/>
          <w:lang w:val="ru-RU"/>
        </w:rPr>
        <w:t>и</w:t>
      </w:r>
      <w:r w:rsidRPr="00AA2D73">
        <w:rPr>
          <w:sz w:val="28"/>
          <w:szCs w:val="28"/>
          <w:lang w:val="ru-RU"/>
        </w:rPr>
        <w:t xml:space="preserve"> от 09.01.2024) «О порядке ведения </w:t>
      </w:r>
      <w:r w:rsidR="00F62DD5">
        <w:rPr>
          <w:sz w:val="28"/>
          <w:szCs w:val="28"/>
          <w:lang w:val="ru-RU"/>
        </w:rPr>
        <w:lastRenderedPageBreak/>
        <w:t>к</w:t>
      </w:r>
      <w:r w:rsidRPr="00AA2D73">
        <w:rPr>
          <w:sz w:val="28"/>
          <w:szCs w:val="28"/>
          <w:lang w:val="ru-RU"/>
        </w:rPr>
        <w:t>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Указания Банка России № 3210-У)</w:t>
      </w:r>
      <w:r w:rsidRPr="00AA2D73">
        <w:rPr>
          <w:rFonts w:eastAsia="Calibri"/>
          <w:sz w:val="28"/>
          <w:szCs w:val="28"/>
          <w:lang w:val="ru-RU"/>
        </w:rPr>
        <w:t xml:space="preserve"> платежные ведомости оформлены МУ «</w:t>
      </w:r>
      <w:r w:rsidRPr="00AA2D73">
        <w:rPr>
          <w:sz w:val="28"/>
          <w:szCs w:val="28"/>
          <w:lang w:val="ru-RU"/>
        </w:rPr>
        <w:t>Централизованная бухгалтерия МОС</w:t>
      </w:r>
      <w:r w:rsidRPr="00AA2D73">
        <w:rPr>
          <w:rFonts w:eastAsia="Calibri"/>
          <w:sz w:val="28"/>
          <w:szCs w:val="28"/>
          <w:lang w:val="ru-RU"/>
        </w:rPr>
        <w:t>» ненадлежащим образом (в строках «В кассу для оплаты в срок» внесены исправления по датам;</w:t>
      </w:r>
      <w:proofErr w:type="gramEnd"/>
      <w:r w:rsidRPr="00AA2D73">
        <w:rPr>
          <w:rFonts w:eastAsia="Calibri"/>
          <w:sz w:val="28"/>
          <w:szCs w:val="28"/>
          <w:lang w:val="ru-RU"/>
        </w:rPr>
        <w:t xml:space="preserve"> во всех платежных ведомостях не заполнены разделы «Дебет счета», «Кредит счета», «Расходный кассовый ордер №», «Дата»; во всех платежных ведомостях отсутствуют подписи руководителя </w:t>
      </w:r>
      <w:r w:rsidR="00F62DD5">
        <w:rPr>
          <w:rFonts w:eastAsia="Calibri"/>
          <w:sz w:val="28"/>
          <w:szCs w:val="28"/>
          <w:lang w:val="ru-RU"/>
        </w:rPr>
        <w:br/>
      </w:r>
      <w:r w:rsidRPr="00AA2D73">
        <w:rPr>
          <w:rFonts w:eastAsia="Calibri"/>
          <w:sz w:val="28"/>
          <w:szCs w:val="28"/>
          <w:lang w:val="ru-RU"/>
        </w:rPr>
        <w:t>и главного бухгалтера).</w:t>
      </w:r>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proofErr w:type="gramStart"/>
      <w:r w:rsidRPr="00AA2D73">
        <w:rPr>
          <w:rFonts w:eastAsia="Calibri"/>
          <w:sz w:val="28"/>
          <w:szCs w:val="28"/>
          <w:lang w:val="ru-RU"/>
        </w:rPr>
        <w:t xml:space="preserve">В нарушение </w:t>
      </w:r>
      <w:r w:rsidRPr="00AA2D73">
        <w:rPr>
          <w:sz w:val="28"/>
          <w:szCs w:val="28"/>
          <w:lang w:val="ru-RU"/>
        </w:rPr>
        <w:t>Приказа № 52н</w:t>
      </w:r>
      <w:r w:rsidRPr="00AA2D73">
        <w:rPr>
          <w:rFonts w:eastAsia="Calibri"/>
          <w:sz w:val="28"/>
          <w:szCs w:val="28"/>
          <w:lang w:val="ru-RU"/>
        </w:rPr>
        <w:t xml:space="preserve"> карточки-справки работников Учреждения (20 человек) заполнены МУ «</w:t>
      </w:r>
      <w:r w:rsidRPr="00AA2D73">
        <w:rPr>
          <w:sz w:val="28"/>
          <w:szCs w:val="28"/>
          <w:lang w:val="ru-RU"/>
        </w:rPr>
        <w:t>Централизованная бухгалтерия МОС</w:t>
      </w:r>
      <w:r w:rsidRPr="00AA2D73">
        <w:rPr>
          <w:rFonts w:eastAsia="Calibri"/>
          <w:sz w:val="28"/>
          <w:szCs w:val="28"/>
          <w:lang w:val="ru-RU"/>
        </w:rPr>
        <w:t xml:space="preserve">» ненадлежащим образом (не заполнены общие сведения о работнике </w:t>
      </w:r>
      <w:r w:rsidR="007C7566">
        <w:rPr>
          <w:rFonts w:eastAsia="Calibri"/>
          <w:sz w:val="28"/>
          <w:szCs w:val="28"/>
          <w:lang w:val="ru-RU"/>
        </w:rPr>
        <w:br/>
      </w:r>
      <w:r w:rsidRPr="00AA2D73">
        <w:rPr>
          <w:rFonts w:eastAsia="Calibri"/>
          <w:sz w:val="28"/>
          <w:szCs w:val="28"/>
          <w:lang w:val="ru-RU"/>
        </w:rPr>
        <w:t>в форме, не корректный ввод данных как суммовых, так и по наименованиям показателей; в показатель «прочее» включаются такие выплаты как: отпускные, оплата за оказание платных услуг, премии и т.д.).</w:t>
      </w:r>
      <w:proofErr w:type="gramEnd"/>
    </w:p>
    <w:p w:rsidR="004C2F59" w:rsidRPr="00AA2D73" w:rsidRDefault="004C2F59" w:rsidP="00AA2D73">
      <w:pPr>
        <w:pStyle w:val="11"/>
        <w:numPr>
          <w:ilvl w:val="1"/>
          <w:numId w:val="6"/>
        </w:numPr>
        <w:tabs>
          <w:tab w:val="left" w:pos="-84"/>
          <w:tab w:val="left" w:pos="142"/>
          <w:tab w:val="left" w:pos="567"/>
        </w:tabs>
        <w:spacing w:after="0" w:line="240" w:lineRule="auto"/>
        <w:ind w:left="0" w:firstLine="709"/>
        <w:jc w:val="both"/>
        <w:rPr>
          <w:sz w:val="28"/>
          <w:szCs w:val="28"/>
          <w:lang w:val="ru-RU"/>
        </w:rPr>
      </w:pPr>
      <w:r w:rsidRPr="00AA2D73">
        <w:rPr>
          <w:sz w:val="28"/>
          <w:szCs w:val="28"/>
          <w:lang w:val="ru-RU"/>
        </w:rPr>
        <w:t xml:space="preserve">В нарушение требований </w:t>
      </w:r>
      <w:r w:rsidRPr="00AA2D73">
        <w:rPr>
          <w:rFonts w:eastAsia="Calibri"/>
          <w:sz w:val="28"/>
          <w:szCs w:val="28"/>
          <w:lang w:val="ru-RU"/>
        </w:rPr>
        <w:t>унифицированной формы графика отпусков Т-7, утвержденной Постановлением Госкомстата Российской Федерации от 05.01.2004 № 1 «</w:t>
      </w:r>
      <w:r w:rsidRPr="00AA2D73">
        <w:rPr>
          <w:sz w:val="28"/>
          <w:szCs w:val="28"/>
          <w:lang w:val="ru-RU"/>
        </w:rPr>
        <w:t>Об утверждении унифицированных форм первичной учетной документации по учету труда и его оплаты», и</w:t>
      </w:r>
      <w:r w:rsidRPr="00AA2D73">
        <w:rPr>
          <w:rFonts w:eastAsia="Calibri"/>
          <w:sz w:val="28"/>
          <w:szCs w:val="28"/>
          <w:lang w:val="ru-RU"/>
        </w:rPr>
        <w:t xml:space="preserve">нформация по составлению графика отпусков и заполнению формы графика отпусков </w:t>
      </w:r>
      <w:r w:rsidR="00F62DD5">
        <w:rPr>
          <w:rFonts w:eastAsia="Calibri"/>
          <w:sz w:val="28"/>
          <w:szCs w:val="28"/>
          <w:lang w:val="ru-RU"/>
        </w:rPr>
        <w:br/>
      </w:r>
      <w:r w:rsidRPr="00AA2D73">
        <w:rPr>
          <w:rFonts w:eastAsia="Calibri"/>
          <w:sz w:val="28"/>
          <w:szCs w:val="28"/>
          <w:lang w:val="ru-RU"/>
        </w:rPr>
        <w:t>в локальных документах и в Учетной политике Учреждения отсутствует.</w:t>
      </w:r>
    </w:p>
    <w:p w:rsidR="004C2F59" w:rsidRPr="00AA2D73" w:rsidRDefault="004C2F59" w:rsidP="00AA2D73">
      <w:pPr>
        <w:pStyle w:val="a3"/>
        <w:numPr>
          <w:ilvl w:val="1"/>
          <w:numId w:val="6"/>
        </w:numPr>
        <w:tabs>
          <w:tab w:val="clear" w:pos="3440"/>
          <w:tab w:val="left" w:pos="142"/>
        </w:tabs>
        <w:suppressAutoHyphens/>
        <w:ind w:left="0" w:firstLine="709"/>
        <w:rPr>
          <w:sz w:val="28"/>
          <w:szCs w:val="28"/>
        </w:rPr>
      </w:pPr>
      <w:proofErr w:type="gramStart"/>
      <w:r w:rsidRPr="00AA2D73">
        <w:rPr>
          <w:sz w:val="28"/>
          <w:szCs w:val="28"/>
        </w:rPr>
        <w:t xml:space="preserve">В нарушение части 3 статьи 9 Федерального закона № 402-ФЗ </w:t>
      </w:r>
      <w:r w:rsidRPr="00AA2D73">
        <w:rPr>
          <w:sz w:val="28"/>
          <w:szCs w:val="28"/>
        </w:rPr>
        <w:br/>
        <w:t xml:space="preserve">и пункта 29 федерального стандарта бухгалтерского учета для организаций государственного сектора «Концептуальные основы бухгалтерского учета </w:t>
      </w:r>
      <w:r w:rsidRPr="00AA2D73">
        <w:rPr>
          <w:sz w:val="28"/>
          <w:szCs w:val="28"/>
        </w:rPr>
        <w:br/>
        <w:t xml:space="preserve">и отчетности организаций государственного сектора», утвержденного Приказом Министерства финансов Российской Федерации от 31.12.2016 </w:t>
      </w:r>
      <w:r w:rsidR="00F62DD5">
        <w:rPr>
          <w:sz w:val="28"/>
          <w:szCs w:val="28"/>
        </w:rPr>
        <w:br/>
      </w:r>
      <w:r w:rsidRPr="00AA2D73">
        <w:rPr>
          <w:sz w:val="28"/>
          <w:szCs w:val="28"/>
        </w:rPr>
        <w:t xml:space="preserve">№ 256н (далее – ФСБУ «Концептуальные основы»), </w:t>
      </w:r>
      <w:r w:rsidRPr="00AA2D73">
        <w:rPr>
          <w:rFonts w:eastAsia="Calibri"/>
          <w:sz w:val="28"/>
          <w:szCs w:val="28"/>
        </w:rPr>
        <w:t>МУ «</w:t>
      </w:r>
      <w:r w:rsidRPr="00AA2D73">
        <w:rPr>
          <w:sz w:val="28"/>
          <w:szCs w:val="28"/>
        </w:rPr>
        <w:t>Централизованная бухгалтерия МОС</w:t>
      </w:r>
      <w:r w:rsidRPr="00AA2D73">
        <w:rPr>
          <w:rFonts w:eastAsia="Calibri"/>
          <w:sz w:val="28"/>
          <w:szCs w:val="28"/>
        </w:rPr>
        <w:t xml:space="preserve">» </w:t>
      </w:r>
      <w:r w:rsidRPr="00AA2D73">
        <w:rPr>
          <w:sz w:val="28"/>
          <w:szCs w:val="28"/>
        </w:rPr>
        <w:t xml:space="preserve">несвоевременно отражены факты хозяйственной жизни </w:t>
      </w:r>
      <w:r w:rsidR="00F62DD5">
        <w:rPr>
          <w:sz w:val="28"/>
          <w:szCs w:val="28"/>
        </w:rPr>
        <w:br/>
      </w:r>
      <w:r w:rsidRPr="00AA2D73">
        <w:rPr>
          <w:sz w:val="28"/>
          <w:szCs w:val="28"/>
        </w:rPr>
        <w:t>в Журнале операций № 4 расчетов с поставщиками и подрядчиками</w:t>
      </w:r>
      <w:proofErr w:type="gramEnd"/>
      <w:r w:rsidRPr="00AA2D73">
        <w:rPr>
          <w:sz w:val="28"/>
          <w:szCs w:val="28"/>
        </w:rPr>
        <w:t xml:space="preserve"> (</w:t>
      </w:r>
      <w:bookmarkStart w:id="0" w:name="_Hlk163592220"/>
      <w:r w:rsidRPr="00AA2D73">
        <w:rPr>
          <w:sz w:val="28"/>
          <w:szCs w:val="28"/>
        </w:rPr>
        <w:t>услуги по организации горячего питания в 2024 году согласно муниципальному контракту от 18.12.2023 № 295800-23</w:t>
      </w:r>
      <w:bookmarkEnd w:id="0"/>
      <w:r w:rsidRPr="00AA2D73">
        <w:rPr>
          <w:sz w:val="28"/>
          <w:szCs w:val="28"/>
        </w:rPr>
        <w:t>, услуги по организации горячего питания в 2024 году согласно муниципальному контракту от 18.12.2023 № 295800-23).</w:t>
      </w:r>
    </w:p>
    <w:p w:rsidR="004C2F59" w:rsidRPr="00AA2D73" w:rsidRDefault="004C2F59" w:rsidP="00AA2D73">
      <w:pPr>
        <w:pStyle w:val="a3"/>
        <w:numPr>
          <w:ilvl w:val="1"/>
          <w:numId w:val="6"/>
        </w:numPr>
        <w:tabs>
          <w:tab w:val="clear" w:pos="3440"/>
          <w:tab w:val="left" w:pos="142"/>
        </w:tabs>
        <w:suppressAutoHyphens/>
        <w:ind w:left="0" w:firstLine="710"/>
        <w:rPr>
          <w:sz w:val="28"/>
          <w:szCs w:val="28"/>
        </w:rPr>
      </w:pPr>
      <w:r w:rsidRPr="00AA2D73">
        <w:rPr>
          <w:sz w:val="28"/>
          <w:szCs w:val="28"/>
        </w:rPr>
        <w:t>В нарушение статьи 140 Трудового кодекса РФ, пункта 2.6.3 раздела 2 Правил внутреннего трудового распорядка Учреждения выплаты, причитающиеся работнику (</w:t>
      </w:r>
      <w:r w:rsidRPr="00AA2D73">
        <w:rPr>
          <w:bCs/>
          <w:sz w:val="28"/>
          <w:szCs w:val="28"/>
        </w:rPr>
        <w:t>Ивкина С.П.</w:t>
      </w:r>
      <w:r w:rsidRPr="00AA2D73">
        <w:rPr>
          <w:sz w:val="28"/>
          <w:szCs w:val="28"/>
        </w:rPr>
        <w:t xml:space="preserve">) в день увольнения, произведены </w:t>
      </w:r>
      <w:r w:rsidRPr="00AA2D73">
        <w:rPr>
          <w:rFonts w:eastAsia="Calibri"/>
          <w:sz w:val="28"/>
          <w:szCs w:val="28"/>
        </w:rPr>
        <w:t>МУ «</w:t>
      </w:r>
      <w:r w:rsidRPr="00AA2D73">
        <w:rPr>
          <w:sz w:val="28"/>
          <w:szCs w:val="28"/>
        </w:rPr>
        <w:t>Централизованная бухгалтерия МОС</w:t>
      </w:r>
      <w:r w:rsidRPr="00AA2D73">
        <w:rPr>
          <w:rFonts w:eastAsia="Calibri"/>
          <w:sz w:val="28"/>
          <w:szCs w:val="28"/>
        </w:rPr>
        <w:t xml:space="preserve">» </w:t>
      </w:r>
      <w:r w:rsidRPr="00AA2D73">
        <w:rPr>
          <w:sz w:val="28"/>
          <w:szCs w:val="28"/>
        </w:rPr>
        <w:t>с нарушением срока.</w:t>
      </w:r>
      <w:bookmarkStart w:id="1" w:name="_Hlk163594495"/>
    </w:p>
    <w:p w:rsidR="004C2F59" w:rsidRPr="00AA2D73" w:rsidRDefault="004C2F59" w:rsidP="00AA2D73">
      <w:pPr>
        <w:pStyle w:val="a3"/>
        <w:numPr>
          <w:ilvl w:val="1"/>
          <w:numId w:val="6"/>
        </w:numPr>
        <w:tabs>
          <w:tab w:val="clear" w:pos="3440"/>
          <w:tab w:val="left" w:pos="142"/>
        </w:tabs>
        <w:suppressAutoHyphens/>
        <w:ind w:left="0" w:firstLine="710"/>
        <w:rPr>
          <w:sz w:val="28"/>
          <w:szCs w:val="28"/>
        </w:rPr>
      </w:pPr>
      <w:r w:rsidRPr="00AA2D73">
        <w:rPr>
          <w:sz w:val="28"/>
          <w:szCs w:val="28"/>
        </w:rPr>
        <w:t>В нарушение статьи 236 Трудового кодекса РФ соответствующие выплаты процентов (денежной компенсации) работнику Учреждения (</w:t>
      </w:r>
      <w:r w:rsidRPr="00AA2D73">
        <w:rPr>
          <w:bCs/>
          <w:sz w:val="28"/>
          <w:szCs w:val="28"/>
        </w:rPr>
        <w:t xml:space="preserve">Ивкина С.П.) </w:t>
      </w:r>
      <w:r w:rsidRPr="00AA2D73">
        <w:rPr>
          <w:sz w:val="28"/>
          <w:szCs w:val="28"/>
        </w:rPr>
        <w:t>МУ «Централизованная бухгалтерия МОС» на момент окончания контрольного мероприятия не произв</w:t>
      </w:r>
      <w:bookmarkEnd w:id="1"/>
      <w:r w:rsidRPr="00AA2D73">
        <w:rPr>
          <w:sz w:val="28"/>
          <w:szCs w:val="28"/>
        </w:rPr>
        <w:t>едены.</w:t>
      </w:r>
    </w:p>
    <w:p w:rsidR="004C2F59" w:rsidRPr="00AA2D73" w:rsidRDefault="004C2F59" w:rsidP="00AA2D73">
      <w:pPr>
        <w:pStyle w:val="a3"/>
        <w:numPr>
          <w:ilvl w:val="1"/>
          <w:numId w:val="6"/>
        </w:numPr>
        <w:tabs>
          <w:tab w:val="clear" w:pos="3440"/>
          <w:tab w:val="left" w:pos="142"/>
        </w:tabs>
        <w:suppressAutoHyphens/>
        <w:ind w:left="0" w:firstLine="710"/>
        <w:rPr>
          <w:sz w:val="28"/>
          <w:szCs w:val="28"/>
        </w:rPr>
      </w:pPr>
      <w:r w:rsidRPr="00AA2D73">
        <w:rPr>
          <w:iCs/>
          <w:sz w:val="28"/>
          <w:szCs w:val="28"/>
        </w:rPr>
        <w:t xml:space="preserve">В нарушение </w:t>
      </w:r>
      <w:r w:rsidRPr="00AA2D73">
        <w:rPr>
          <w:sz w:val="28"/>
          <w:szCs w:val="28"/>
        </w:rPr>
        <w:t xml:space="preserve">приказа </w:t>
      </w:r>
      <w:r w:rsidRPr="00F62DD5">
        <w:rPr>
          <w:sz w:val="28"/>
          <w:szCs w:val="28"/>
        </w:rPr>
        <w:t xml:space="preserve">руководителя Учреждения от 30.08.2024 </w:t>
      </w:r>
      <w:r w:rsidRPr="00F62DD5">
        <w:rPr>
          <w:sz w:val="28"/>
          <w:szCs w:val="28"/>
        </w:rPr>
        <w:br/>
        <w:t>№ 377/1ОД «Об установлении и порядк</w:t>
      </w:r>
      <w:r w:rsidR="00F62DD5" w:rsidRPr="00F62DD5">
        <w:rPr>
          <w:sz w:val="28"/>
          <w:szCs w:val="28"/>
        </w:rPr>
        <w:t>а</w:t>
      </w:r>
      <w:r w:rsidRPr="00F62DD5">
        <w:rPr>
          <w:sz w:val="28"/>
          <w:szCs w:val="28"/>
        </w:rPr>
        <w:t xml:space="preserve"> произведения доплат и надбавок работникам МОУ </w:t>
      </w:r>
      <w:proofErr w:type="spellStart"/>
      <w:r w:rsidRPr="00F62DD5">
        <w:rPr>
          <w:sz w:val="28"/>
          <w:szCs w:val="28"/>
        </w:rPr>
        <w:t>Речицкая</w:t>
      </w:r>
      <w:proofErr w:type="spellEnd"/>
      <w:r w:rsidRPr="00F62DD5">
        <w:rPr>
          <w:sz w:val="28"/>
          <w:szCs w:val="28"/>
        </w:rPr>
        <w:t xml:space="preserve"> СОШ» (далее</w:t>
      </w:r>
      <w:r w:rsidRPr="00AA2D73">
        <w:rPr>
          <w:sz w:val="28"/>
          <w:szCs w:val="28"/>
        </w:rPr>
        <w:t xml:space="preserve"> – Приказ № 377/1ОД) </w:t>
      </w:r>
      <w:r w:rsidR="00F62DD5">
        <w:rPr>
          <w:sz w:val="28"/>
          <w:szCs w:val="28"/>
        </w:rPr>
        <w:br/>
      </w:r>
      <w:r w:rsidRPr="00AA2D73">
        <w:rPr>
          <w:sz w:val="28"/>
          <w:szCs w:val="28"/>
        </w:rPr>
        <w:t xml:space="preserve">МУ «Централизованная бухгалтерия МОС» </w:t>
      </w:r>
      <w:r w:rsidRPr="00AA2D73">
        <w:rPr>
          <w:sz w:val="28"/>
          <w:szCs w:val="28"/>
          <w:shd w:val="clear" w:color="auto" w:fill="FFFFFF"/>
        </w:rPr>
        <w:t xml:space="preserve">при доплате по показателю </w:t>
      </w:r>
      <w:r w:rsidR="00F62DD5">
        <w:rPr>
          <w:sz w:val="28"/>
          <w:szCs w:val="28"/>
          <w:shd w:val="clear" w:color="auto" w:fill="FFFFFF"/>
        </w:rPr>
        <w:br/>
      </w:r>
      <w:r w:rsidRPr="00AA2D73">
        <w:rPr>
          <w:sz w:val="28"/>
          <w:szCs w:val="28"/>
          <w:shd w:val="clear" w:color="auto" w:fill="FFFFFF"/>
        </w:rPr>
        <w:t xml:space="preserve">«за вредные условия труда» произведена </w:t>
      </w:r>
      <w:r w:rsidR="00F62DD5">
        <w:rPr>
          <w:sz w:val="28"/>
          <w:szCs w:val="28"/>
          <w:shd w:val="clear" w:color="auto" w:fill="FFFFFF"/>
        </w:rPr>
        <w:t xml:space="preserve">неправомерная </w:t>
      </w:r>
      <w:r w:rsidRPr="00AA2D73">
        <w:rPr>
          <w:sz w:val="28"/>
          <w:szCs w:val="28"/>
          <w:shd w:val="clear" w:color="auto" w:fill="FFFFFF"/>
        </w:rPr>
        <w:t xml:space="preserve">выплата надбавки </w:t>
      </w:r>
      <w:r w:rsidR="00F62DD5">
        <w:rPr>
          <w:sz w:val="28"/>
          <w:szCs w:val="28"/>
          <w:shd w:val="clear" w:color="auto" w:fill="FFFFFF"/>
        </w:rPr>
        <w:br/>
      </w:r>
      <w:r w:rsidRPr="00AA2D73">
        <w:rPr>
          <w:sz w:val="28"/>
          <w:szCs w:val="28"/>
          <w:shd w:val="clear" w:color="auto" w:fill="FFFFFF"/>
        </w:rPr>
        <w:t>8 работникам Учреждения, не указанным в</w:t>
      </w:r>
      <w:r w:rsidRPr="00AA2D73">
        <w:rPr>
          <w:sz w:val="28"/>
          <w:szCs w:val="28"/>
        </w:rPr>
        <w:t xml:space="preserve"> Приказе № 377/1ОД:</w:t>
      </w:r>
      <w:r w:rsidRPr="00AA2D73">
        <w:rPr>
          <w:sz w:val="28"/>
          <w:szCs w:val="28"/>
          <w:shd w:val="clear" w:color="auto" w:fill="FFFFFF"/>
        </w:rPr>
        <w:t xml:space="preserve"> </w:t>
      </w:r>
      <w:proofErr w:type="gramStart"/>
      <w:r w:rsidRPr="00AA2D73">
        <w:rPr>
          <w:sz w:val="28"/>
          <w:szCs w:val="28"/>
          <w:shd w:val="clear" w:color="auto" w:fill="FFFFFF"/>
        </w:rPr>
        <w:t xml:space="preserve">Ванина О.А. </w:t>
      </w:r>
      <w:r w:rsidRPr="00AA2D73">
        <w:rPr>
          <w:sz w:val="28"/>
          <w:szCs w:val="28"/>
          <w:shd w:val="clear" w:color="auto" w:fill="FFFFFF"/>
        </w:rPr>
        <w:lastRenderedPageBreak/>
        <w:t xml:space="preserve">- 964,20 руб., </w:t>
      </w:r>
      <w:proofErr w:type="spellStart"/>
      <w:r w:rsidRPr="00AA2D73">
        <w:rPr>
          <w:sz w:val="28"/>
          <w:szCs w:val="28"/>
          <w:shd w:val="clear" w:color="auto" w:fill="FFFFFF"/>
        </w:rPr>
        <w:t>Кофанова</w:t>
      </w:r>
      <w:proofErr w:type="spellEnd"/>
      <w:r w:rsidRPr="00AA2D73">
        <w:rPr>
          <w:sz w:val="28"/>
          <w:szCs w:val="28"/>
          <w:shd w:val="clear" w:color="auto" w:fill="FFFFFF"/>
        </w:rPr>
        <w:t xml:space="preserve"> И.В. - 1 230,70 руб., </w:t>
      </w:r>
      <w:proofErr w:type="spellStart"/>
      <w:r w:rsidRPr="00AA2D73">
        <w:rPr>
          <w:sz w:val="28"/>
          <w:szCs w:val="28"/>
          <w:shd w:val="clear" w:color="auto" w:fill="FFFFFF"/>
        </w:rPr>
        <w:t>Вальчук</w:t>
      </w:r>
      <w:proofErr w:type="spellEnd"/>
      <w:r w:rsidRPr="00AA2D73">
        <w:rPr>
          <w:sz w:val="28"/>
          <w:szCs w:val="28"/>
          <w:shd w:val="clear" w:color="auto" w:fill="FFFFFF"/>
        </w:rPr>
        <w:t xml:space="preserve"> А.З. - 1 230,70 руб., </w:t>
      </w:r>
      <w:proofErr w:type="spellStart"/>
      <w:r w:rsidRPr="00AA2D73">
        <w:rPr>
          <w:sz w:val="28"/>
          <w:szCs w:val="28"/>
          <w:shd w:val="clear" w:color="auto" w:fill="FFFFFF"/>
        </w:rPr>
        <w:t>Юртаева</w:t>
      </w:r>
      <w:proofErr w:type="spellEnd"/>
      <w:r w:rsidRPr="00AA2D73">
        <w:rPr>
          <w:sz w:val="28"/>
          <w:szCs w:val="28"/>
          <w:shd w:val="clear" w:color="auto" w:fill="FFFFFF"/>
        </w:rPr>
        <w:t xml:space="preserve"> Н.А. - 514,14 руб., </w:t>
      </w:r>
      <w:proofErr w:type="spellStart"/>
      <w:r w:rsidRPr="00AA2D73">
        <w:rPr>
          <w:sz w:val="28"/>
          <w:szCs w:val="28"/>
          <w:shd w:val="clear" w:color="auto" w:fill="FFFFFF"/>
        </w:rPr>
        <w:t>Слизина</w:t>
      </w:r>
      <w:proofErr w:type="spellEnd"/>
      <w:r w:rsidRPr="00AA2D73">
        <w:rPr>
          <w:sz w:val="28"/>
          <w:szCs w:val="28"/>
          <w:shd w:val="clear" w:color="auto" w:fill="FFFFFF"/>
        </w:rPr>
        <w:t xml:space="preserve"> Ю.С. - 685,52 руб., Мажара Н.М. - </w:t>
      </w:r>
      <w:r w:rsidR="00F62DD5">
        <w:rPr>
          <w:sz w:val="28"/>
          <w:szCs w:val="28"/>
          <w:shd w:val="clear" w:color="auto" w:fill="FFFFFF"/>
        </w:rPr>
        <w:br/>
      </w:r>
      <w:r w:rsidRPr="00AA2D73">
        <w:rPr>
          <w:sz w:val="28"/>
          <w:szCs w:val="28"/>
          <w:shd w:val="clear" w:color="auto" w:fill="FFFFFF"/>
        </w:rPr>
        <w:t>1 230,70 руб., Ларина Е.М. - 1 125,50 руб., Мухина А.Ю. - 1 230,70 руб.</w:t>
      </w:r>
      <w:r w:rsidRPr="00AA2D73">
        <w:rPr>
          <w:sz w:val="28"/>
          <w:szCs w:val="28"/>
        </w:rPr>
        <w:t>)</w:t>
      </w:r>
      <w:r w:rsidRPr="00AA2D73">
        <w:rPr>
          <w:sz w:val="28"/>
          <w:szCs w:val="28"/>
          <w:shd w:val="clear" w:color="auto" w:fill="FFFFFF"/>
        </w:rPr>
        <w:t xml:space="preserve"> (</w:t>
      </w:r>
      <w:r w:rsidRPr="00AA2D73">
        <w:rPr>
          <w:sz w:val="28"/>
          <w:szCs w:val="28"/>
        </w:rPr>
        <w:t xml:space="preserve">сумма средств - </w:t>
      </w:r>
      <w:r w:rsidRPr="00AA2D73">
        <w:rPr>
          <w:sz w:val="28"/>
          <w:szCs w:val="28"/>
          <w:shd w:val="clear" w:color="auto" w:fill="FFFFFF"/>
        </w:rPr>
        <w:t>8 212,16 руб.).</w:t>
      </w:r>
      <w:proofErr w:type="gramEnd"/>
    </w:p>
    <w:p w:rsidR="004C2F59" w:rsidRPr="00F62DD5" w:rsidRDefault="004C2F59" w:rsidP="00AA2D73">
      <w:pPr>
        <w:pStyle w:val="a3"/>
        <w:numPr>
          <w:ilvl w:val="1"/>
          <w:numId w:val="6"/>
        </w:numPr>
        <w:tabs>
          <w:tab w:val="clear" w:pos="3440"/>
          <w:tab w:val="left" w:pos="142"/>
        </w:tabs>
        <w:suppressAutoHyphens/>
        <w:ind w:left="0" w:firstLine="710"/>
        <w:rPr>
          <w:sz w:val="28"/>
          <w:szCs w:val="28"/>
        </w:rPr>
      </w:pPr>
      <w:r w:rsidRPr="00AA2D73">
        <w:rPr>
          <w:sz w:val="28"/>
          <w:szCs w:val="28"/>
          <w:shd w:val="clear" w:color="auto" w:fill="FFFFFF"/>
        </w:rPr>
        <w:t xml:space="preserve">В </w:t>
      </w:r>
      <w:r w:rsidRPr="00AA2D73">
        <w:rPr>
          <w:iCs/>
          <w:sz w:val="28"/>
          <w:szCs w:val="28"/>
        </w:rPr>
        <w:t xml:space="preserve">нарушение </w:t>
      </w:r>
      <w:r w:rsidRPr="00AA2D73">
        <w:rPr>
          <w:sz w:val="28"/>
          <w:szCs w:val="28"/>
        </w:rPr>
        <w:t xml:space="preserve">Приказа № </w:t>
      </w:r>
      <w:r w:rsidRPr="00F62DD5">
        <w:rPr>
          <w:sz w:val="28"/>
          <w:szCs w:val="28"/>
        </w:rPr>
        <w:t xml:space="preserve">377/1ОД МУ «Централизованная бухгалтерия МОС» произведена </w:t>
      </w:r>
      <w:r w:rsidRPr="00F62DD5">
        <w:rPr>
          <w:sz w:val="28"/>
          <w:szCs w:val="28"/>
          <w:shd w:val="clear" w:color="auto" w:fill="FFFFFF"/>
        </w:rPr>
        <w:t xml:space="preserve">выплата надбавки за проверку письменных работ по русскому языку, родному языку (русскому) в </w:t>
      </w:r>
      <w:r w:rsidRPr="00F62DD5">
        <w:rPr>
          <w:sz w:val="28"/>
          <w:szCs w:val="28"/>
          <w:shd w:val="clear" w:color="auto" w:fill="FFFFFF"/>
          <w:lang w:val="en-US"/>
        </w:rPr>
        <w:t>V</w:t>
      </w:r>
      <w:r w:rsidRPr="00F62DD5">
        <w:rPr>
          <w:sz w:val="28"/>
          <w:szCs w:val="28"/>
          <w:shd w:val="clear" w:color="auto" w:fill="FFFFFF"/>
        </w:rPr>
        <w:t>-</w:t>
      </w:r>
      <w:r w:rsidRPr="00F62DD5">
        <w:rPr>
          <w:sz w:val="28"/>
          <w:szCs w:val="28"/>
          <w:shd w:val="clear" w:color="auto" w:fill="FFFFFF"/>
          <w:lang w:val="en-US"/>
        </w:rPr>
        <w:t>IX</w:t>
      </w:r>
      <w:r w:rsidRPr="00F62DD5">
        <w:rPr>
          <w:sz w:val="28"/>
          <w:szCs w:val="28"/>
          <w:shd w:val="clear" w:color="auto" w:fill="FFFFFF"/>
        </w:rPr>
        <w:t xml:space="preserve">, </w:t>
      </w:r>
      <w:r w:rsidRPr="00F62DD5">
        <w:rPr>
          <w:sz w:val="28"/>
          <w:szCs w:val="28"/>
          <w:shd w:val="clear" w:color="auto" w:fill="FFFFFF"/>
          <w:lang w:val="en-US"/>
        </w:rPr>
        <w:t>X</w:t>
      </w:r>
      <w:r w:rsidRPr="00F62DD5">
        <w:rPr>
          <w:sz w:val="28"/>
          <w:szCs w:val="28"/>
          <w:shd w:val="clear" w:color="auto" w:fill="FFFFFF"/>
        </w:rPr>
        <w:t>-</w:t>
      </w:r>
      <w:r w:rsidRPr="00F62DD5">
        <w:rPr>
          <w:sz w:val="28"/>
          <w:szCs w:val="28"/>
          <w:shd w:val="clear" w:color="auto" w:fill="FFFFFF"/>
          <w:lang w:val="en-US"/>
        </w:rPr>
        <w:t>XI</w:t>
      </w:r>
      <w:r w:rsidRPr="00F62DD5">
        <w:rPr>
          <w:sz w:val="28"/>
          <w:szCs w:val="28"/>
          <w:shd w:val="clear" w:color="auto" w:fill="FFFFFF"/>
        </w:rPr>
        <w:t xml:space="preserve"> классах </w:t>
      </w:r>
      <w:r w:rsidR="00F62DD5">
        <w:rPr>
          <w:sz w:val="28"/>
          <w:szCs w:val="28"/>
          <w:shd w:val="clear" w:color="auto" w:fill="FFFFFF"/>
        </w:rPr>
        <w:br/>
      </w:r>
      <w:r w:rsidRPr="00F62DD5">
        <w:rPr>
          <w:sz w:val="28"/>
          <w:szCs w:val="28"/>
          <w:shd w:val="clear" w:color="auto" w:fill="FFFFFF"/>
        </w:rPr>
        <w:t>в размере 5% вместо 10% от оплаты за уроки по этому предмету Серебренниковой Т.В. (</w:t>
      </w:r>
      <w:r w:rsidRPr="00F62DD5">
        <w:rPr>
          <w:sz w:val="28"/>
          <w:szCs w:val="28"/>
        </w:rPr>
        <w:t xml:space="preserve">сумма средств - </w:t>
      </w:r>
      <w:r w:rsidRPr="00F62DD5">
        <w:rPr>
          <w:sz w:val="28"/>
          <w:szCs w:val="28"/>
          <w:shd w:val="clear" w:color="auto" w:fill="FFFFFF"/>
        </w:rPr>
        <w:t>5 429,00 руб.).</w:t>
      </w:r>
    </w:p>
    <w:p w:rsidR="004C2F59" w:rsidRPr="00AA2D73" w:rsidRDefault="004C2F59" w:rsidP="00AA2D73">
      <w:pPr>
        <w:pStyle w:val="a3"/>
        <w:numPr>
          <w:ilvl w:val="1"/>
          <w:numId w:val="6"/>
        </w:numPr>
        <w:tabs>
          <w:tab w:val="clear" w:pos="3440"/>
          <w:tab w:val="left" w:pos="142"/>
        </w:tabs>
        <w:suppressAutoHyphens/>
        <w:ind w:left="0" w:firstLine="710"/>
        <w:rPr>
          <w:sz w:val="28"/>
          <w:szCs w:val="28"/>
        </w:rPr>
      </w:pPr>
      <w:r w:rsidRPr="00AA2D73">
        <w:rPr>
          <w:iCs/>
          <w:sz w:val="28"/>
          <w:szCs w:val="28"/>
        </w:rPr>
        <w:t xml:space="preserve">В нарушение </w:t>
      </w:r>
      <w:r w:rsidRPr="00AA2D73">
        <w:rPr>
          <w:sz w:val="28"/>
          <w:szCs w:val="28"/>
        </w:rPr>
        <w:t xml:space="preserve">Приказа № 377/1ОД МУ «Централизованная бухгалтерия МОС» не </w:t>
      </w:r>
      <w:r w:rsidRPr="00F62DD5">
        <w:rPr>
          <w:sz w:val="28"/>
          <w:szCs w:val="28"/>
        </w:rPr>
        <w:t xml:space="preserve">произведена </w:t>
      </w:r>
      <w:r w:rsidRPr="00F62DD5">
        <w:rPr>
          <w:sz w:val="28"/>
          <w:szCs w:val="28"/>
          <w:shd w:val="clear" w:color="auto" w:fill="FFFFFF"/>
        </w:rPr>
        <w:t>выплата надбавки за</w:t>
      </w:r>
      <w:r w:rsidRPr="00AA2D73">
        <w:rPr>
          <w:sz w:val="28"/>
          <w:szCs w:val="28"/>
          <w:shd w:val="clear" w:color="auto" w:fill="FFFFFF"/>
        </w:rPr>
        <w:t xml:space="preserve"> углубленное изучение отдельных предметов в размере 15% от оклада Максимовой Е.А.  (</w:t>
      </w:r>
      <w:r w:rsidRPr="00AA2D73">
        <w:rPr>
          <w:sz w:val="28"/>
          <w:szCs w:val="28"/>
        </w:rPr>
        <w:t xml:space="preserve">сумма средств - </w:t>
      </w:r>
      <w:r w:rsidRPr="00AA2D73">
        <w:rPr>
          <w:sz w:val="28"/>
          <w:szCs w:val="28"/>
          <w:shd w:val="clear" w:color="auto" w:fill="FFFFFF"/>
        </w:rPr>
        <w:t>9 240,30 руб</w:t>
      </w:r>
      <w:r w:rsidRPr="00AA2D73">
        <w:rPr>
          <w:sz w:val="28"/>
          <w:szCs w:val="28"/>
        </w:rPr>
        <w:t>.</w:t>
      </w:r>
      <w:r w:rsidRPr="00AA2D73">
        <w:rPr>
          <w:sz w:val="28"/>
          <w:szCs w:val="28"/>
          <w:shd w:val="clear" w:color="auto" w:fill="FFFFFF"/>
        </w:rPr>
        <w:t>).</w:t>
      </w:r>
    </w:p>
    <w:p w:rsidR="004C2F59" w:rsidRPr="00AA2D73" w:rsidRDefault="004C2F59" w:rsidP="00AA2D73">
      <w:pPr>
        <w:pStyle w:val="a3"/>
        <w:numPr>
          <w:ilvl w:val="1"/>
          <w:numId w:val="6"/>
        </w:numPr>
        <w:tabs>
          <w:tab w:val="clear" w:pos="3440"/>
          <w:tab w:val="left" w:pos="142"/>
        </w:tabs>
        <w:suppressAutoHyphens/>
        <w:ind w:left="0" w:firstLine="710"/>
        <w:rPr>
          <w:sz w:val="28"/>
          <w:szCs w:val="28"/>
        </w:rPr>
      </w:pPr>
      <w:proofErr w:type="gramStart"/>
      <w:r w:rsidRPr="00AA2D73">
        <w:rPr>
          <w:sz w:val="28"/>
          <w:szCs w:val="28"/>
        </w:rPr>
        <w:t xml:space="preserve">В нарушение Постановления № 2128, а также пунктов 4.1.5 </w:t>
      </w:r>
      <w:r w:rsidR="00F62DD5">
        <w:rPr>
          <w:sz w:val="28"/>
          <w:szCs w:val="28"/>
        </w:rPr>
        <w:br/>
      </w:r>
      <w:r w:rsidRPr="00AA2D73">
        <w:rPr>
          <w:sz w:val="28"/>
          <w:szCs w:val="28"/>
        </w:rPr>
        <w:t xml:space="preserve">и 4.1.8 Соглашения от 01 января 2024 года № 0001 о предоставлении субсидии на финансовое обеспечение выполнения муниципального задания на оказание муниципальных услуг (выполнение работ) Учреждению Комитетом по образованию не осуществлен должным образом контроль </w:t>
      </w:r>
      <w:r w:rsidR="00F62DD5">
        <w:rPr>
          <w:sz w:val="28"/>
          <w:szCs w:val="28"/>
        </w:rPr>
        <w:br/>
      </w:r>
      <w:r w:rsidRPr="00AA2D73">
        <w:rPr>
          <w:sz w:val="28"/>
          <w:szCs w:val="28"/>
        </w:rPr>
        <w:t>за достоверностью данных в отчетах о выполнении Учреждением Муниципального задания.</w:t>
      </w:r>
      <w:proofErr w:type="gramEnd"/>
    </w:p>
    <w:p w:rsidR="004C2F59" w:rsidRPr="00AA2D73" w:rsidRDefault="004C2F59" w:rsidP="00AA2D73">
      <w:pPr>
        <w:pStyle w:val="a3"/>
        <w:numPr>
          <w:ilvl w:val="1"/>
          <w:numId w:val="6"/>
        </w:numPr>
        <w:tabs>
          <w:tab w:val="clear" w:pos="3440"/>
          <w:tab w:val="left" w:pos="142"/>
        </w:tabs>
        <w:suppressAutoHyphens/>
        <w:ind w:left="0" w:firstLine="709"/>
        <w:rPr>
          <w:sz w:val="28"/>
          <w:szCs w:val="28"/>
        </w:rPr>
      </w:pPr>
      <w:proofErr w:type="gramStart"/>
      <w:r w:rsidRPr="00AA2D73">
        <w:rPr>
          <w:sz w:val="28"/>
          <w:szCs w:val="28"/>
        </w:rPr>
        <w:t xml:space="preserve">В нарушение пункта 26 Постановления № 2128 Комитетом </w:t>
      </w:r>
      <w:r w:rsidRPr="00AA2D73">
        <w:rPr>
          <w:sz w:val="28"/>
          <w:szCs w:val="28"/>
        </w:rPr>
        <w:br/>
        <w:t xml:space="preserve">по образованию в Соглашении от 01.01.2024 № 0001 о предоставлении Учреждению субсидии из бюджета Раменского городского округа </w:t>
      </w:r>
      <w:r w:rsidR="00F62DD5">
        <w:rPr>
          <w:sz w:val="28"/>
          <w:szCs w:val="28"/>
        </w:rPr>
        <w:br/>
      </w:r>
      <w:r w:rsidRPr="00AA2D73">
        <w:rPr>
          <w:sz w:val="28"/>
          <w:szCs w:val="28"/>
        </w:rPr>
        <w:t xml:space="preserve">на финансовое обеспечение выполнения муниципального задания </w:t>
      </w:r>
      <w:r w:rsidR="00F62DD5">
        <w:rPr>
          <w:sz w:val="28"/>
          <w:szCs w:val="28"/>
        </w:rPr>
        <w:br/>
      </w:r>
      <w:r w:rsidRPr="00AA2D73">
        <w:rPr>
          <w:sz w:val="28"/>
          <w:szCs w:val="28"/>
        </w:rPr>
        <w:t xml:space="preserve">на оказание муниципальных услуг (выполнение работ) (далее – Субсидия, Соглашение № 0001 соответственно), в Дополнительных соглашениях </w:t>
      </w:r>
      <w:r w:rsidR="00F62DD5">
        <w:rPr>
          <w:sz w:val="28"/>
          <w:szCs w:val="28"/>
        </w:rPr>
        <w:br/>
      </w:r>
      <w:r w:rsidRPr="00AA2D73">
        <w:rPr>
          <w:sz w:val="28"/>
          <w:szCs w:val="28"/>
        </w:rPr>
        <w:t xml:space="preserve">от 01.01.2024 № 0063 и от 25.09.2024 № 0466 к Соглашению № 0001 </w:t>
      </w:r>
      <w:r w:rsidR="00F62DD5">
        <w:rPr>
          <w:sz w:val="28"/>
          <w:szCs w:val="28"/>
        </w:rPr>
        <w:br/>
      </w:r>
      <w:r w:rsidRPr="00AA2D73">
        <w:rPr>
          <w:sz w:val="28"/>
          <w:szCs w:val="28"/>
        </w:rPr>
        <w:t>не установлен график перечисления Субсидии в формате</w:t>
      </w:r>
      <w:proofErr w:type="gramEnd"/>
      <w:r w:rsidRPr="00AA2D73">
        <w:rPr>
          <w:sz w:val="28"/>
          <w:szCs w:val="28"/>
        </w:rPr>
        <w:t xml:space="preserve"> «</w:t>
      </w:r>
      <w:r w:rsidR="00F62DD5">
        <w:rPr>
          <w:sz w:val="28"/>
          <w:szCs w:val="28"/>
        </w:rPr>
        <w:t>н</w:t>
      </w:r>
      <w:r w:rsidRPr="00AA2D73">
        <w:rPr>
          <w:sz w:val="28"/>
          <w:szCs w:val="28"/>
        </w:rPr>
        <w:t>е реже одного раза в квартал».</w:t>
      </w:r>
    </w:p>
    <w:p w:rsidR="004C2F59" w:rsidRPr="00AA2D73" w:rsidRDefault="004C2F59" w:rsidP="00AA2D73">
      <w:pPr>
        <w:pStyle w:val="a3"/>
        <w:numPr>
          <w:ilvl w:val="1"/>
          <w:numId w:val="6"/>
        </w:numPr>
        <w:tabs>
          <w:tab w:val="clear" w:pos="3440"/>
          <w:tab w:val="left" w:pos="142"/>
        </w:tabs>
        <w:suppressAutoHyphens/>
        <w:ind w:left="0" w:firstLine="709"/>
        <w:rPr>
          <w:sz w:val="28"/>
          <w:szCs w:val="28"/>
        </w:rPr>
      </w:pPr>
      <w:r w:rsidRPr="00AA2D73">
        <w:rPr>
          <w:sz w:val="28"/>
          <w:szCs w:val="28"/>
        </w:rPr>
        <w:t xml:space="preserve">В нарушение пункта 26 Постановления № 2128 Комитетом </w:t>
      </w:r>
      <w:r w:rsidRPr="00AA2D73">
        <w:rPr>
          <w:sz w:val="28"/>
          <w:szCs w:val="28"/>
        </w:rPr>
        <w:br/>
        <w:t xml:space="preserve">по образованию Учреждению перечислена субсидия на выполнение муниципального задания в 2024 году (далее – Субсидия) не в соответствии </w:t>
      </w:r>
      <w:r w:rsidRPr="00AA2D73">
        <w:rPr>
          <w:sz w:val="28"/>
          <w:szCs w:val="28"/>
        </w:rPr>
        <w:br/>
        <w:t>с установленным графиком, а именно: за 6 месяцев 2024 года фактически перечислена Субсидия в размере более 50% её годового размера.</w:t>
      </w:r>
    </w:p>
    <w:p w:rsidR="004C2F59" w:rsidRPr="00AA2D73" w:rsidRDefault="004C2F59" w:rsidP="00AA2D73">
      <w:pPr>
        <w:pStyle w:val="a3"/>
        <w:numPr>
          <w:ilvl w:val="1"/>
          <w:numId w:val="6"/>
        </w:numPr>
        <w:tabs>
          <w:tab w:val="clear" w:pos="3440"/>
          <w:tab w:val="left" w:pos="142"/>
        </w:tabs>
        <w:suppressAutoHyphens/>
        <w:ind w:left="0" w:firstLine="709"/>
        <w:rPr>
          <w:sz w:val="28"/>
          <w:szCs w:val="28"/>
        </w:rPr>
      </w:pPr>
      <w:proofErr w:type="gramStart"/>
      <w:r w:rsidRPr="00AA2D73">
        <w:rPr>
          <w:sz w:val="28"/>
          <w:szCs w:val="28"/>
        </w:rPr>
        <w:t xml:space="preserve">В нарушение утвержденных версий Муниципальной программы Раменского городского округа Московской области «Образование» (далее – Версия) в 2024 году Комитет по образованию при составлении дополнительных соглашений к соглашению о предоставлении субсидии </w:t>
      </w:r>
      <w:r w:rsidR="00F62DD5">
        <w:rPr>
          <w:sz w:val="28"/>
          <w:szCs w:val="28"/>
        </w:rPr>
        <w:br/>
      </w:r>
      <w:r w:rsidRPr="00AA2D73">
        <w:rPr>
          <w:sz w:val="28"/>
          <w:szCs w:val="28"/>
        </w:rPr>
        <w:t xml:space="preserve">на иные цели от 01.01.2024 б/н (далее – Соглашение на иные цели) указал мероприятия, в которых отсутствуют денежные средства на выполнение данного мероприятия либо отсутствует само мероприятие: в Версии </w:t>
      </w:r>
      <w:r w:rsidR="00F62DD5">
        <w:rPr>
          <w:sz w:val="28"/>
          <w:szCs w:val="28"/>
        </w:rPr>
        <w:br/>
      </w:r>
      <w:r w:rsidRPr="00AA2D73">
        <w:rPr>
          <w:sz w:val="28"/>
          <w:szCs w:val="28"/>
        </w:rPr>
        <w:t>от 21.03.2024</w:t>
      </w:r>
      <w:proofErr w:type="gramEnd"/>
      <w:r w:rsidRPr="00AA2D73">
        <w:rPr>
          <w:sz w:val="28"/>
          <w:szCs w:val="28"/>
        </w:rPr>
        <w:t xml:space="preserve"> № </w:t>
      </w:r>
      <w:proofErr w:type="gramStart"/>
      <w:r w:rsidRPr="00AA2D73">
        <w:rPr>
          <w:sz w:val="28"/>
          <w:szCs w:val="28"/>
        </w:rPr>
        <w:t xml:space="preserve">1037 отсутствуют денежные средства по мероприятию «Освобождение семей отдельных категорий граждан от платы, взимаемой </w:t>
      </w:r>
      <w:r w:rsidR="00F62DD5">
        <w:rPr>
          <w:sz w:val="28"/>
          <w:szCs w:val="28"/>
        </w:rPr>
        <w:br/>
      </w:r>
      <w:r w:rsidRPr="00AA2D73">
        <w:rPr>
          <w:sz w:val="28"/>
          <w:szCs w:val="28"/>
        </w:rPr>
        <w:t xml:space="preserve">за присмотр и уход за ребенком в муниципальных образовательных организациях, реализующих программы дошкольного образования» основного мероприятия «Реализация федеральных государственных образовательных стандартов общего образования, в том числе мероприятий </w:t>
      </w:r>
      <w:r w:rsidRPr="00AA2D73">
        <w:rPr>
          <w:sz w:val="28"/>
          <w:szCs w:val="28"/>
        </w:rPr>
        <w:lastRenderedPageBreak/>
        <w:t>по нормативному правовому и методическому сопровождению, обновлению содержания и технологий образования», указанному в Дополнительном соглашении от 29.03.2024 и Дополнительном</w:t>
      </w:r>
      <w:proofErr w:type="gramEnd"/>
      <w:r w:rsidRPr="00AA2D73">
        <w:rPr>
          <w:sz w:val="28"/>
          <w:szCs w:val="28"/>
        </w:rPr>
        <w:t xml:space="preserve"> </w:t>
      </w:r>
      <w:proofErr w:type="gramStart"/>
      <w:r w:rsidRPr="00AA2D73">
        <w:rPr>
          <w:sz w:val="28"/>
          <w:szCs w:val="28"/>
        </w:rPr>
        <w:t>соглашении</w:t>
      </w:r>
      <w:proofErr w:type="gramEnd"/>
      <w:r w:rsidRPr="00AA2D73">
        <w:rPr>
          <w:sz w:val="28"/>
          <w:szCs w:val="28"/>
        </w:rPr>
        <w:t xml:space="preserve"> от 25.04.2024 </w:t>
      </w:r>
      <w:r w:rsidR="00F62DD5">
        <w:rPr>
          <w:sz w:val="28"/>
          <w:szCs w:val="28"/>
        </w:rPr>
        <w:br/>
      </w:r>
      <w:r w:rsidRPr="00AA2D73">
        <w:rPr>
          <w:sz w:val="28"/>
          <w:szCs w:val="28"/>
        </w:rPr>
        <w:t xml:space="preserve">к Соглашению на иные цели; </w:t>
      </w:r>
      <w:proofErr w:type="gramStart"/>
      <w:r w:rsidRPr="00AA2D73">
        <w:rPr>
          <w:sz w:val="28"/>
          <w:szCs w:val="28"/>
        </w:rPr>
        <w:t xml:space="preserve">в Версии от 21.03.2024 № 1037 отсутствуют денежные средства по мероприятию «Предоставление детям отдельных категорий граждан права бесплатного посещения занятий </w:t>
      </w:r>
      <w:r w:rsidR="00F62DD5">
        <w:rPr>
          <w:sz w:val="28"/>
          <w:szCs w:val="28"/>
        </w:rPr>
        <w:br/>
      </w:r>
      <w:r w:rsidRPr="00AA2D73">
        <w:rPr>
          <w:sz w:val="28"/>
          <w:szCs w:val="28"/>
        </w:rPr>
        <w:t xml:space="preserve">по дополнительным образовательным программам, реализуемым на платной основе в муниципальных образовательных организациях» основного мероприятия «Реализация мер, направленных на повышение эффективности воспитательной деятельности в системе образования, физической культуры </w:t>
      </w:r>
      <w:r w:rsidR="00F62DD5">
        <w:rPr>
          <w:sz w:val="28"/>
          <w:szCs w:val="28"/>
        </w:rPr>
        <w:br/>
      </w:r>
      <w:r w:rsidRPr="00AA2D73">
        <w:rPr>
          <w:sz w:val="28"/>
          <w:szCs w:val="28"/>
        </w:rPr>
        <w:t xml:space="preserve">и спорта, культуры и уровня психолого-педагогической поддержки социализации детей», указанному в Дополнительном соглашении </w:t>
      </w:r>
      <w:r w:rsidR="00F62DD5">
        <w:rPr>
          <w:sz w:val="28"/>
          <w:szCs w:val="28"/>
        </w:rPr>
        <w:br/>
      </w:r>
      <w:r w:rsidRPr="00AA2D73">
        <w:rPr>
          <w:sz w:val="28"/>
          <w:szCs w:val="28"/>
        </w:rPr>
        <w:t>от</w:t>
      </w:r>
      <w:proofErr w:type="gramEnd"/>
      <w:r w:rsidRPr="00AA2D73">
        <w:rPr>
          <w:sz w:val="28"/>
          <w:szCs w:val="28"/>
        </w:rPr>
        <w:t xml:space="preserve"> 25.04.2024 к Соглашению на иные цели; в Версии от 07.08.2024 № 2966 отсутствует мероприятие «Обеспечение выплат ежемесячного денежного вознаграждения советникам директоров по воспитанию и взаимодействию </w:t>
      </w:r>
      <w:r w:rsidR="00F62DD5">
        <w:rPr>
          <w:sz w:val="28"/>
          <w:szCs w:val="28"/>
        </w:rPr>
        <w:br/>
      </w:r>
      <w:r w:rsidRPr="00AA2D73">
        <w:rPr>
          <w:sz w:val="28"/>
          <w:szCs w:val="28"/>
        </w:rPr>
        <w:t xml:space="preserve">с детскими общественными объединениями муниципальных общеобразовательных организаций» основного мероприятия «Финансовое обеспечение деятельности образовательных организаций», указанное </w:t>
      </w:r>
      <w:r w:rsidRPr="00AA2D73">
        <w:rPr>
          <w:sz w:val="28"/>
          <w:szCs w:val="28"/>
        </w:rPr>
        <w:br/>
        <w:t>в Дополнительном соглашении от 25.09.2024 к Соглашению на иные цели.</w:t>
      </w:r>
    </w:p>
    <w:p w:rsidR="004C2F59" w:rsidRPr="00AA2D73" w:rsidRDefault="004C2F59" w:rsidP="00AA2D73">
      <w:pPr>
        <w:pStyle w:val="a3"/>
        <w:numPr>
          <w:ilvl w:val="1"/>
          <w:numId w:val="6"/>
        </w:numPr>
        <w:tabs>
          <w:tab w:val="clear" w:pos="3440"/>
          <w:tab w:val="left" w:pos="142"/>
        </w:tabs>
        <w:suppressAutoHyphens/>
        <w:ind w:left="0" w:firstLine="709"/>
        <w:rPr>
          <w:sz w:val="28"/>
          <w:szCs w:val="28"/>
        </w:rPr>
      </w:pPr>
      <w:proofErr w:type="gramStart"/>
      <w:r w:rsidRPr="00AA2D73">
        <w:rPr>
          <w:sz w:val="28"/>
          <w:szCs w:val="28"/>
        </w:rPr>
        <w:t>В нарушение пункта 5 Постановления № 2128</w:t>
      </w:r>
      <w:r w:rsidRPr="00AA2D73">
        <w:rPr>
          <w:sz w:val="28"/>
          <w:szCs w:val="28"/>
          <w:lang w:eastAsia="en-US"/>
        </w:rPr>
        <w:t xml:space="preserve"> Комитетом </w:t>
      </w:r>
      <w:r w:rsidRPr="00AA2D73">
        <w:rPr>
          <w:sz w:val="28"/>
          <w:szCs w:val="28"/>
          <w:lang w:eastAsia="en-US"/>
        </w:rPr>
        <w:br/>
        <w:t xml:space="preserve">по образованию Муниципальное задание Учреждения </w:t>
      </w:r>
      <w:r w:rsidRPr="00AA2D73">
        <w:rPr>
          <w:sz w:val="28"/>
          <w:szCs w:val="28"/>
        </w:rPr>
        <w:t xml:space="preserve">составлено </w:t>
      </w:r>
      <w:r w:rsidR="00F62DD5">
        <w:rPr>
          <w:sz w:val="28"/>
          <w:szCs w:val="28"/>
        </w:rPr>
        <w:br/>
      </w:r>
      <w:r w:rsidRPr="00AA2D73">
        <w:rPr>
          <w:sz w:val="28"/>
          <w:szCs w:val="28"/>
        </w:rPr>
        <w:t>не по утвержденной форме (титульный лист содержит непредусмотренную информацию – виды деятельности муниципального учреждения, вид муниципального учреждения, Коды (присвоен ОКУД 0506001 («Государственное задание»)); отсутствуют показатели, характеризующие стоимость муниципальной услуги; отсутствует часть, содержащая сводную информацию, касающуюся муниципального задания в целом, включая сведения о финансовом обеспечении выполнения муниципального задания;</w:t>
      </w:r>
      <w:proofErr w:type="gramEnd"/>
      <w:r w:rsidRPr="00AA2D73">
        <w:rPr>
          <w:sz w:val="28"/>
          <w:szCs w:val="28"/>
        </w:rPr>
        <w:t xml:space="preserve"> порядок информирования потенциальных потребителей муниципальных услуг прилагается к каждой муниципальной услуге (часть 1 «Сведения </w:t>
      </w:r>
      <w:r w:rsidR="00F62DD5">
        <w:rPr>
          <w:sz w:val="28"/>
          <w:szCs w:val="28"/>
        </w:rPr>
        <w:br/>
      </w:r>
      <w:r w:rsidRPr="00AA2D73">
        <w:rPr>
          <w:sz w:val="28"/>
          <w:szCs w:val="28"/>
        </w:rPr>
        <w:t xml:space="preserve">об оказываемых муниципальных услугах» вместо части «Прочие сведения </w:t>
      </w:r>
      <w:r w:rsidR="00F62DD5">
        <w:rPr>
          <w:sz w:val="28"/>
          <w:szCs w:val="28"/>
        </w:rPr>
        <w:br/>
      </w:r>
      <w:r w:rsidRPr="00AA2D73">
        <w:rPr>
          <w:sz w:val="28"/>
          <w:szCs w:val="28"/>
        </w:rPr>
        <w:t>о муниципальном задании»)).</w:t>
      </w:r>
    </w:p>
    <w:p w:rsidR="004C2F59" w:rsidRPr="00AA2D73" w:rsidRDefault="004C2F59" w:rsidP="00AA2D73">
      <w:pPr>
        <w:pStyle w:val="a3"/>
        <w:numPr>
          <w:ilvl w:val="1"/>
          <w:numId w:val="6"/>
        </w:numPr>
        <w:tabs>
          <w:tab w:val="clear" w:pos="3440"/>
          <w:tab w:val="left" w:pos="142"/>
        </w:tabs>
        <w:suppressAutoHyphens/>
        <w:ind w:left="0" w:firstLine="709"/>
        <w:rPr>
          <w:sz w:val="28"/>
          <w:szCs w:val="28"/>
        </w:rPr>
      </w:pPr>
      <w:proofErr w:type="gramStart"/>
      <w:r w:rsidRPr="00AA2D73">
        <w:rPr>
          <w:sz w:val="28"/>
          <w:szCs w:val="28"/>
        </w:rPr>
        <w:t>В нарушение п</w:t>
      </w:r>
      <w:r w:rsidRPr="00AA2D73">
        <w:rPr>
          <w:sz w:val="28"/>
          <w:szCs w:val="28"/>
          <w:lang w:eastAsia="en-US"/>
        </w:rPr>
        <w:t xml:space="preserve">остановления Правительства Российской Федерации от 30.08.2017 № 1043 «О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w:t>
      </w:r>
      <w:r w:rsidR="00F62DD5">
        <w:rPr>
          <w:sz w:val="28"/>
          <w:szCs w:val="28"/>
          <w:lang w:eastAsia="en-US"/>
        </w:rPr>
        <w:br/>
      </w:r>
      <w:r w:rsidRPr="00AA2D73">
        <w:rPr>
          <w:sz w:val="28"/>
          <w:szCs w:val="28"/>
          <w:lang w:eastAsia="en-US"/>
        </w:rPr>
        <w:t xml:space="preserve">и федеральных перечней (классификаторов) государственных услуг, </w:t>
      </w:r>
      <w:r w:rsidR="00F62DD5">
        <w:rPr>
          <w:sz w:val="28"/>
          <w:szCs w:val="28"/>
          <w:lang w:eastAsia="en-US"/>
        </w:rPr>
        <w:br/>
      </w:r>
      <w:r w:rsidRPr="00AA2D73">
        <w:rPr>
          <w:sz w:val="28"/>
          <w:szCs w:val="28"/>
          <w:lang w:eastAsia="en-US"/>
        </w:rPr>
        <w:t>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w:t>
      </w:r>
      <w:r w:rsidRPr="00AA2D73">
        <w:rPr>
          <w:sz w:val="28"/>
          <w:szCs w:val="28"/>
        </w:rPr>
        <w:t xml:space="preserve"> (далее</w:t>
      </w:r>
      <w:proofErr w:type="gramEnd"/>
      <w:r w:rsidRPr="00AA2D73">
        <w:rPr>
          <w:sz w:val="28"/>
          <w:szCs w:val="28"/>
        </w:rPr>
        <w:t xml:space="preserve"> – </w:t>
      </w:r>
      <w:proofErr w:type="gramStart"/>
      <w:r w:rsidRPr="00AA2D73">
        <w:rPr>
          <w:sz w:val="28"/>
          <w:szCs w:val="28"/>
        </w:rPr>
        <w:t xml:space="preserve">Постановление № 1043) </w:t>
      </w:r>
      <w:r w:rsidRPr="00AA2D73">
        <w:rPr>
          <w:sz w:val="28"/>
          <w:szCs w:val="28"/>
          <w:lang w:eastAsia="en-US"/>
        </w:rPr>
        <w:t>Комитетом по образованию</w:t>
      </w:r>
      <w:r w:rsidRPr="00AA2D73">
        <w:rPr>
          <w:sz w:val="28"/>
          <w:szCs w:val="28"/>
        </w:rPr>
        <w:t xml:space="preserve"> в постановлении Администрации Раменского городского округа от 09.01.2024 № 16 </w:t>
      </w:r>
      <w:r w:rsidR="00F62DD5">
        <w:rPr>
          <w:sz w:val="28"/>
          <w:szCs w:val="28"/>
        </w:rPr>
        <w:br/>
      </w:r>
      <w:r w:rsidRPr="00AA2D73">
        <w:rPr>
          <w:sz w:val="28"/>
          <w:szCs w:val="28"/>
        </w:rPr>
        <w:t xml:space="preserve">«Об утверждении объема нормативных затрат на 2024 год и плановый период 2025 и  2026 годов на выполнение муниципального задания – оказание муниципальных услуг (выполнение работ) и содержание имущества муниципальных бюджетных учреждений, находящихся в ведомственном </w:t>
      </w:r>
      <w:r w:rsidRPr="00AA2D73">
        <w:rPr>
          <w:sz w:val="28"/>
          <w:szCs w:val="28"/>
        </w:rPr>
        <w:lastRenderedPageBreak/>
        <w:t xml:space="preserve">подчинении Комитета по образованию администрации Раменского городского округа Московской области» (далее – Постановление </w:t>
      </w:r>
      <w:r w:rsidRPr="00AA2D73">
        <w:rPr>
          <w:sz w:val="28"/>
          <w:szCs w:val="28"/>
        </w:rPr>
        <w:br/>
        <w:t>№ 16</w:t>
      </w:r>
      <w:proofErr w:type="gramEnd"/>
      <w:r w:rsidRPr="00AA2D73">
        <w:rPr>
          <w:sz w:val="28"/>
          <w:szCs w:val="28"/>
        </w:rPr>
        <w:t>) в объем и нормативные затраты одной муниципальной услуги «Реализация основных общеобразовательных программ среднего общего образования» включены объемы и нормативные затраты еще двух муниципальных услуг: «Реализация основных общеобразовательных программ начального общего образования» и «Реализация основных общеобразовательных программ основного общего образования».</w:t>
      </w:r>
    </w:p>
    <w:p w:rsidR="004C2F59" w:rsidRPr="00AA2D73" w:rsidRDefault="004C2F59" w:rsidP="00AA2D73">
      <w:pPr>
        <w:pStyle w:val="a3"/>
        <w:numPr>
          <w:ilvl w:val="1"/>
          <w:numId w:val="6"/>
        </w:numPr>
        <w:tabs>
          <w:tab w:val="clear" w:pos="3440"/>
          <w:tab w:val="left" w:pos="142"/>
        </w:tabs>
        <w:suppressAutoHyphens/>
        <w:ind w:left="0" w:firstLine="709"/>
        <w:rPr>
          <w:sz w:val="28"/>
          <w:szCs w:val="28"/>
        </w:rPr>
      </w:pPr>
      <w:r w:rsidRPr="00AA2D73">
        <w:rPr>
          <w:sz w:val="28"/>
          <w:szCs w:val="28"/>
        </w:rPr>
        <w:t xml:space="preserve">В нарушение подпункта 3.1.1 пункта 3.1 Соглашения на иные цели, дополнительных соглашений к Соглашению на иные цели </w:t>
      </w:r>
      <w:r w:rsidR="00F62DD5">
        <w:rPr>
          <w:sz w:val="28"/>
          <w:szCs w:val="28"/>
        </w:rPr>
        <w:br/>
      </w:r>
      <w:r w:rsidRPr="00AA2D73">
        <w:rPr>
          <w:sz w:val="28"/>
          <w:szCs w:val="28"/>
        </w:rPr>
        <w:t>от 06.02.2024,</w:t>
      </w:r>
      <w:r w:rsidR="00F62DD5">
        <w:rPr>
          <w:sz w:val="28"/>
          <w:szCs w:val="28"/>
        </w:rPr>
        <w:t xml:space="preserve"> </w:t>
      </w:r>
      <w:r w:rsidRPr="00AA2D73">
        <w:rPr>
          <w:sz w:val="28"/>
          <w:szCs w:val="28"/>
        </w:rPr>
        <w:t xml:space="preserve">от 28.02.2024, от 29.03.2024, от 25.04.2024, от 25.09.2024 </w:t>
      </w:r>
      <w:r w:rsidRPr="00AA2D73">
        <w:rPr>
          <w:sz w:val="28"/>
          <w:szCs w:val="28"/>
          <w:lang w:eastAsia="en-US"/>
        </w:rPr>
        <w:t>Комитетом по образованию</w:t>
      </w:r>
      <w:r w:rsidRPr="00AA2D73">
        <w:rPr>
          <w:sz w:val="28"/>
          <w:szCs w:val="28"/>
        </w:rPr>
        <w:t xml:space="preserve"> в течение 9 месяцев 2024 года нарушены сроки </w:t>
      </w:r>
      <w:r w:rsidR="00F62DD5">
        <w:rPr>
          <w:sz w:val="28"/>
          <w:szCs w:val="28"/>
        </w:rPr>
        <w:br/>
      </w:r>
      <w:r w:rsidRPr="00AA2D73">
        <w:rPr>
          <w:sz w:val="28"/>
          <w:szCs w:val="28"/>
        </w:rPr>
        <w:t xml:space="preserve">и объемы доведения субсидии на иные цели до Учреждения.               </w:t>
      </w:r>
    </w:p>
    <w:p w:rsidR="004C2F59" w:rsidRPr="00AA2D73" w:rsidRDefault="004C2F59" w:rsidP="00AA2D73">
      <w:pPr>
        <w:pStyle w:val="a3"/>
        <w:tabs>
          <w:tab w:val="left" w:pos="142"/>
        </w:tabs>
        <w:ind w:left="432"/>
        <w:rPr>
          <w:sz w:val="28"/>
          <w:szCs w:val="28"/>
        </w:rPr>
      </w:pPr>
    </w:p>
    <w:p w:rsidR="004C2F59" w:rsidRPr="00AA2D73" w:rsidRDefault="004C2F59" w:rsidP="00AA2D73">
      <w:pPr>
        <w:pStyle w:val="a3"/>
        <w:tabs>
          <w:tab w:val="left" w:pos="142"/>
        </w:tabs>
        <w:ind w:firstLine="709"/>
        <w:rPr>
          <w:sz w:val="28"/>
          <w:szCs w:val="28"/>
        </w:rPr>
      </w:pPr>
      <w:r w:rsidRPr="00AA2D73">
        <w:rPr>
          <w:sz w:val="28"/>
          <w:szCs w:val="28"/>
        </w:rPr>
        <w:t xml:space="preserve">Администрация Раменского муниципального округа Московской области в соответствии со </w:t>
      </w:r>
      <w:hyperlink r:id="rId10" w:history="1">
        <w:r w:rsidRPr="00AA2D73">
          <w:rPr>
            <w:rStyle w:val="aa"/>
            <w:color w:val="auto"/>
            <w:sz w:val="28"/>
            <w:szCs w:val="28"/>
            <w:u w:val="none"/>
          </w:rPr>
          <w:t>статьями 269.2</w:t>
        </w:r>
      </w:hyperlink>
      <w:r w:rsidRPr="00AA2D73">
        <w:rPr>
          <w:sz w:val="28"/>
          <w:szCs w:val="28"/>
        </w:rPr>
        <w:t xml:space="preserve"> и </w:t>
      </w:r>
      <w:hyperlink r:id="rId11" w:history="1">
        <w:r w:rsidRPr="00AA2D73">
          <w:rPr>
            <w:rStyle w:val="aa"/>
            <w:color w:val="auto"/>
            <w:sz w:val="28"/>
            <w:szCs w:val="28"/>
            <w:u w:val="none"/>
          </w:rPr>
          <w:t>270.2</w:t>
        </w:r>
      </w:hyperlink>
      <w:r w:rsidRPr="00AA2D73">
        <w:rPr>
          <w:sz w:val="28"/>
          <w:szCs w:val="28"/>
        </w:rPr>
        <w:t xml:space="preserve"> Бюджетного кодекса РФ, </w:t>
      </w:r>
      <w:hyperlink r:id="rId12" w:history="1">
        <w:r w:rsidRPr="00AA2D73">
          <w:rPr>
            <w:rStyle w:val="aa"/>
            <w:color w:val="auto"/>
            <w:sz w:val="28"/>
            <w:szCs w:val="28"/>
            <w:u w:val="none"/>
          </w:rPr>
          <w:t>пунктами 7</w:t>
        </w:r>
      </w:hyperlink>
      <w:r w:rsidRPr="00AA2D73">
        <w:rPr>
          <w:sz w:val="28"/>
          <w:szCs w:val="28"/>
        </w:rPr>
        <w:t xml:space="preserve"> и </w:t>
      </w:r>
      <w:hyperlink r:id="rId13" w:history="1">
        <w:r w:rsidRPr="00AA2D73">
          <w:rPr>
            <w:rStyle w:val="aa"/>
            <w:color w:val="auto"/>
            <w:sz w:val="28"/>
            <w:szCs w:val="28"/>
            <w:u w:val="none"/>
          </w:rPr>
          <w:t>8</w:t>
        </w:r>
      </w:hyperlink>
      <w:r w:rsidRPr="00AA2D73">
        <w:rPr>
          <w:sz w:val="28"/>
          <w:szCs w:val="28"/>
        </w:rPr>
        <w:t xml:space="preserve"> федерального стандарта внутреннего государственного </w:t>
      </w:r>
      <w:r w:rsidR="00F62DD5">
        <w:rPr>
          <w:sz w:val="28"/>
          <w:szCs w:val="28"/>
        </w:rPr>
        <w:br/>
      </w:r>
      <w:r w:rsidRPr="00AA2D73">
        <w:rPr>
          <w:sz w:val="28"/>
          <w:szCs w:val="28"/>
        </w:rPr>
        <w:t xml:space="preserve">и муниципального финансового контроля «Реализация результатов проверок, ревизий и обследований», утвержденного постановлением Правительства Российской Федерации от 23.07.2020 № 1095 (далее – федеральный стандарт № 1095), </w:t>
      </w:r>
    </w:p>
    <w:p w:rsidR="004C2F59" w:rsidRPr="00AA2D73" w:rsidRDefault="004C2F59" w:rsidP="00AA2D73">
      <w:pPr>
        <w:pStyle w:val="a3"/>
        <w:tabs>
          <w:tab w:val="left" w:pos="0"/>
          <w:tab w:val="left" w:pos="142"/>
        </w:tabs>
        <w:ind w:firstLine="709"/>
        <w:rPr>
          <w:rFonts w:eastAsia="Calibri"/>
          <w:bCs/>
          <w:sz w:val="28"/>
          <w:szCs w:val="28"/>
        </w:rPr>
      </w:pPr>
    </w:p>
    <w:p w:rsidR="004C2F59" w:rsidRPr="00AA2D73" w:rsidRDefault="004C2F59" w:rsidP="007D57FE">
      <w:pPr>
        <w:pStyle w:val="a3"/>
        <w:tabs>
          <w:tab w:val="left" w:pos="0"/>
          <w:tab w:val="left" w:pos="142"/>
        </w:tabs>
        <w:ind w:firstLine="709"/>
        <w:jc w:val="center"/>
        <w:rPr>
          <w:sz w:val="28"/>
          <w:szCs w:val="28"/>
        </w:rPr>
      </w:pPr>
      <w:r w:rsidRPr="00AA2D73">
        <w:rPr>
          <w:sz w:val="28"/>
          <w:szCs w:val="28"/>
        </w:rPr>
        <w:t>ТРЕБУЕТ:</w:t>
      </w:r>
    </w:p>
    <w:p w:rsidR="004C2F59" w:rsidRPr="007C7566" w:rsidRDefault="004C2F59" w:rsidP="007C7566">
      <w:pPr>
        <w:tabs>
          <w:tab w:val="left" w:pos="993"/>
        </w:tabs>
        <w:ind w:firstLine="737"/>
        <w:jc w:val="both"/>
        <w:rPr>
          <w:sz w:val="28"/>
          <w:szCs w:val="28"/>
        </w:rPr>
      </w:pPr>
      <w:r w:rsidRPr="00AA2D73">
        <w:rPr>
          <w:sz w:val="28"/>
          <w:szCs w:val="28"/>
        </w:rPr>
        <w:t>-</w:t>
      </w:r>
      <w:r w:rsidRPr="00AA2D73">
        <w:rPr>
          <w:sz w:val="28"/>
          <w:szCs w:val="28"/>
        </w:rPr>
        <w:tab/>
      </w:r>
      <w:r w:rsidRPr="007C7566">
        <w:rPr>
          <w:sz w:val="28"/>
          <w:szCs w:val="28"/>
        </w:rPr>
        <w:t>принять меры по устранению нарушений, указанных в пунктах 4, 8, 10, 11, 12, 13, 15, 18, 19, 2</w:t>
      </w:r>
      <w:r w:rsidR="007C7566" w:rsidRPr="007C7566">
        <w:rPr>
          <w:sz w:val="28"/>
          <w:szCs w:val="28"/>
        </w:rPr>
        <w:t>3</w:t>
      </w:r>
      <w:r w:rsidRPr="007C7566">
        <w:rPr>
          <w:sz w:val="28"/>
          <w:szCs w:val="28"/>
        </w:rPr>
        <w:t>, 3</w:t>
      </w:r>
      <w:r w:rsidR="007C7566" w:rsidRPr="007C7566">
        <w:rPr>
          <w:sz w:val="28"/>
          <w:szCs w:val="28"/>
        </w:rPr>
        <w:t>0, 33</w:t>
      </w:r>
      <w:r w:rsidRPr="007C7566">
        <w:rPr>
          <w:sz w:val="28"/>
          <w:szCs w:val="28"/>
        </w:rPr>
        <w:t xml:space="preserve"> настоящего представления (до </w:t>
      </w:r>
      <w:r w:rsidR="00F62DD5" w:rsidRPr="007C7566">
        <w:rPr>
          <w:sz w:val="28"/>
          <w:szCs w:val="28"/>
        </w:rPr>
        <w:t>28</w:t>
      </w:r>
      <w:r w:rsidRPr="007C7566">
        <w:rPr>
          <w:sz w:val="28"/>
          <w:szCs w:val="28"/>
        </w:rPr>
        <w:t>.02.2025);</w:t>
      </w:r>
    </w:p>
    <w:p w:rsidR="004C2F59" w:rsidRPr="007C7566" w:rsidRDefault="004C2F59" w:rsidP="00AA2D73">
      <w:pPr>
        <w:ind w:firstLine="737"/>
        <w:jc w:val="both"/>
        <w:rPr>
          <w:sz w:val="28"/>
          <w:szCs w:val="28"/>
        </w:rPr>
      </w:pPr>
      <w:r w:rsidRPr="007C7566">
        <w:rPr>
          <w:sz w:val="28"/>
          <w:szCs w:val="28"/>
        </w:rPr>
        <w:t>- принять меры по взысканию неустойки (штрафа) за ненадлежащее исполнение обязательств Обществом с ограниченной ответственностью «ЦТО» при</w:t>
      </w:r>
      <w:r w:rsidRPr="007C7566">
        <w:rPr>
          <w:bCs/>
          <w:sz w:val="28"/>
          <w:szCs w:val="28"/>
        </w:rPr>
        <w:t xml:space="preserve"> исполнении Контракта </w:t>
      </w:r>
      <w:r w:rsidRPr="007C7566">
        <w:rPr>
          <w:sz w:val="28"/>
          <w:szCs w:val="28"/>
        </w:rPr>
        <w:t xml:space="preserve">№ 56-2024-РЕЧ в размере - </w:t>
      </w:r>
      <w:r w:rsidRPr="007C7566">
        <w:rPr>
          <w:rFonts w:eastAsia="Calibri"/>
          <w:iCs/>
          <w:sz w:val="28"/>
          <w:szCs w:val="28"/>
          <w:lang w:eastAsia="en-US"/>
        </w:rPr>
        <w:t xml:space="preserve">2 000,00 руб. </w:t>
      </w:r>
      <w:r w:rsidR="007C7566" w:rsidRPr="007C7566">
        <w:rPr>
          <w:sz w:val="28"/>
          <w:szCs w:val="28"/>
        </w:rPr>
        <w:t>(пункт 22</w:t>
      </w:r>
      <w:r w:rsidRPr="007C7566">
        <w:rPr>
          <w:sz w:val="28"/>
          <w:szCs w:val="28"/>
        </w:rPr>
        <w:t xml:space="preserve"> настоящего представления) (до </w:t>
      </w:r>
      <w:r w:rsidR="00F62DD5" w:rsidRPr="007C7566">
        <w:rPr>
          <w:sz w:val="28"/>
          <w:szCs w:val="28"/>
        </w:rPr>
        <w:t>28</w:t>
      </w:r>
      <w:r w:rsidRPr="007C7566">
        <w:rPr>
          <w:sz w:val="28"/>
          <w:szCs w:val="28"/>
        </w:rPr>
        <w:t>.02.2025)</w:t>
      </w:r>
      <w:r w:rsidRPr="007C7566">
        <w:rPr>
          <w:iCs/>
          <w:sz w:val="28"/>
          <w:szCs w:val="28"/>
        </w:rPr>
        <w:t>;</w:t>
      </w:r>
    </w:p>
    <w:p w:rsidR="004C2F59" w:rsidRPr="007C7566" w:rsidRDefault="004C2F59" w:rsidP="007C7566">
      <w:pPr>
        <w:shd w:val="clear" w:color="auto" w:fill="FFFFFF"/>
        <w:ind w:firstLine="709"/>
        <w:jc w:val="both"/>
        <w:rPr>
          <w:sz w:val="28"/>
          <w:szCs w:val="28"/>
          <w:shd w:val="clear" w:color="auto" w:fill="FFFFFF"/>
        </w:rPr>
      </w:pPr>
      <w:proofErr w:type="gramStart"/>
      <w:r w:rsidRPr="007C7566">
        <w:rPr>
          <w:iCs/>
          <w:sz w:val="28"/>
          <w:szCs w:val="28"/>
        </w:rPr>
        <w:t xml:space="preserve">- </w:t>
      </w:r>
      <w:r w:rsidRPr="007C7566">
        <w:rPr>
          <w:sz w:val="28"/>
          <w:szCs w:val="28"/>
        </w:rPr>
        <w:t xml:space="preserve">принять меры </w:t>
      </w:r>
      <w:r w:rsidRPr="007C7566">
        <w:rPr>
          <w:bCs/>
          <w:sz w:val="28"/>
          <w:szCs w:val="28"/>
        </w:rPr>
        <w:t xml:space="preserve">по удержанию </w:t>
      </w:r>
      <w:r w:rsidRPr="007C7566">
        <w:rPr>
          <w:iCs/>
          <w:sz w:val="28"/>
          <w:szCs w:val="28"/>
        </w:rPr>
        <w:t>денежных средств</w:t>
      </w:r>
      <w:r w:rsidRPr="007C7566">
        <w:rPr>
          <w:bCs/>
          <w:sz w:val="28"/>
          <w:szCs w:val="28"/>
        </w:rPr>
        <w:t xml:space="preserve"> в общей сумме </w:t>
      </w:r>
      <w:r w:rsidRPr="007C7566">
        <w:rPr>
          <w:sz w:val="28"/>
          <w:szCs w:val="28"/>
          <w:shd w:val="clear" w:color="auto" w:fill="FFFFFF"/>
        </w:rPr>
        <w:t xml:space="preserve">8 212,16 руб., </w:t>
      </w:r>
      <w:r w:rsidRPr="007C7566">
        <w:rPr>
          <w:iCs/>
          <w:sz w:val="28"/>
          <w:szCs w:val="28"/>
        </w:rPr>
        <w:t xml:space="preserve">сложившейся вследствие </w:t>
      </w:r>
      <w:r w:rsidRPr="007C7566">
        <w:rPr>
          <w:sz w:val="28"/>
          <w:szCs w:val="28"/>
          <w:shd w:val="clear" w:color="auto" w:fill="FFFFFF"/>
        </w:rPr>
        <w:t xml:space="preserve">переплаты по показателю «за вредные условия труда» в результате выплаты надбавки 8 работникам Учреждения, </w:t>
      </w:r>
      <w:r w:rsidR="007C7566">
        <w:rPr>
          <w:sz w:val="28"/>
          <w:szCs w:val="28"/>
          <w:shd w:val="clear" w:color="auto" w:fill="FFFFFF"/>
        </w:rPr>
        <w:br/>
      </w:r>
      <w:r w:rsidRPr="007C7566">
        <w:rPr>
          <w:sz w:val="28"/>
          <w:szCs w:val="28"/>
          <w:shd w:val="clear" w:color="auto" w:fill="FFFFFF"/>
        </w:rPr>
        <w:t xml:space="preserve">не указанным </w:t>
      </w:r>
      <w:r w:rsidRPr="007C7566">
        <w:rPr>
          <w:sz w:val="28"/>
          <w:szCs w:val="28"/>
        </w:rPr>
        <w:t>Приказе № 377/1ОД</w:t>
      </w:r>
      <w:r w:rsidRPr="007C7566">
        <w:rPr>
          <w:sz w:val="28"/>
          <w:szCs w:val="28"/>
          <w:shd w:val="clear" w:color="auto" w:fill="FFFFFF"/>
        </w:rPr>
        <w:t xml:space="preserve"> (Ванина О.А. - 964,20 руб., </w:t>
      </w:r>
      <w:proofErr w:type="spellStart"/>
      <w:r w:rsidRPr="007C7566">
        <w:rPr>
          <w:sz w:val="28"/>
          <w:szCs w:val="28"/>
          <w:shd w:val="clear" w:color="auto" w:fill="FFFFFF"/>
        </w:rPr>
        <w:t>Кофанова</w:t>
      </w:r>
      <w:proofErr w:type="spellEnd"/>
      <w:r w:rsidRPr="007C7566">
        <w:rPr>
          <w:sz w:val="28"/>
          <w:szCs w:val="28"/>
          <w:shd w:val="clear" w:color="auto" w:fill="FFFFFF"/>
        </w:rPr>
        <w:t xml:space="preserve"> И.В. - 1 230,70 руб., </w:t>
      </w:r>
      <w:proofErr w:type="spellStart"/>
      <w:r w:rsidRPr="007C7566">
        <w:rPr>
          <w:sz w:val="28"/>
          <w:szCs w:val="28"/>
          <w:shd w:val="clear" w:color="auto" w:fill="FFFFFF"/>
        </w:rPr>
        <w:t>Вальчук</w:t>
      </w:r>
      <w:proofErr w:type="spellEnd"/>
      <w:r w:rsidRPr="007C7566">
        <w:rPr>
          <w:sz w:val="28"/>
          <w:szCs w:val="28"/>
          <w:shd w:val="clear" w:color="auto" w:fill="FFFFFF"/>
        </w:rPr>
        <w:t xml:space="preserve"> А.З. - 1 230,70 руб., </w:t>
      </w:r>
      <w:proofErr w:type="spellStart"/>
      <w:r w:rsidRPr="007C7566">
        <w:rPr>
          <w:sz w:val="28"/>
          <w:szCs w:val="28"/>
          <w:shd w:val="clear" w:color="auto" w:fill="FFFFFF"/>
        </w:rPr>
        <w:t>Юртаева</w:t>
      </w:r>
      <w:proofErr w:type="spellEnd"/>
      <w:r w:rsidRPr="007C7566">
        <w:rPr>
          <w:sz w:val="28"/>
          <w:szCs w:val="28"/>
          <w:shd w:val="clear" w:color="auto" w:fill="FFFFFF"/>
        </w:rPr>
        <w:t xml:space="preserve"> Н.А. - 514,14 руб., </w:t>
      </w:r>
      <w:proofErr w:type="spellStart"/>
      <w:r w:rsidRPr="007C7566">
        <w:rPr>
          <w:sz w:val="28"/>
          <w:szCs w:val="28"/>
          <w:shd w:val="clear" w:color="auto" w:fill="FFFFFF"/>
        </w:rPr>
        <w:t>Слизина</w:t>
      </w:r>
      <w:proofErr w:type="spellEnd"/>
      <w:r w:rsidRPr="007C7566">
        <w:rPr>
          <w:sz w:val="28"/>
          <w:szCs w:val="28"/>
          <w:shd w:val="clear" w:color="auto" w:fill="FFFFFF"/>
        </w:rPr>
        <w:t xml:space="preserve"> Ю.С. - 685,52 руб</w:t>
      </w:r>
      <w:proofErr w:type="gramEnd"/>
      <w:r w:rsidRPr="007C7566">
        <w:rPr>
          <w:sz w:val="28"/>
          <w:szCs w:val="28"/>
          <w:shd w:val="clear" w:color="auto" w:fill="FFFFFF"/>
        </w:rPr>
        <w:t xml:space="preserve">., </w:t>
      </w:r>
      <w:proofErr w:type="gramStart"/>
      <w:r w:rsidRPr="007C7566">
        <w:rPr>
          <w:sz w:val="28"/>
          <w:szCs w:val="28"/>
          <w:shd w:val="clear" w:color="auto" w:fill="FFFFFF"/>
        </w:rPr>
        <w:t xml:space="preserve">Мажара Н.М. - 1 230,70 руб., Ларина Е.М. - </w:t>
      </w:r>
      <w:r w:rsidR="007C7566">
        <w:rPr>
          <w:sz w:val="28"/>
          <w:szCs w:val="28"/>
          <w:shd w:val="clear" w:color="auto" w:fill="FFFFFF"/>
        </w:rPr>
        <w:br/>
      </w:r>
      <w:r w:rsidRPr="007C7566">
        <w:rPr>
          <w:sz w:val="28"/>
          <w:szCs w:val="28"/>
          <w:shd w:val="clear" w:color="auto" w:fill="FFFFFF"/>
        </w:rPr>
        <w:t>1 125,50 руб., Мухина А.Ю. - 1 230,70 руб.</w:t>
      </w:r>
      <w:r w:rsidRPr="007C7566">
        <w:rPr>
          <w:sz w:val="28"/>
          <w:szCs w:val="28"/>
        </w:rPr>
        <w:t xml:space="preserve">) </w:t>
      </w:r>
      <w:r w:rsidR="007D57FE" w:rsidRPr="007C7566">
        <w:rPr>
          <w:sz w:val="28"/>
          <w:szCs w:val="28"/>
        </w:rPr>
        <w:t xml:space="preserve">(пункт </w:t>
      </w:r>
      <w:r w:rsidR="007C7566" w:rsidRPr="007C7566">
        <w:rPr>
          <w:sz w:val="28"/>
          <w:szCs w:val="28"/>
        </w:rPr>
        <w:t>34</w:t>
      </w:r>
      <w:r w:rsidR="007D57FE" w:rsidRPr="007C7566">
        <w:rPr>
          <w:sz w:val="28"/>
          <w:szCs w:val="28"/>
        </w:rPr>
        <w:t xml:space="preserve"> настоящего представления) </w:t>
      </w:r>
      <w:r w:rsidRPr="007C7566">
        <w:rPr>
          <w:sz w:val="28"/>
          <w:szCs w:val="28"/>
        </w:rPr>
        <w:t xml:space="preserve">(до </w:t>
      </w:r>
      <w:r w:rsidR="00F62DD5" w:rsidRPr="007C7566">
        <w:rPr>
          <w:sz w:val="28"/>
          <w:szCs w:val="28"/>
        </w:rPr>
        <w:t>28</w:t>
      </w:r>
      <w:r w:rsidRPr="007C7566">
        <w:rPr>
          <w:sz w:val="28"/>
          <w:szCs w:val="28"/>
        </w:rPr>
        <w:t>.02.2025)</w:t>
      </w:r>
      <w:r w:rsidRPr="007C7566">
        <w:rPr>
          <w:sz w:val="28"/>
          <w:szCs w:val="28"/>
          <w:shd w:val="clear" w:color="auto" w:fill="FFFFFF"/>
        </w:rPr>
        <w:t>;</w:t>
      </w:r>
      <w:proofErr w:type="gramEnd"/>
    </w:p>
    <w:p w:rsidR="007D57FE" w:rsidRDefault="007D57FE" w:rsidP="007D57FE">
      <w:pPr>
        <w:shd w:val="clear" w:color="auto" w:fill="FFFFFF"/>
        <w:ind w:firstLine="709"/>
        <w:jc w:val="both"/>
        <w:rPr>
          <w:sz w:val="28"/>
          <w:szCs w:val="28"/>
          <w:shd w:val="clear" w:color="auto" w:fill="FFFFFF"/>
        </w:rPr>
      </w:pPr>
      <w:proofErr w:type="gramStart"/>
      <w:r w:rsidRPr="007C7566">
        <w:rPr>
          <w:sz w:val="28"/>
          <w:szCs w:val="28"/>
          <w:shd w:val="clear" w:color="auto" w:fill="FFFFFF"/>
        </w:rPr>
        <w:t xml:space="preserve">- </w:t>
      </w:r>
      <w:r w:rsidRPr="007C7566">
        <w:rPr>
          <w:sz w:val="28"/>
          <w:szCs w:val="28"/>
        </w:rPr>
        <w:t xml:space="preserve">принять меры </w:t>
      </w:r>
      <w:r w:rsidRPr="007C7566">
        <w:rPr>
          <w:sz w:val="28"/>
          <w:szCs w:val="28"/>
          <w:shd w:val="clear" w:color="auto" w:fill="FFFFFF"/>
        </w:rPr>
        <w:t>по</w:t>
      </w:r>
      <w:r w:rsidRPr="0026456D">
        <w:rPr>
          <w:sz w:val="28"/>
          <w:szCs w:val="28"/>
          <w:shd w:val="clear" w:color="auto" w:fill="FFFFFF"/>
        </w:rPr>
        <w:t xml:space="preserve"> удержанию </w:t>
      </w:r>
      <w:r w:rsidRPr="0026456D">
        <w:rPr>
          <w:iCs/>
          <w:sz w:val="28"/>
          <w:szCs w:val="28"/>
        </w:rPr>
        <w:t>денежных средств</w:t>
      </w:r>
      <w:r w:rsidRPr="0026456D">
        <w:rPr>
          <w:bCs/>
          <w:sz w:val="28"/>
          <w:szCs w:val="28"/>
        </w:rPr>
        <w:t xml:space="preserve"> в сумме </w:t>
      </w:r>
      <w:r w:rsidRPr="0026456D">
        <w:rPr>
          <w:color w:val="000000"/>
          <w:sz w:val="28"/>
          <w:szCs w:val="28"/>
          <w:shd w:val="clear" w:color="auto" w:fill="FFFFFF"/>
        </w:rPr>
        <w:t>18 205,97 руб.</w:t>
      </w:r>
      <w:r w:rsidRPr="0026456D">
        <w:rPr>
          <w:iCs/>
          <w:sz w:val="28"/>
          <w:szCs w:val="28"/>
        </w:rPr>
        <w:t xml:space="preserve"> сложившейся вследствие неправомерной вып</w:t>
      </w:r>
      <w:r w:rsidRPr="0026456D">
        <w:rPr>
          <w:sz w:val="28"/>
          <w:szCs w:val="28"/>
          <w:shd w:val="clear" w:color="auto" w:fill="FFFFFF"/>
        </w:rPr>
        <w:t xml:space="preserve">латы стимулирующего характера заместителю </w:t>
      </w:r>
      <w:r w:rsidRPr="007C7566">
        <w:rPr>
          <w:sz w:val="28"/>
          <w:szCs w:val="28"/>
          <w:shd w:val="clear" w:color="auto" w:fill="FFFFFF"/>
        </w:rPr>
        <w:t xml:space="preserve">директора Учреждения Курбановой О.В., которая согласно приказу руководителя Учреждения от 28.12.2023 № 555ОД, выполняет внутреннее совмещение (но не </w:t>
      </w:r>
      <w:r w:rsidRPr="007C7566">
        <w:rPr>
          <w:color w:val="000000"/>
          <w:sz w:val="28"/>
          <w:szCs w:val="28"/>
          <w:shd w:val="clear" w:color="auto" w:fill="FFFFFF"/>
        </w:rPr>
        <w:t xml:space="preserve">внутреннее совместительство) </w:t>
      </w:r>
      <w:r w:rsidR="007C7566">
        <w:rPr>
          <w:color w:val="000000"/>
          <w:sz w:val="28"/>
          <w:szCs w:val="28"/>
          <w:shd w:val="clear" w:color="auto" w:fill="FFFFFF"/>
        </w:rPr>
        <w:br/>
      </w:r>
      <w:r w:rsidRPr="007C7566">
        <w:rPr>
          <w:sz w:val="28"/>
          <w:szCs w:val="28"/>
          <w:shd w:val="clear" w:color="auto" w:fill="FFFFFF"/>
        </w:rPr>
        <w:t xml:space="preserve">по должности учитель английского языка на 0,67 ставки </w:t>
      </w:r>
      <w:r w:rsidRPr="007C7566">
        <w:rPr>
          <w:sz w:val="28"/>
          <w:szCs w:val="28"/>
        </w:rPr>
        <w:t xml:space="preserve">(пункт </w:t>
      </w:r>
      <w:r w:rsidR="007C7566" w:rsidRPr="007C7566">
        <w:rPr>
          <w:sz w:val="28"/>
          <w:szCs w:val="28"/>
        </w:rPr>
        <w:t>9</w:t>
      </w:r>
      <w:r w:rsidRPr="007C7566">
        <w:rPr>
          <w:sz w:val="28"/>
          <w:szCs w:val="28"/>
        </w:rPr>
        <w:t xml:space="preserve"> настоящего представления) (до 28.02.2025)</w:t>
      </w:r>
      <w:r w:rsidRPr="007C7566">
        <w:rPr>
          <w:sz w:val="28"/>
          <w:szCs w:val="28"/>
          <w:shd w:val="clear" w:color="auto" w:fill="FFFFFF"/>
        </w:rPr>
        <w:t>;</w:t>
      </w:r>
      <w:proofErr w:type="gramEnd"/>
    </w:p>
    <w:p w:rsidR="004C2F59" w:rsidRPr="007C7566" w:rsidRDefault="004C2F59" w:rsidP="00AA2D73">
      <w:pPr>
        <w:ind w:firstLine="709"/>
        <w:jc w:val="both"/>
        <w:rPr>
          <w:sz w:val="28"/>
          <w:szCs w:val="28"/>
        </w:rPr>
      </w:pPr>
      <w:proofErr w:type="gramStart"/>
      <w:r w:rsidRPr="007C7566">
        <w:rPr>
          <w:iCs/>
          <w:sz w:val="28"/>
          <w:szCs w:val="28"/>
        </w:rPr>
        <w:t xml:space="preserve">- </w:t>
      </w:r>
      <w:r w:rsidRPr="007C7566">
        <w:rPr>
          <w:sz w:val="28"/>
          <w:szCs w:val="28"/>
        </w:rPr>
        <w:t xml:space="preserve">принять меры </w:t>
      </w:r>
      <w:r w:rsidRPr="007C7566">
        <w:rPr>
          <w:bCs/>
          <w:sz w:val="28"/>
          <w:szCs w:val="28"/>
        </w:rPr>
        <w:t>по</w:t>
      </w:r>
      <w:r w:rsidRPr="007C7566">
        <w:rPr>
          <w:sz w:val="28"/>
          <w:szCs w:val="28"/>
        </w:rPr>
        <w:t xml:space="preserve"> доплате в соответствии с Приказом № 377/1ОД работникам Учреждения </w:t>
      </w:r>
      <w:r w:rsidRPr="007C7566">
        <w:rPr>
          <w:bCs/>
          <w:sz w:val="28"/>
          <w:szCs w:val="28"/>
        </w:rPr>
        <w:t xml:space="preserve">денежных средств в общей сумме </w:t>
      </w:r>
      <w:r w:rsidRPr="007C7566">
        <w:rPr>
          <w:sz w:val="28"/>
          <w:szCs w:val="28"/>
        </w:rPr>
        <w:t>14 669,30 руб.</w:t>
      </w:r>
      <w:r w:rsidRPr="007C7566">
        <w:rPr>
          <w:sz w:val="28"/>
          <w:szCs w:val="28"/>
          <w:shd w:val="clear" w:color="auto" w:fill="FFFFFF"/>
        </w:rPr>
        <w:t xml:space="preserve">, сложившейся вследствие выплаты надбавки за проверку письменных работ </w:t>
      </w:r>
      <w:r w:rsidRPr="007C7566">
        <w:rPr>
          <w:sz w:val="28"/>
          <w:szCs w:val="28"/>
          <w:shd w:val="clear" w:color="auto" w:fill="FFFFFF"/>
        </w:rPr>
        <w:lastRenderedPageBreak/>
        <w:t xml:space="preserve">по русскому языку, родному языку (русскому) в </w:t>
      </w:r>
      <w:r w:rsidRPr="007C7566">
        <w:rPr>
          <w:sz w:val="28"/>
          <w:szCs w:val="28"/>
          <w:shd w:val="clear" w:color="auto" w:fill="FFFFFF"/>
          <w:lang w:val="en-US"/>
        </w:rPr>
        <w:t>V</w:t>
      </w:r>
      <w:r w:rsidRPr="007C7566">
        <w:rPr>
          <w:sz w:val="28"/>
          <w:szCs w:val="28"/>
          <w:shd w:val="clear" w:color="auto" w:fill="FFFFFF"/>
        </w:rPr>
        <w:t>-</w:t>
      </w:r>
      <w:r w:rsidRPr="007C7566">
        <w:rPr>
          <w:sz w:val="28"/>
          <w:szCs w:val="28"/>
          <w:shd w:val="clear" w:color="auto" w:fill="FFFFFF"/>
          <w:lang w:val="en-US"/>
        </w:rPr>
        <w:t>IX</w:t>
      </w:r>
      <w:r w:rsidRPr="007C7566">
        <w:rPr>
          <w:sz w:val="28"/>
          <w:szCs w:val="28"/>
          <w:shd w:val="clear" w:color="auto" w:fill="FFFFFF"/>
        </w:rPr>
        <w:t xml:space="preserve">, </w:t>
      </w:r>
      <w:r w:rsidRPr="007C7566">
        <w:rPr>
          <w:sz w:val="28"/>
          <w:szCs w:val="28"/>
          <w:shd w:val="clear" w:color="auto" w:fill="FFFFFF"/>
          <w:lang w:val="en-US"/>
        </w:rPr>
        <w:t>X</w:t>
      </w:r>
      <w:r w:rsidRPr="007C7566">
        <w:rPr>
          <w:sz w:val="28"/>
          <w:szCs w:val="28"/>
          <w:shd w:val="clear" w:color="auto" w:fill="FFFFFF"/>
        </w:rPr>
        <w:t>-</w:t>
      </w:r>
      <w:r w:rsidRPr="007C7566">
        <w:rPr>
          <w:sz w:val="28"/>
          <w:szCs w:val="28"/>
          <w:shd w:val="clear" w:color="auto" w:fill="FFFFFF"/>
          <w:lang w:val="en-US"/>
        </w:rPr>
        <w:t>XI</w:t>
      </w:r>
      <w:r w:rsidRPr="007C7566">
        <w:rPr>
          <w:sz w:val="28"/>
          <w:szCs w:val="28"/>
          <w:shd w:val="clear" w:color="auto" w:fill="FFFFFF"/>
        </w:rPr>
        <w:t xml:space="preserve"> классах </w:t>
      </w:r>
      <w:r w:rsidR="007C7566">
        <w:rPr>
          <w:sz w:val="28"/>
          <w:szCs w:val="28"/>
          <w:shd w:val="clear" w:color="auto" w:fill="FFFFFF"/>
        </w:rPr>
        <w:br/>
      </w:r>
      <w:r w:rsidRPr="007C7566">
        <w:rPr>
          <w:sz w:val="28"/>
          <w:szCs w:val="28"/>
          <w:shd w:val="clear" w:color="auto" w:fill="FFFFFF"/>
        </w:rPr>
        <w:t>в размере 5% вместо 10% от оплаты за уроки по этому предмету Серебренниковой Т.В. - 5 429,00 руб. и вследствие невыплаты надбавки</w:t>
      </w:r>
      <w:proofErr w:type="gramEnd"/>
      <w:r w:rsidRPr="007C7566">
        <w:rPr>
          <w:sz w:val="28"/>
          <w:szCs w:val="28"/>
          <w:shd w:val="clear" w:color="auto" w:fill="FFFFFF"/>
        </w:rPr>
        <w:t xml:space="preserve"> </w:t>
      </w:r>
      <w:r w:rsidR="007C7566">
        <w:rPr>
          <w:sz w:val="28"/>
          <w:szCs w:val="28"/>
          <w:shd w:val="clear" w:color="auto" w:fill="FFFFFF"/>
        </w:rPr>
        <w:br/>
      </w:r>
      <w:r w:rsidRPr="007C7566">
        <w:rPr>
          <w:sz w:val="28"/>
          <w:szCs w:val="28"/>
          <w:shd w:val="clear" w:color="auto" w:fill="FFFFFF"/>
        </w:rPr>
        <w:t>за углубленное изучение отдельных предметов в размере 15% от оклада Максимовой Е.А. - 9 240,30 руб</w:t>
      </w:r>
      <w:r w:rsidRPr="007C7566">
        <w:rPr>
          <w:sz w:val="28"/>
          <w:szCs w:val="28"/>
        </w:rPr>
        <w:t>.</w:t>
      </w:r>
      <w:r w:rsidR="007D57FE" w:rsidRPr="007C7566">
        <w:rPr>
          <w:sz w:val="28"/>
          <w:szCs w:val="28"/>
        </w:rPr>
        <w:t xml:space="preserve"> (пункт </w:t>
      </w:r>
      <w:r w:rsidR="007C7566" w:rsidRPr="007C7566">
        <w:rPr>
          <w:sz w:val="28"/>
          <w:szCs w:val="28"/>
        </w:rPr>
        <w:t>35 и пункт 36</w:t>
      </w:r>
      <w:r w:rsidR="007D57FE" w:rsidRPr="007C7566">
        <w:rPr>
          <w:sz w:val="28"/>
          <w:szCs w:val="28"/>
        </w:rPr>
        <w:t xml:space="preserve"> настоящего представления) </w:t>
      </w:r>
      <w:r w:rsidRPr="007C7566">
        <w:rPr>
          <w:sz w:val="28"/>
          <w:szCs w:val="28"/>
        </w:rPr>
        <w:t xml:space="preserve">(до </w:t>
      </w:r>
      <w:r w:rsidR="007D57FE" w:rsidRPr="007C7566">
        <w:rPr>
          <w:sz w:val="28"/>
          <w:szCs w:val="28"/>
        </w:rPr>
        <w:t>28</w:t>
      </w:r>
      <w:r w:rsidRPr="007C7566">
        <w:rPr>
          <w:sz w:val="28"/>
          <w:szCs w:val="28"/>
        </w:rPr>
        <w:t>.02.2025);</w:t>
      </w:r>
    </w:p>
    <w:p w:rsidR="007C7566" w:rsidRPr="007C7566" w:rsidRDefault="007C7566" w:rsidP="007C7566">
      <w:pPr>
        <w:ind w:firstLine="737"/>
        <w:jc w:val="both"/>
        <w:rPr>
          <w:sz w:val="28"/>
          <w:szCs w:val="28"/>
        </w:rPr>
      </w:pPr>
      <w:r w:rsidRPr="007C7566">
        <w:rPr>
          <w:sz w:val="28"/>
          <w:szCs w:val="28"/>
        </w:rPr>
        <w:t>-</w:t>
      </w:r>
      <w:r w:rsidRPr="007C7566">
        <w:rPr>
          <w:sz w:val="28"/>
          <w:szCs w:val="28"/>
        </w:rPr>
        <w:tab/>
        <w:t xml:space="preserve">проанализировать выявленные в результате проведения контрольного мероприятия нарушения и принять соответствующие меры </w:t>
      </w:r>
      <w:r>
        <w:rPr>
          <w:sz w:val="28"/>
          <w:szCs w:val="28"/>
        </w:rPr>
        <w:br/>
      </w:r>
      <w:r w:rsidRPr="007C7566">
        <w:rPr>
          <w:sz w:val="28"/>
          <w:szCs w:val="28"/>
        </w:rPr>
        <w:t>по устранению их причин и условий (до 28.02.2025);</w:t>
      </w:r>
    </w:p>
    <w:p w:rsidR="004C2F59" w:rsidRPr="007C7566" w:rsidRDefault="004C2F59" w:rsidP="00AA2D73">
      <w:pPr>
        <w:ind w:firstLine="709"/>
        <w:jc w:val="both"/>
        <w:rPr>
          <w:sz w:val="28"/>
          <w:szCs w:val="28"/>
        </w:rPr>
      </w:pPr>
      <w:r w:rsidRPr="007C7566">
        <w:rPr>
          <w:sz w:val="28"/>
          <w:szCs w:val="28"/>
        </w:rPr>
        <w:t>-</w:t>
      </w:r>
      <w:r w:rsidRPr="007C7566">
        <w:rPr>
          <w:sz w:val="28"/>
          <w:szCs w:val="28"/>
        </w:rPr>
        <w:tab/>
      </w:r>
      <w:r w:rsidRPr="007C7566">
        <w:rPr>
          <w:bCs/>
          <w:sz w:val="28"/>
          <w:szCs w:val="28"/>
        </w:rPr>
        <w:t xml:space="preserve">рассмотреть вопрос </w:t>
      </w:r>
      <w:r w:rsidRPr="007C7566">
        <w:rPr>
          <w:sz w:val="28"/>
          <w:szCs w:val="28"/>
        </w:rPr>
        <w:t xml:space="preserve">о </w:t>
      </w:r>
      <w:r w:rsidRPr="007C7566">
        <w:rPr>
          <w:bCs/>
          <w:sz w:val="28"/>
          <w:szCs w:val="28"/>
        </w:rPr>
        <w:t xml:space="preserve">привлечении к дисциплинарной ответственности лиц, допустивших выявленные нарушения </w:t>
      </w:r>
      <w:r w:rsidRPr="007C7566">
        <w:rPr>
          <w:sz w:val="28"/>
          <w:szCs w:val="28"/>
        </w:rPr>
        <w:t xml:space="preserve">(до </w:t>
      </w:r>
      <w:r w:rsidR="007D57FE" w:rsidRPr="007C7566">
        <w:rPr>
          <w:sz w:val="28"/>
          <w:szCs w:val="28"/>
        </w:rPr>
        <w:t>28</w:t>
      </w:r>
      <w:r w:rsidRPr="007C7566">
        <w:rPr>
          <w:sz w:val="28"/>
          <w:szCs w:val="28"/>
        </w:rPr>
        <w:t>.02.2025);</w:t>
      </w:r>
    </w:p>
    <w:p w:rsidR="004C2F59" w:rsidRPr="00AA2D73" w:rsidRDefault="004C2F59" w:rsidP="00AA2D73">
      <w:pPr>
        <w:tabs>
          <w:tab w:val="left" w:pos="993"/>
        </w:tabs>
        <w:ind w:firstLine="709"/>
        <w:jc w:val="both"/>
        <w:rPr>
          <w:sz w:val="28"/>
          <w:szCs w:val="28"/>
        </w:rPr>
      </w:pPr>
      <w:proofErr w:type="gramStart"/>
      <w:r w:rsidRPr="007C7566">
        <w:rPr>
          <w:bCs/>
          <w:sz w:val="28"/>
          <w:szCs w:val="28"/>
        </w:rPr>
        <w:t>-</w:t>
      </w:r>
      <w:r w:rsidRPr="007C7566">
        <w:rPr>
          <w:bCs/>
          <w:sz w:val="28"/>
          <w:szCs w:val="28"/>
        </w:rPr>
        <w:tab/>
      </w:r>
      <w:r w:rsidRPr="007C7566">
        <w:rPr>
          <w:bCs/>
          <w:sz w:val="28"/>
          <w:szCs w:val="28"/>
        </w:rPr>
        <w:tab/>
      </w:r>
      <w:r w:rsidRPr="007C7566">
        <w:rPr>
          <w:sz w:val="28"/>
          <w:szCs w:val="28"/>
        </w:rPr>
        <w:t>усилить контроль за соблюдением требований Бюджетного кодекса РФ, Гражданского кодекса РФ,</w:t>
      </w:r>
      <w:r w:rsidRPr="007C7566">
        <w:rPr>
          <w:sz w:val="28"/>
          <w:szCs w:val="28"/>
          <w:lang w:eastAsia="en-US"/>
        </w:rPr>
        <w:t xml:space="preserve"> Трудового кодекса РФ, </w:t>
      </w:r>
      <w:r w:rsidRPr="007C7566">
        <w:rPr>
          <w:rFonts w:eastAsia="Calibri"/>
          <w:bCs/>
          <w:sz w:val="28"/>
          <w:szCs w:val="28"/>
          <w:lang w:eastAsia="en-US"/>
        </w:rPr>
        <w:t>Ф</w:t>
      </w:r>
      <w:r w:rsidRPr="007C7566">
        <w:rPr>
          <w:rFonts w:eastAsia="Calibri"/>
          <w:sz w:val="28"/>
          <w:szCs w:val="28"/>
          <w:lang w:eastAsia="en-US"/>
        </w:rPr>
        <w:t xml:space="preserve">едерального закона </w:t>
      </w:r>
      <w:r w:rsidRPr="007C7566">
        <w:rPr>
          <w:sz w:val="28"/>
          <w:szCs w:val="28"/>
          <w:lang w:eastAsia="en-US"/>
        </w:rPr>
        <w:t xml:space="preserve">№ 402-ФЗ, </w:t>
      </w:r>
      <w:r w:rsidRPr="007C7566">
        <w:rPr>
          <w:rFonts w:eastAsia="Calibri"/>
          <w:sz w:val="28"/>
          <w:szCs w:val="28"/>
          <w:lang w:eastAsia="en-US"/>
        </w:rPr>
        <w:t xml:space="preserve">Федерального закона </w:t>
      </w:r>
      <w:r w:rsidRPr="007C7566">
        <w:rPr>
          <w:sz w:val="28"/>
          <w:szCs w:val="28"/>
          <w:lang w:eastAsia="en-US"/>
        </w:rPr>
        <w:t>№</w:t>
      </w:r>
      <w:r w:rsidRPr="00AA2D73">
        <w:rPr>
          <w:sz w:val="28"/>
          <w:szCs w:val="28"/>
          <w:lang w:eastAsia="en-US"/>
        </w:rPr>
        <w:t> 7-ФЗ,</w:t>
      </w:r>
      <w:r w:rsidRPr="00AA2D73">
        <w:rPr>
          <w:sz w:val="28"/>
          <w:szCs w:val="28"/>
        </w:rPr>
        <w:t xml:space="preserve"> ФСБУ «Концептуальные основы», </w:t>
      </w:r>
      <w:r w:rsidRPr="00AA2D73">
        <w:rPr>
          <w:rFonts w:eastAsia="Calibri"/>
          <w:bCs/>
          <w:sz w:val="28"/>
          <w:szCs w:val="28"/>
          <w:lang w:eastAsia="en-US"/>
        </w:rPr>
        <w:t>Ф</w:t>
      </w:r>
      <w:r w:rsidRPr="00AA2D73">
        <w:rPr>
          <w:rFonts w:eastAsia="Calibri"/>
          <w:sz w:val="28"/>
          <w:szCs w:val="28"/>
          <w:lang w:eastAsia="en-US"/>
        </w:rPr>
        <w:t xml:space="preserve">едерального закона </w:t>
      </w:r>
      <w:r w:rsidRPr="00AA2D73">
        <w:rPr>
          <w:sz w:val="28"/>
          <w:szCs w:val="28"/>
          <w:lang w:eastAsia="en-US"/>
        </w:rPr>
        <w:t>№ 44-ФЗ,</w:t>
      </w:r>
      <w:r w:rsidRPr="00AA2D73">
        <w:rPr>
          <w:iCs/>
          <w:sz w:val="28"/>
          <w:szCs w:val="28"/>
        </w:rPr>
        <w:t xml:space="preserve"> Федерального закона № 1032-1, </w:t>
      </w:r>
      <w:r w:rsidRPr="00AA2D73">
        <w:rPr>
          <w:sz w:val="28"/>
          <w:szCs w:val="28"/>
        </w:rPr>
        <w:t>Федерального закона № 273-ФЗ,</w:t>
      </w:r>
      <w:r w:rsidRPr="00AA2D73">
        <w:rPr>
          <w:iCs/>
          <w:sz w:val="28"/>
          <w:szCs w:val="28"/>
        </w:rPr>
        <w:t xml:space="preserve"> </w:t>
      </w:r>
      <w:r w:rsidR="000E37F0" w:rsidRPr="00AA2D73">
        <w:rPr>
          <w:sz w:val="28"/>
          <w:szCs w:val="28"/>
        </w:rPr>
        <w:t>Федерального закона № </w:t>
      </w:r>
      <w:r w:rsidR="000E37F0">
        <w:rPr>
          <w:sz w:val="28"/>
          <w:szCs w:val="28"/>
        </w:rPr>
        <w:t>426</w:t>
      </w:r>
      <w:r w:rsidR="000E37F0" w:rsidRPr="00AA2D73">
        <w:rPr>
          <w:sz w:val="28"/>
          <w:szCs w:val="28"/>
        </w:rPr>
        <w:t>-ФЗ,</w:t>
      </w:r>
      <w:r w:rsidR="000E37F0">
        <w:rPr>
          <w:sz w:val="28"/>
          <w:szCs w:val="28"/>
        </w:rPr>
        <w:t xml:space="preserve"> </w:t>
      </w:r>
      <w:r w:rsidRPr="00AA2D73">
        <w:rPr>
          <w:iCs/>
          <w:sz w:val="28"/>
          <w:szCs w:val="28"/>
        </w:rPr>
        <w:t xml:space="preserve">Постановления № 2128, </w:t>
      </w:r>
      <w:r w:rsidRPr="00AA2D73">
        <w:rPr>
          <w:sz w:val="28"/>
          <w:szCs w:val="28"/>
          <w:lang w:eastAsia="en-US"/>
        </w:rPr>
        <w:t xml:space="preserve">Приказа № 52н, Приказа № 86н, </w:t>
      </w:r>
      <w:r w:rsidRPr="00AA2D73">
        <w:rPr>
          <w:bCs/>
          <w:sz w:val="28"/>
          <w:szCs w:val="28"/>
        </w:rPr>
        <w:t xml:space="preserve">Приказа № 761н, </w:t>
      </w:r>
      <w:r w:rsidRPr="00AA2D73">
        <w:rPr>
          <w:sz w:val="28"/>
          <w:szCs w:val="28"/>
        </w:rPr>
        <w:t>и иных нормативных правовых актов, обеспечить неукоснительное соблюдение требований действующего законодательства (на постоянной основе).</w:t>
      </w:r>
      <w:proofErr w:type="gramEnd"/>
    </w:p>
    <w:p w:rsidR="004C2F59" w:rsidRPr="007C7566" w:rsidRDefault="004C2F59" w:rsidP="00AA2D73">
      <w:pPr>
        <w:jc w:val="both"/>
        <w:rPr>
          <w:bCs/>
          <w:sz w:val="28"/>
          <w:szCs w:val="28"/>
        </w:rPr>
      </w:pPr>
      <w:r w:rsidRPr="00AA2D73">
        <w:rPr>
          <w:sz w:val="28"/>
          <w:szCs w:val="28"/>
        </w:rPr>
        <w:tab/>
        <w:t xml:space="preserve">Информацию о результатах исполнения настоящего представления </w:t>
      </w:r>
      <w:r w:rsidRPr="00AA2D73">
        <w:rPr>
          <w:sz w:val="28"/>
          <w:szCs w:val="28"/>
        </w:rPr>
        <w:br/>
        <w:t xml:space="preserve">с приложением копий документов, </w:t>
      </w:r>
      <w:r w:rsidRPr="007C7566">
        <w:rPr>
          <w:sz w:val="28"/>
          <w:szCs w:val="28"/>
        </w:rPr>
        <w:t>подтверждающих его исполнение, представить в</w:t>
      </w:r>
      <w:r w:rsidRPr="007C7566">
        <w:rPr>
          <w:bCs/>
          <w:sz w:val="28"/>
          <w:szCs w:val="28"/>
        </w:rPr>
        <w:t xml:space="preserve"> </w:t>
      </w:r>
      <w:r w:rsidRPr="007C7566">
        <w:rPr>
          <w:sz w:val="28"/>
          <w:szCs w:val="28"/>
        </w:rPr>
        <w:t>Контрольное управление Администрации Раменского муниципального округа (</w:t>
      </w:r>
      <w:proofErr w:type="spellStart"/>
      <w:r w:rsidRPr="007C7566">
        <w:rPr>
          <w:sz w:val="28"/>
          <w:szCs w:val="28"/>
        </w:rPr>
        <w:t>Ширенин</w:t>
      </w:r>
      <w:proofErr w:type="spellEnd"/>
      <w:r w:rsidRPr="007C7566">
        <w:rPr>
          <w:sz w:val="28"/>
          <w:szCs w:val="28"/>
        </w:rPr>
        <w:t xml:space="preserve"> Д.Ю.) не позднее «</w:t>
      </w:r>
      <w:r w:rsidR="007C7566" w:rsidRPr="007C7566">
        <w:rPr>
          <w:sz w:val="28"/>
          <w:szCs w:val="28"/>
        </w:rPr>
        <w:t>28</w:t>
      </w:r>
      <w:r w:rsidRPr="007C7566">
        <w:rPr>
          <w:sz w:val="28"/>
          <w:szCs w:val="28"/>
        </w:rPr>
        <w:t>» февраля 2025 года</w:t>
      </w:r>
      <w:r w:rsidRPr="007C7566">
        <w:rPr>
          <w:bCs/>
          <w:sz w:val="28"/>
          <w:szCs w:val="28"/>
        </w:rPr>
        <w:t xml:space="preserve">. </w:t>
      </w:r>
    </w:p>
    <w:p w:rsidR="004C2F59" w:rsidRPr="007C7566" w:rsidRDefault="004C2F59" w:rsidP="00AA2D73">
      <w:pPr>
        <w:ind w:firstLine="720"/>
        <w:jc w:val="both"/>
        <w:rPr>
          <w:sz w:val="28"/>
          <w:szCs w:val="28"/>
        </w:rPr>
      </w:pPr>
      <w:r w:rsidRPr="007C7566">
        <w:rPr>
          <w:sz w:val="28"/>
          <w:szCs w:val="28"/>
        </w:rPr>
        <w:t xml:space="preserve">Срок исполнения настоящего представления может быть однократно продлен в соответствии с </w:t>
      </w:r>
      <w:hyperlink r:id="rId14" w:history="1">
        <w:r w:rsidRPr="007C7566">
          <w:rPr>
            <w:rStyle w:val="aa"/>
            <w:color w:val="auto"/>
            <w:sz w:val="28"/>
            <w:szCs w:val="28"/>
            <w:u w:val="none"/>
          </w:rPr>
          <w:t>пунктами 19</w:t>
        </w:r>
      </w:hyperlink>
      <w:r w:rsidRPr="007C7566">
        <w:rPr>
          <w:sz w:val="28"/>
          <w:szCs w:val="28"/>
        </w:rPr>
        <w:t xml:space="preserve"> - </w:t>
      </w:r>
      <w:hyperlink r:id="rId15" w:history="1">
        <w:r w:rsidRPr="007C7566">
          <w:rPr>
            <w:rStyle w:val="aa"/>
            <w:color w:val="auto"/>
            <w:sz w:val="28"/>
            <w:szCs w:val="28"/>
            <w:u w:val="none"/>
          </w:rPr>
          <w:t>22</w:t>
        </w:r>
      </w:hyperlink>
      <w:r w:rsidRPr="007C7566">
        <w:rPr>
          <w:sz w:val="28"/>
          <w:szCs w:val="28"/>
        </w:rPr>
        <w:t xml:space="preserve"> федерального стандарта № 1095.</w:t>
      </w:r>
    </w:p>
    <w:p w:rsidR="004C2F59" w:rsidRPr="00AA2D73" w:rsidRDefault="004C2F59" w:rsidP="00AA2D73">
      <w:pPr>
        <w:ind w:firstLine="720"/>
        <w:jc w:val="both"/>
        <w:rPr>
          <w:sz w:val="28"/>
          <w:szCs w:val="28"/>
        </w:rPr>
      </w:pPr>
      <w:r w:rsidRPr="007C7566">
        <w:rPr>
          <w:sz w:val="28"/>
          <w:szCs w:val="28"/>
        </w:rPr>
        <w:t>Невыполнение в установленный срок настоящего представления</w:t>
      </w:r>
      <w:r w:rsidRPr="00AA2D73">
        <w:rPr>
          <w:sz w:val="28"/>
          <w:szCs w:val="28"/>
        </w:rPr>
        <w:t xml:space="preserve"> влечет административную ответственность в соответствии с </w:t>
      </w:r>
      <w:hyperlink r:id="rId16" w:history="1">
        <w:r w:rsidRPr="00AA2D73">
          <w:rPr>
            <w:rStyle w:val="aa"/>
            <w:color w:val="auto"/>
            <w:sz w:val="28"/>
            <w:szCs w:val="28"/>
            <w:u w:val="none"/>
          </w:rPr>
          <w:t>частью 20 статьи 19.5</w:t>
        </w:r>
      </w:hyperlink>
      <w:r w:rsidRPr="00AA2D73">
        <w:rPr>
          <w:sz w:val="28"/>
          <w:szCs w:val="28"/>
        </w:rPr>
        <w:t xml:space="preserve"> Кодекса Российской Федерации об административных правонарушениях.</w:t>
      </w:r>
    </w:p>
    <w:p w:rsidR="004C2F59" w:rsidRPr="00AA2D73" w:rsidRDefault="004C2F59" w:rsidP="00AA2D73">
      <w:pPr>
        <w:jc w:val="both"/>
        <w:rPr>
          <w:sz w:val="28"/>
          <w:szCs w:val="28"/>
        </w:rPr>
      </w:pPr>
    </w:p>
    <w:p w:rsidR="004C2F59" w:rsidRPr="00AA2D73" w:rsidRDefault="004C2F59" w:rsidP="00AA2D73">
      <w:pPr>
        <w:jc w:val="both"/>
        <w:rPr>
          <w:sz w:val="28"/>
          <w:szCs w:val="28"/>
        </w:rPr>
      </w:pPr>
    </w:p>
    <w:p w:rsidR="004C2F59" w:rsidRPr="00AA2D73" w:rsidRDefault="004C2F59" w:rsidP="00AA2D73">
      <w:pPr>
        <w:pStyle w:val="a3"/>
        <w:tabs>
          <w:tab w:val="left" w:pos="0"/>
        </w:tabs>
        <w:rPr>
          <w:sz w:val="28"/>
          <w:szCs w:val="28"/>
        </w:rPr>
      </w:pPr>
      <w:r w:rsidRPr="00AA2D73">
        <w:rPr>
          <w:sz w:val="28"/>
          <w:szCs w:val="28"/>
        </w:rPr>
        <w:t>Глава Раменского муниципального округа</w:t>
      </w:r>
      <w:r w:rsidRPr="00AA2D73">
        <w:rPr>
          <w:sz w:val="28"/>
          <w:szCs w:val="28"/>
        </w:rPr>
        <w:tab/>
      </w:r>
      <w:r w:rsidRPr="00AA2D73">
        <w:rPr>
          <w:sz w:val="28"/>
          <w:szCs w:val="28"/>
        </w:rPr>
        <w:tab/>
      </w:r>
      <w:r w:rsidRPr="00AA2D73">
        <w:rPr>
          <w:sz w:val="28"/>
          <w:szCs w:val="28"/>
        </w:rPr>
        <w:tab/>
        <w:t xml:space="preserve">   </w:t>
      </w:r>
      <w:r w:rsidR="006D0F55">
        <w:rPr>
          <w:sz w:val="28"/>
          <w:szCs w:val="28"/>
        </w:rPr>
        <w:t xml:space="preserve">    </w:t>
      </w:r>
      <w:r w:rsidRPr="00AA2D73">
        <w:rPr>
          <w:sz w:val="28"/>
          <w:szCs w:val="28"/>
        </w:rPr>
        <w:t>Э.В. Малышев</w:t>
      </w:r>
    </w:p>
    <w:p w:rsidR="004C2F59" w:rsidRPr="00AA2D73" w:rsidRDefault="004C2F59" w:rsidP="00AA2D73">
      <w:pPr>
        <w:pStyle w:val="a3"/>
        <w:tabs>
          <w:tab w:val="left" w:pos="0"/>
        </w:tabs>
        <w:rPr>
          <w:sz w:val="28"/>
          <w:szCs w:val="28"/>
        </w:rPr>
      </w:pPr>
    </w:p>
    <w:p w:rsidR="004C2F59" w:rsidRPr="00AA2D73" w:rsidRDefault="004C2F59" w:rsidP="00AA2D73">
      <w:pPr>
        <w:pStyle w:val="a3"/>
        <w:tabs>
          <w:tab w:val="left" w:pos="0"/>
        </w:tabs>
        <w:rPr>
          <w:sz w:val="28"/>
          <w:szCs w:val="28"/>
        </w:rPr>
      </w:pPr>
    </w:p>
    <w:p w:rsidR="004C2F59" w:rsidRDefault="004C2F59" w:rsidP="004C2F59">
      <w:pPr>
        <w:pStyle w:val="a3"/>
        <w:tabs>
          <w:tab w:val="left" w:pos="0"/>
        </w:tabs>
      </w:pPr>
    </w:p>
    <w:p w:rsidR="004C2F59" w:rsidRDefault="004C2F59" w:rsidP="004C2F59">
      <w:pPr>
        <w:pStyle w:val="a3"/>
        <w:tabs>
          <w:tab w:val="left" w:pos="0"/>
        </w:tabs>
      </w:pPr>
    </w:p>
    <w:p w:rsidR="004C2F59" w:rsidRDefault="004C2F59" w:rsidP="004C2F59">
      <w:pPr>
        <w:pStyle w:val="a3"/>
        <w:tabs>
          <w:tab w:val="left" w:pos="0"/>
        </w:tabs>
      </w:pPr>
    </w:p>
    <w:p w:rsidR="004C2F59" w:rsidRDefault="004C2F59" w:rsidP="004C2F59">
      <w:pPr>
        <w:pStyle w:val="a3"/>
        <w:tabs>
          <w:tab w:val="left" w:pos="0"/>
        </w:tabs>
      </w:pPr>
    </w:p>
    <w:p w:rsidR="004C2F59" w:rsidRDefault="004C2F59" w:rsidP="004C2F59">
      <w:pPr>
        <w:pStyle w:val="a3"/>
        <w:tabs>
          <w:tab w:val="left" w:pos="0"/>
        </w:tabs>
      </w:pPr>
    </w:p>
    <w:p w:rsidR="004C2F59" w:rsidRDefault="004C2F59" w:rsidP="004C2F59">
      <w:pPr>
        <w:pStyle w:val="a3"/>
        <w:tabs>
          <w:tab w:val="left" w:pos="0"/>
        </w:tabs>
      </w:pPr>
    </w:p>
    <w:p w:rsidR="004C2F59" w:rsidRDefault="004C2F59" w:rsidP="004C2F59">
      <w:pPr>
        <w:pStyle w:val="a3"/>
        <w:tabs>
          <w:tab w:val="left" w:pos="0"/>
        </w:tabs>
      </w:pPr>
    </w:p>
    <w:p w:rsidR="00B02E96" w:rsidRDefault="00B02E96" w:rsidP="004C2F59">
      <w:pPr>
        <w:pStyle w:val="a3"/>
        <w:tabs>
          <w:tab w:val="left" w:pos="0"/>
        </w:tabs>
      </w:pPr>
    </w:p>
    <w:p w:rsidR="00B02E96" w:rsidRDefault="00B02E96" w:rsidP="004C2F59">
      <w:pPr>
        <w:pStyle w:val="a3"/>
        <w:tabs>
          <w:tab w:val="left" w:pos="0"/>
        </w:tabs>
      </w:pPr>
    </w:p>
    <w:p w:rsidR="00B02E96" w:rsidRDefault="00B02E96" w:rsidP="004C2F59">
      <w:pPr>
        <w:pStyle w:val="a3"/>
        <w:tabs>
          <w:tab w:val="left" w:pos="0"/>
        </w:tabs>
      </w:pPr>
    </w:p>
    <w:p w:rsidR="007C7566" w:rsidRDefault="007C7566" w:rsidP="004C2F59">
      <w:pPr>
        <w:pStyle w:val="a3"/>
        <w:tabs>
          <w:tab w:val="left" w:pos="0"/>
        </w:tabs>
      </w:pPr>
      <w:bookmarkStart w:id="2" w:name="_GoBack"/>
      <w:bookmarkEnd w:id="2"/>
    </w:p>
    <w:p w:rsidR="007C7566" w:rsidRDefault="007C7566" w:rsidP="004C2F59">
      <w:pPr>
        <w:pStyle w:val="a3"/>
        <w:tabs>
          <w:tab w:val="left" w:pos="0"/>
        </w:tabs>
      </w:pPr>
    </w:p>
    <w:p w:rsidR="004C2F59" w:rsidRDefault="004C2F59" w:rsidP="004C2F59">
      <w:pPr>
        <w:pStyle w:val="a3"/>
        <w:tabs>
          <w:tab w:val="left" w:pos="0"/>
        </w:tabs>
      </w:pPr>
    </w:p>
    <w:p w:rsidR="004C2F59" w:rsidRDefault="004C2F59" w:rsidP="004C2F59">
      <w:pPr>
        <w:pStyle w:val="a3"/>
        <w:tabs>
          <w:tab w:val="left" w:pos="0"/>
        </w:tabs>
      </w:pPr>
      <w:r>
        <w:t xml:space="preserve">Д.Ю. </w:t>
      </w:r>
      <w:proofErr w:type="spellStart"/>
      <w:r>
        <w:t>Ширенин</w:t>
      </w:r>
      <w:proofErr w:type="spellEnd"/>
    </w:p>
    <w:p w:rsidR="004C2F59" w:rsidRPr="000E20BF" w:rsidRDefault="004C2F59" w:rsidP="004C2F59">
      <w:pPr>
        <w:pStyle w:val="a3"/>
        <w:tabs>
          <w:tab w:val="left" w:pos="0"/>
          <w:tab w:val="left" w:pos="5779"/>
        </w:tabs>
        <w:rPr>
          <w:color w:val="000000"/>
        </w:rPr>
      </w:pPr>
      <w:r>
        <w:t>8(496) 46-17402</w:t>
      </w:r>
    </w:p>
    <w:sectPr w:rsidR="004C2F59" w:rsidRPr="000E20BF" w:rsidSect="0023416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91C36EA"/>
    <w:multiLevelType w:val="multilevel"/>
    <w:tmpl w:val="B46C3EFE"/>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6E"/>
    <w:rsid w:val="000744D1"/>
    <w:rsid w:val="00084613"/>
    <w:rsid w:val="000C2D56"/>
    <w:rsid w:val="000C7371"/>
    <w:rsid w:val="000E20BF"/>
    <w:rsid w:val="000E37F0"/>
    <w:rsid w:val="000E5F81"/>
    <w:rsid w:val="00130311"/>
    <w:rsid w:val="001A6AC7"/>
    <w:rsid w:val="001F5482"/>
    <w:rsid w:val="0022715F"/>
    <w:rsid w:val="0023416E"/>
    <w:rsid w:val="0028362D"/>
    <w:rsid w:val="002A397F"/>
    <w:rsid w:val="002E4150"/>
    <w:rsid w:val="00322305"/>
    <w:rsid w:val="00324941"/>
    <w:rsid w:val="003A13D8"/>
    <w:rsid w:val="003A69A8"/>
    <w:rsid w:val="003A7D78"/>
    <w:rsid w:val="003C00CA"/>
    <w:rsid w:val="003D3495"/>
    <w:rsid w:val="003D423C"/>
    <w:rsid w:val="003D424A"/>
    <w:rsid w:val="003F2764"/>
    <w:rsid w:val="004534F5"/>
    <w:rsid w:val="00482D08"/>
    <w:rsid w:val="004915CB"/>
    <w:rsid w:val="004C2F59"/>
    <w:rsid w:val="005066F9"/>
    <w:rsid w:val="00514F42"/>
    <w:rsid w:val="00535C73"/>
    <w:rsid w:val="005B0B13"/>
    <w:rsid w:val="005B5B82"/>
    <w:rsid w:val="006414DD"/>
    <w:rsid w:val="0065403C"/>
    <w:rsid w:val="00660ECC"/>
    <w:rsid w:val="00692C59"/>
    <w:rsid w:val="006A3D90"/>
    <w:rsid w:val="006D0F55"/>
    <w:rsid w:val="00765FD0"/>
    <w:rsid w:val="007866B0"/>
    <w:rsid w:val="007A0735"/>
    <w:rsid w:val="007B5C27"/>
    <w:rsid w:val="007C7566"/>
    <w:rsid w:val="007D57FE"/>
    <w:rsid w:val="007F434C"/>
    <w:rsid w:val="00894A97"/>
    <w:rsid w:val="008C7952"/>
    <w:rsid w:val="008D7A4F"/>
    <w:rsid w:val="008E34B0"/>
    <w:rsid w:val="008E4ECE"/>
    <w:rsid w:val="00927E79"/>
    <w:rsid w:val="009630C7"/>
    <w:rsid w:val="00975A2E"/>
    <w:rsid w:val="009C046E"/>
    <w:rsid w:val="009D4B22"/>
    <w:rsid w:val="00A67D46"/>
    <w:rsid w:val="00AA2D73"/>
    <w:rsid w:val="00AA6805"/>
    <w:rsid w:val="00AE4E76"/>
    <w:rsid w:val="00B02E96"/>
    <w:rsid w:val="00B37EB3"/>
    <w:rsid w:val="00B65032"/>
    <w:rsid w:val="00B93B29"/>
    <w:rsid w:val="00BB3EC0"/>
    <w:rsid w:val="00C13C8E"/>
    <w:rsid w:val="00C61C69"/>
    <w:rsid w:val="00C6282F"/>
    <w:rsid w:val="00C76E41"/>
    <w:rsid w:val="00CA05FC"/>
    <w:rsid w:val="00CA3B3D"/>
    <w:rsid w:val="00CE5673"/>
    <w:rsid w:val="00CF2224"/>
    <w:rsid w:val="00CF2A1A"/>
    <w:rsid w:val="00D27974"/>
    <w:rsid w:val="00D57EC5"/>
    <w:rsid w:val="00D7293A"/>
    <w:rsid w:val="00D8107A"/>
    <w:rsid w:val="00E52C2A"/>
    <w:rsid w:val="00E813A9"/>
    <w:rsid w:val="00EA14C8"/>
    <w:rsid w:val="00EB1033"/>
    <w:rsid w:val="00EB1E61"/>
    <w:rsid w:val="00F13E6F"/>
    <w:rsid w:val="00F62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E20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uiPriority w:val="34"/>
    <w:qFormat/>
    <w:rsid w:val="006A3D90"/>
    <w:pPr>
      <w:ind w:left="720"/>
      <w:contextualSpacing/>
    </w:pPr>
  </w:style>
  <w:style w:type="paragraph" w:customStyle="1" w:styleId="ConsPlusNonformat">
    <w:name w:val="ConsPlusNonformat"/>
    <w:uiPriority w:val="99"/>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unhideWhenUsed/>
    <w:rsid w:val="000C7371"/>
    <w:pPr>
      <w:spacing w:after="120"/>
      <w:ind w:left="283"/>
    </w:pPr>
  </w:style>
  <w:style w:type="character" w:customStyle="1" w:styleId="a7">
    <w:name w:val="Основной текст с отступом Знак"/>
    <w:basedOn w:val="a0"/>
    <w:link w:val="a6"/>
    <w:uiPriority w:val="99"/>
    <w:rsid w:val="000C737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B1E61"/>
    <w:rPr>
      <w:rFonts w:ascii="Tahoma" w:hAnsi="Tahoma" w:cs="Tahoma"/>
      <w:sz w:val="16"/>
      <w:szCs w:val="16"/>
    </w:rPr>
  </w:style>
  <w:style w:type="character" w:customStyle="1" w:styleId="a9">
    <w:name w:val="Текст выноски Знак"/>
    <w:basedOn w:val="a0"/>
    <w:link w:val="a8"/>
    <w:uiPriority w:val="99"/>
    <w:semiHidden/>
    <w:rsid w:val="00EB1E61"/>
    <w:rPr>
      <w:rFonts w:ascii="Tahoma" w:eastAsia="Times New Roman" w:hAnsi="Tahoma" w:cs="Tahoma"/>
      <w:sz w:val="16"/>
      <w:szCs w:val="16"/>
      <w:lang w:eastAsia="ru-RU"/>
    </w:rPr>
  </w:style>
  <w:style w:type="character" w:customStyle="1" w:styleId="10">
    <w:name w:val="Заголовок 1 Знак"/>
    <w:basedOn w:val="a0"/>
    <w:link w:val="1"/>
    <w:uiPriority w:val="9"/>
    <w:rsid w:val="000E20BF"/>
    <w:rPr>
      <w:rFonts w:asciiTheme="majorHAnsi" w:eastAsiaTheme="majorEastAsia" w:hAnsiTheme="majorHAnsi" w:cstheme="majorBidi"/>
      <w:b/>
      <w:bCs/>
      <w:color w:val="365F91" w:themeColor="accent1" w:themeShade="BF"/>
      <w:sz w:val="28"/>
      <w:szCs w:val="28"/>
      <w:lang w:eastAsia="ru-RU"/>
    </w:rPr>
  </w:style>
  <w:style w:type="character" w:customStyle="1" w:styleId="WW8Num4z1">
    <w:name w:val="WW8Num4z1"/>
    <w:rsid w:val="004C2F59"/>
    <w:rPr>
      <w:rFonts w:ascii="Times New Roman" w:eastAsia="Calibri" w:hAnsi="Times New Roman" w:cs="Times New Roman" w:hint="default"/>
      <w:b w:val="0"/>
      <w:sz w:val="28"/>
      <w:szCs w:val="28"/>
    </w:rPr>
  </w:style>
  <w:style w:type="character" w:styleId="aa">
    <w:name w:val="Hyperlink"/>
    <w:rsid w:val="004C2F59"/>
    <w:rPr>
      <w:color w:val="0563C1"/>
      <w:u w:val="single"/>
    </w:rPr>
  </w:style>
  <w:style w:type="paragraph" w:customStyle="1" w:styleId="11">
    <w:name w:val="Знак1 Знак Знак Знак Знак Знак Знак"/>
    <w:basedOn w:val="a"/>
    <w:rsid w:val="004C2F59"/>
    <w:pPr>
      <w:widowControl w:val="0"/>
      <w:adjustRightInd w:val="0"/>
      <w:spacing w:after="160" w:line="240" w:lineRule="exact"/>
      <w:ind w:left="-284"/>
      <w:jc w:val="right"/>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E20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uiPriority w:val="34"/>
    <w:qFormat/>
    <w:rsid w:val="006A3D90"/>
    <w:pPr>
      <w:ind w:left="720"/>
      <w:contextualSpacing/>
    </w:pPr>
  </w:style>
  <w:style w:type="paragraph" w:customStyle="1" w:styleId="ConsPlusNonformat">
    <w:name w:val="ConsPlusNonformat"/>
    <w:uiPriority w:val="99"/>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unhideWhenUsed/>
    <w:rsid w:val="000C7371"/>
    <w:pPr>
      <w:spacing w:after="120"/>
      <w:ind w:left="283"/>
    </w:pPr>
  </w:style>
  <w:style w:type="character" w:customStyle="1" w:styleId="a7">
    <w:name w:val="Основной текст с отступом Знак"/>
    <w:basedOn w:val="a0"/>
    <w:link w:val="a6"/>
    <w:uiPriority w:val="99"/>
    <w:rsid w:val="000C737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B1E61"/>
    <w:rPr>
      <w:rFonts w:ascii="Tahoma" w:hAnsi="Tahoma" w:cs="Tahoma"/>
      <w:sz w:val="16"/>
      <w:szCs w:val="16"/>
    </w:rPr>
  </w:style>
  <w:style w:type="character" w:customStyle="1" w:styleId="a9">
    <w:name w:val="Текст выноски Знак"/>
    <w:basedOn w:val="a0"/>
    <w:link w:val="a8"/>
    <w:uiPriority w:val="99"/>
    <w:semiHidden/>
    <w:rsid w:val="00EB1E61"/>
    <w:rPr>
      <w:rFonts w:ascii="Tahoma" w:eastAsia="Times New Roman" w:hAnsi="Tahoma" w:cs="Tahoma"/>
      <w:sz w:val="16"/>
      <w:szCs w:val="16"/>
      <w:lang w:eastAsia="ru-RU"/>
    </w:rPr>
  </w:style>
  <w:style w:type="character" w:customStyle="1" w:styleId="10">
    <w:name w:val="Заголовок 1 Знак"/>
    <w:basedOn w:val="a0"/>
    <w:link w:val="1"/>
    <w:uiPriority w:val="9"/>
    <w:rsid w:val="000E20BF"/>
    <w:rPr>
      <w:rFonts w:asciiTheme="majorHAnsi" w:eastAsiaTheme="majorEastAsia" w:hAnsiTheme="majorHAnsi" w:cstheme="majorBidi"/>
      <w:b/>
      <w:bCs/>
      <w:color w:val="365F91" w:themeColor="accent1" w:themeShade="BF"/>
      <w:sz w:val="28"/>
      <w:szCs w:val="28"/>
      <w:lang w:eastAsia="ru-RU"/>
    </w:rPr>
  </w:style>
  <w:style w:type="character" w:customStyle="1" w:styleId="WW8Num4z1">
    <w:name w:val="WW8Num4z1"/>
    <w:rsid w:val="004C2F59"/>
    <w:rPr>
      <w:rFonts w:ascii="Times New Roman" w:eastAsia="Calibri" w:hAnsi="Times New Roman" w:cs="Times New Roman" w:hint="default"/>
      <w:b w:val="0"/>
      <w:sz w:val="28"/>
      <w:szCs w:val="28"/>
    </w:rPr>
  </w:style>
  <w:style w:type="character" w:styleId="aa">
    <w:name w:val="Hyperlink"/>
    <w:rsid w:val="004C2F59"/>
    <w:rPr>
      <w:color w:val="0563C1"/>
      <w:u w:val="single"/>
    </w:rPr>
  </w:style>
  <w:style w:type="paragraph" w:customStyle="1" w:styleId="11">
    <w:name w:val="Знак1 Знак Знак Знак Знак Знак Знак"/>
    <w:basedOn w:val="a"/>
    <w:rsid w:val="004C2F59"/>
    <w:pPr>
      <w:widowControl w:val="0"/>
      <w:adjustRightInd w:val="0"/>
      <w:spacing w:after="160" w:line="240" w:lineRule="exact"/>
      <w:ind w:left="-284"/>
      <w:jc w:val="righ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66121">
      <w:bodyDiv w:val="1"/>
      <w:marLeft w:val="0"/>
      <w:marRight w:val="0"/>
      <w:marTop w:val="0"/>
      <w:marBottom w:val="0"/>
      <w:divBdr>
        <w:top w:val="none" w:sz="0" w:space="0" w:color="auto"/>
        <w:left w:val="none" w:sz="0" w:space="0" w:color="auto"/>
        <w:bottom w:val="none" w:sz="0" w:space="0" w:color="auto"/>
        <w:right w:val="none" w:sz="0" w:space="0" w:color="auto"/>
      </w:divBdr>
    </w:div>
    <w:div w:id="20640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3265/ca1820d99f2c758e82d835816b28c0a34417dc33/" TargetMode="External"/><Relationship Id="rId13" Type="http://schemas.openxmlformats.org/officeDocument/2006/relationships/hyperlink" Target="consultantplus://offline/ref=C8F7B10B411C091444BE85F171C5865E9C662132192A2AA216357A41BA2818CBF12686B817255E8D6B973A36262572FBC6E494E92F801203M3PD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checko.ru/person/772150056306" TargetMode="External"/><Relationship Id="rId12" Type="http://schemas.openxmlformats.org/officeDocument/2006/relationships/hyperlink" Target="consultantplus://offline/ref=C8F7B10B411C091444BE85F171C5865E9C662132192A2AA216357A41BA2818CBF12686B817255E8D68973A36262572FBC6E494E92F801203M3PD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8F7B10B411C091444BE85F171C5865E9C6927351C292AA216357A41BA2818CBF12686BE1F2358853CCD2A326F717AE4C3FC8AED3180M1P3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C8F7B10B411C091444BE85F171C5865E9C692131182B2AA216357A41BA2818CBF12686BA10265A853CCD2A326F717AE4C3FC8AED3180M1P3L" TargetMode="External"/><Relationship Id="rId5" Type="http://schemas.openxmlformats.org/officeDocument/2006/relationships/webSettings" Target="webSettings.xml"/><Relationship Id="rId15" Type="http://schemas.openxmlformats.org/officeDocument/2006/relationships/hyperlink" Target="consultantplus://offline/ref=C8F7B10B411C091444BE85F171C5865E9C662132192A2AA216357A41BA2818CBF12686B817255E896A973A36262572FBC6E494E92F801203M3PDL" TargetMode="External"/><Relationship Id="rId10" Type="http://schemas.openxmlformats.org/officeDocument/2006/relationships/hyperlink" Target="consultantplus://offline/ref=C8F7B10B411C091444BE85F171C5865E9C692131182B2AA216357A41BA2818CBF12686BA10275C853CCD2A326F717AE4C3FC8AED3180M1P3L" TargetMode="External"/><Relationship Id="rId4" Type="http://schemas.openxmlformats.org/officeDocument/2006/relationships/settings" Target="settings.xml"/><Relationship Id="rId9" Type="http://schemas.openxmlformats.org/officeDocument/2006/relationships/hyperlink" Target="https://login.consultant.ru/link/?req=doc&amp;base=LAW&amp;n=33265&amp;dst=100078" TargetMode="External"/><Relationship Id="rId14" Type="http://schemas.openxmlformats.org/officeDocument/2006/relationships/hyperlink" Target="consultantplus://offline/ref=C8F7B10B411C091444BE85F171C5865E9C662132192A2AA216357A41BA2818CBF12686B817255E886D973A36262572FBC6E494E92F801203M3P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5065</Words>
  <Characters>28875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33873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P03U02</cp:lastModifiedBy>
  <cp:revision>2</cp:revision>
  <cp:lastPrinted>2025-01-17T11:27:00Z</cp:lastPrinted>
  <dcterms:created xsi:type="dcterms:W3CDTF">2025-01-21T07:30:00Z</dcterms:created>
  <dcterms:modified xsi:type="dcterms:W3CDTF">2025-01-21T07:30:00Z</dcterms:modified>
</cp:coreProperties>
</file>