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F7" w:rsidRDefault="005822EC">
      <w:pPr>
        <w:pStyle w:val="a3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600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1F7" w:rsidRDefault="005822EC">
      <w:pPr>
        <w:pStyle w:val="a3"/>
        <w:rPr>
          <w:shadow/>
          <w:sz w:val="32"/>
          <w:szCs w:val="32"/>
        </w:rPr>
      </w:pPr>
      <w:r>
        <w:rPr>
          <w:shadow/>
          <w:sz w:val="32"/>
          <w:szCs w:val="32"/>
        </w:rPr>
        <w:t>Комитет финансов, налоговой политики и казначейства</w:t>
      </w:r>
    </w:p>
    <w:p w:rsidR="000021F7" w:rsidRDefault="005822EC">
      <w:pPr>
        <w:pStyle w:val="a3"/>
        <w:ind w:left="142"/>
        <w:rPr>
          <w:sz w:val="32"/>
          <w:szCs w:val="32"/>
        </w:rPr>
      </w:pPr>
      <w:r>
        <w:rPr>
          <w:sz w:val="32"/>
          <w:szCs w:val="32"/>
        </w:rPr>
        <w:t>Администрации Раменского муниципального округа</w:t>
      </w:r>
    </w:p>
    <w:p w:rsidR="000021F7" w:rsidRDefault="005822EC">
      <w:pPr>
        <w:pStyle w:val="a3"/>
        <w:rPr>
          <w:sz w:val="32"/>
          <w:szCs w:val="32"/>
        </w:rPr>
      </w:pPr>
      <w:r>
        <w:rPr>
          <w:sz w:val="32"/>
          <w:szCs w:val="32"/>
        </w:rPr>
        <w:t>Московской области</w:t>
      </w:r>
    </w:p>
    <w:p w:rsidR="000021F7" w:rsidRDefault="000021F7">
      <w:pPr>
        <w:jc w:val="both"/>
        <w:rPr>
          <w:sz w:val="36"/>
        </w:rPr>
      </w:pPr>
    </w:p>
    <w:p w:rsidR="000021F7" w:rsidRDefault="000021F7">
      <w:pPr>
        <w:jc w:val="both"/>
        <w:rPr>
          <w:sz w:val="28"/>
        </w:rPr>
      </w:pPr>
    </w:p>
    <w:p w:rsidR="000021F7" w:rsidRDefault="005822EC">
      <w:pPr>
        <w:pStyle w:val="3"/>
        <w:tabs>
          <w:tab w:val="left" w:pos="0"/>
        </w:tabs>
      </w:pPr>
      <w:r>
        <w:t>ПРИКАЗ</w:t>
      </w:r>
    </w:p>
    <w:p w:rsidR="000021F7" w:rsidRDefault="000021F7"/>
    <w:p w:rsidR="000021F7" w:rsidRDefault="005822EC">
      <w:pPr>
        <w:jc w:val="center"/>
        <w:rPr>
          <w:sz w:val="28"/>
        </w:rPr>
      </w:pPr>
      <w:r>
        <w:rPr>
          <w:sz w:val="28"/>
        </w:rPr>
        <w:t>г. Раменское</w:t>
      </w:r>
    </w:p>
    <w:p w:rsidR="000021F7" w:rsidRDefault="000021F7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0021F7">
        <w:tc>
          <w:tcPr>
            <w:tcW w:w="4856" w:type="dxa"/>
          </w:tcPr>
          <w:p w:rsidR="000021F7" w:rsidRDefault="00C94E35">
            <w:pPr>
              <w:rPr>
                <w:sz w:val="28"/>
              </w:rPr>
            </w:pPr>
            <w:r>
              <w:rPr>
                <w:sz w:val="28"/>
              </w:rPr>
              <w:t xml:space="preserve">           27.01.2025</w:t>
            </w:r>
            <w:r w:rsidR="005822EC">
              <w:rPr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56" w:type="dxa"/>
          </w:tcPr>
          <w:p w:rsidR="000021F7" w:rsidRDefault="005822EC" w:rsidP="00C94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C94E35">
              <w:rPr>
                <w:sz w:val="28"/>
              </w:rPr>
              <w:t>6</w:t>
            </w:r>
          </w:p>
        </w:tc>
      </w:tr>
    </w:tbl>
    <w:p w:rsidR="000021F7" w:rsidRDefault="000021F7">
      <w:pPr>
        <w:jc w:val="both"/>
        <w:rPr>
          <w:sz w:val="28"/>
        </w:rPr>
      </w:pPr>
    </w:p>
    <w:p w:rsidR="00B96263" w:rsidRPr="00B96263" w:rsidRDefault="00B96263" w:rsidP="00B96263">
      <w:pPr>
        <w:spacing w:after="342"/>
        <w:ind w:left="14" w:right="14" w:firstLine="701"/>
        <w:jc w:val="both"/>
        <w:rPr>
          <w:sz w:val="28"/>
          <w:szCs w:val="28"/>
        </w:rPr>
      </w:pPr>
      <w:r w:rsidRPr="00B96263">
        <w:rPr>
          <w:sz w:val="28"/>
          <w:szCs w:val="28"/>
        </w:rPr>
        <w:t>Об утверждении Порядка исполнения решений о применении бюджетных мер принуждения</w:t>
      </w:r>
    </w:p>
    <w:p w:rsidR="00B96263" w:rsidRPr="00B96263" w:rsidRDefault="00B96263" w:rsidP="00B96263">
      <w:pPr>
        <w:spacing w:after="311"/>
        <w:ind w:left="14" w:right="14" w:firstLine="682"/>
        <w:jc w:val="both"/>
        <w:rPr>
          <w:sz w:val="28"/>
          <w:szCs w:val="28"/>
        </w:rPr>
      </w:pPr>
      <w:r w:rsidRPr="00B96263">
        <w:rPr>
          <w:sz w:val="28"/>
          <w:szCs w:val="28"/>
        </w:rPr>
        <w:t>В соответствии со статьей 306.2 Бюджетного кодекса Российской Федерации, ПРИКАЗЫВАЮ:</w:t>
      </w:r>
    </w:p>
    <w:p w:rsidR="00B96263" w:rsidRPr="00B96263" w:rsidRDefault="00B96263" w:rsidP="00B96263">
      <w:pPr>
        <w:spacing w:after="3" w:line="248" w:lineRule="auto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 </w:t>
      </w:r>
      <w:r w:rsidRPr="00B96263">
        <w:rPr>
          <w:sz w:val="28"/>
          <w:szCs w:val="28"/>
        </w:rPr>
        <w:t>Утвердить прилагаемый Порядок исполнения решений о применении бюджетных мер принуждения.</w:t>
      </w:r>
    </w:p>
    <w:p w:rsidR="00B96263" w:rsidRPr="00B96263" w:rsidRDefault="00B96263" w:rsidP="00B96263">
      <w:pPr>
        <w:spacing w:after="3" w:line="248" w:lineRule="auto"/>
        <w:ind w:left="709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B96263">
        <w:rPr>
          <w:sz w:val="28"/>
          <w:szCs w:val="28"/>
        </w:rPr>
        <w:t>Настоящий приказ вступает в силу с момента его подписания,</w:t>
      </w:r>
    </w:p>
    <w:p w:rsidR="00B96263" w:rsidRPr="00B96263" w:rsidRDefault="00B96263" w:rsidP="00B96263">
      <w:pPr>
        <w:ind w:left="14" w:right="14" w:firstLine="69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96263">
        <w:rPr>
          <w:sz w:val="28"/>
          <w:szCs w:val="28"/>
        </w:rPr>
        <w:t>. К</w:t>
      </w:r>
      <w:r>
        <w:rPr>
          <w:sz w:val="28"/>
          <w:szCs w:val="28"/>
        </w:rPr>
        <w:t>о</w:t>
      </w:r>
      <w:r w:rsidRPr="00B96263">
        <w:rPr>
          <w:sz w:val="28"/>
          <w:szCs w:val="28"/>
        </w:rPr>
        <w:t xml:space="preserve">нтроль за исполнением настоящего приказа возложить на заместителя председателя Комитета финансов, налоговой политики и казначейства Администрации Раменского </w:t>
      </w:r>
      <w:r>
        <w:rPr>
          <w:sz w:val="28"/>
          <w:szCs w:val="28"/>
        </w:rPr>
        <w:t>муниципального</w:t>
      </w:r>
      <w:r w:rsidRPr="00B96263">
        <w:rPr>
          <w:sz w:val="28"/>
          <w:szCs w:val="28"/>
        </w:rPr>
        <w:t xml:space="preserve"> округа Московской области </w:t>
      </w:r>
      <w:proofErr w:type="spellStart"/>
      <w:r w:rsidRPr="00B96263">
        <w:rPr>
          <w:sz w:val="28"/>
          <w:szCs w:val="28"/>
        </w:rPr>
        <w:t>Бадисову</w:t>
      </w:r>
      <w:proofErr w:type="spellEnd"/>
      <w:r w:rsidRPr="00B96263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B96263">
        <w:rPr>
          <w:sz w:val="28"/>
          <w:szCs w:val="28"/>
        </w:rPr>
        <w:t>С.</w:t>
      </w: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Pr="00B96263" w:rsidRDefault="000021F7">
      <w:pPr>
        <w:jc w:val="both"/>
        <w:rPr>
          <w:sz w:val="28"/>
          <w:szCs w:val="28"/>
        </w:rPr>
      </w:pPr>
    </w:p>
    <w:p w:rsidR="000021F7" w:rsidRDefault="005822EC">
      <w:pPr>
        <w:jc w:val="both"/>
        <w:rPr>
          <w:sz w:val="28"/>
          <w:szCs w:val="28"/>
        </w:rPr>
      </w:pPr>
      <w:r w:rsidRPr="00B96263">
        <w:rPr>
          <w:sz w:val="28"/>
          <w:szCs w:val="28"/>
        </w:rPr>
        <w:t>Председатель Комитета</w:t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</w:r>
      <w:r w:rsidRPr="00B96263">
        <w:rPr>
          <w:sz w:val="28"/>
          <w:szCs w:val="28"/>
        </w:rPr>
        <w:tab/>
        <w:t>И.В. Борисова</w:t>
      </w: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Default="00B96263">
      <w:pPr>
        <w:jc w:val="both"/>
        <w:rPr>
          <w:sz w:val="28"/>
          <w:szCs w:val="28"/>
        </w:rPr>
      </w:pPr>
    </w:p>
    <w:p w:rsidR="00B96263" w:rsidRPr="00B96263" w:rsidRDefault="00B96263">
      <w:pPr>
        <w:jc w:val="both"/>
        <w:rPr>
          <w:szCs w:val="24"/>
        </w:rPr>
      </w:pPr>
      <w:proofErr w:type="spellStart"/>
      <w:r w:rsidRPr="00B96263">
        <w:rPr>
          <w:szCs w:val="24"/>
        </w:rPr>
        <w:t>Качкуркина</w:t>
      </w:r>
      <w:proofErr w:type="spellEnd"/>
      <w:r w:rsidRPr="00B96263">
        <w:rPr>
          <w:szCs w:val="24"/>
        </w:rPr>
        <w:t xml:space="preserve"> С.С.</w:t>
      </w:r>
    </w:p>
    <w:p w:rsidR="00B96263" w:rsidRDefault="00B96263">
      <w:pPr>
        <w:jc w:val="both"/>
        <w:rPr>
          <w:szCs w:val="24"/>
        </w:rPr>
      </w:pPr>
      <w:r w:rsidRPr="00B96263">
        <w:rPr>
          <w:szCs w:val="24"/>
        </w:rPr>
        <w:t>8(496)463-25-51</w:t>
      </w:r>
    </w:p>
    <w:p w:rsidR="00B96263" w:rsidRPr="00886585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lastRenderedPageBreak/>
        <w:t>УТВЕРЖДЕН</w:t>
      </w:r>
    </w:p>
    <w:p w:rsidR="00582FEB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приказом Комитета финансов, налоговой </w:t>
      </w:r>
    </w:p>
    <w:p w:rsidR="00886585" w:rsidRPr="00886585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политики и казначейства </w:t>
      </w:r>
    </w:p>
    <w:p w:rsidR="00582FEB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Администрации Раменского </w:t>
      </w:r>
    </w:p>
    <w:p w:rsidR="00886585" w:rsidRPr="00886585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 xml:space="preserve">муниципального округа </w:t>
      </w:r>
    </w:p>
    <w:p w:rsidR="00886585" w:rsidRPr="00886585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>Московской области</w:t>
      </w:r>
    </w:p>
    <w:p w:rsidR="00886585" w:rsidRPr="00886585" w:rsidRDefault="00886585" w:rsidP="00886585">
      <w:pPr>
        <w:spacing w:after="72"/>
        <w:ind w:left="807" w:right="-2" w:firstLine="3506"/>
        <w:jc w:val="right"/>
        <w:rPr>
          <w:sz w:val="26"/>
          <w:szCs w:val="26"/>
        </w:rPr>
      </w:pPr>
      <w:r w:rsidRPr="00886585">
        <w:rPr>
          <w:sz w:val="26"/>
          <w:szCs w:val="26"/>
        </w:rPr>
        <w:t>от</w:t>
      </w:r>
      <w:r w:rsidR="00C94E35">
        <w:rPr>
          <w:sz w:val="26"/>
          <w:szCs w:val="26"/>
        </w:rPr>
        <w:t xml:space="preserve"> </w:t>
      </w:r>
      <w:r w:rsidRPr="00886585">
        <w:rPr>
          <w:sz w:val="26"/>
          <w:szCs w:val="26"/>
        </w:rPr>
        <w:t xml:space="preserve"> </w:t>
      </w:r>
      <w:r w:rsidR="00C94E35">
        <w:rPr>
          <w:sz w:val="26"/>
          <w:szCs w:val="26"/>
        </w:rPr>
        <w:t>27.01.2025</w:t>
      </w:r>
      <w:r w:rsidRPr="00886585">
        <w:rPr>
          <w:sz w:val="26"/>
          <w:szCs w:val="26"/>
        </w:rPr>
        <w:t xml:space="preserve"> </w:t>
      </w:r>
      <w:r w:rsidR="00C94E35">
        <w:rPr>
          <w:sz w:val="26"/>
          <w:szCs w:val="26"/>
        </w:rPr>
        <w:t xml:space="preserve"> </w:t>
      </w:r>
      <w:r w:rsidRPr="00886585">
        <w:rPr>
          <w:sz w:val="26"/>
          <w:szCs w:val="26"/>
        </w:rPr>
        <w:t>№</w:t>
      </w:r>
      <w:r w:rsidR="00C94E35">
        <w:rPr>
          <w:sz w:val="26"/>
          <w:szCs w:val="26"/>
        </w:rPr>
        <w:t xml:space="preserve"> 6</w:t>
      </w:r>
    </w:p>
    <w:p w:rsidR="00B96263" w:rsidRPr="00886585" w:rsidRDefault="00B96263" w:rsidP="00B96263">
      <w:pPr>
        <w:spacing w:after="72" w:line="259" w:lineRule="auto"/>
        <w:ind w:right="970"/>
        <w:jc w:val="center"/>
        <w:rPr>
          <w:b/>
          <w:sz w:val="26"/>
          <w:szCs w:val="26"/>
        </w:rPr>
      </w:pPr>
      <w:r w:rsidRPr="00886585">
        <w:rPr>
          <w:b/>
          <w:sz w:val="26"/>
          <w:szCs w:val="26"/>
        </w:rPr>
        <w:t>ПОРЯДОК</w:t>
      </w:r>
    </w:p>
    <w:p w:rsidR="00B96263" w:rsidRPr="00886585" w:rsidRDefault="00B96263" w:rsidP="00B96263">
      <w:pPr>
        <w:spacing w:after="72" w:line="259" w:lineRule="auto"/>
        <w:ind w:right="970"/>
        <w:jc w:val="center"/>
        <w:rPr>
          <w:b/>
          <w:sz w:val="26"/>
          <w:szCs w:val="26"/>
        </w:rPr>
      </w:pPr>
      <w:r w:rsidRPr="00886585">
        <w:rPr>
          <w:b/>
          <w:sz w:val="26"/>
          <w:szCs w:val="26"/>
        </w:rPr>
        <w:t xml:space="preserve"> исполнения решений о применении бюджетных мер принуждения.</w:t>
      </w:r>
    </w:p>
    <w:p w:rsidR="00B96263" w:rsidRPr="00886585" w:rsidRDefault="00886585" w:rsidP="00886585">
      <w:pPr>
        <w:spacing w:after="63" w:line="248" w:lineRule="auto"/>
        <w:ind w:left="14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1.   </w:t>
      </w:r>
      <w:r w:rsidR="00B96263" w:rsidRPr="00886585">
        <w:rPr>
          <w:sz w:val="26"/>
          <w:szCs w:val="26"/>
        </w:rPr>
        <w:t>Настоящий Порядок устанавливает правила исполнения Комитетом финансов, налоговой политики и казначейства Администрации Раменского муниципального округа Московской области (далее - Комитет финансов) решения о применении бюджетных мер принуждения в отношении главных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бюджета, совершивших бюджетные нарушения, указанные в главе 30 Бюджетного кодекса Российской Федерации.</w:t>
      </w:r>
    </w:p>
    <w:p w:rsidR="00B96263" w:rsidRPr="00886585" w:rsidRDefault="00886585" w:rsidP="00886585">
      <w:pPr>
        <w:spacing w:after="44" w:line="248" w:lineRule="auto"/>
        <w:ind w:left="14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2.  </w:t>
      </w:r>
      <w:r w:rsidR="00B96263" w:rsidRPr="00886585">
        <w:rPr>
          <w:sz w:val="26"/>
          <w:szCs w:val="26"/>
        </w:rPr>
        <w:t>Комитет финансов принимает решение о применении бюджетных мер принуждения, предусмотренных главой 30 Бюджетного кодекса Российской Федерации, на основании уведомления Контрольно-счетной палаты Раменского муниципального округа Московской области, уведомления отдела контроля Администрации Раменского муниципального округа Московской области (далее органы муниципального финансового контроля) о применении бюджетных мер принуждения.</w:t>
      </w:r>
    </w:p>
    <w:p w:rsidR="00B96263" w:rsidRPr="00886585" w:rsidRDefault="00886585" w:rsidP="00886585">
      <w:pPr>
        <w:ind w:left="14"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96263" w:rsidRPr="00886585">
        <w:rPr>
          <w:sz w:val="26"/>
          <w:szCs w:val="26"/>
        </w:rPr>
        <w:t xml:space="preserve">3. </w:t>
      </w:r>
      <w:r w:rsidRPr="00886585">
        <w:rPr>
          <w:sz w:val="26"/>
          <w:szCs w:val="26"/>
        </w:rPr>
        <w:t xml:space="preserve"> </w:t>
      </w:r>
      <w:r w:rsidR="00B96263" w:rsidRPr="00886585">
        <w:rPr>
          <w:sz w:val="26"/>
          <w:szCs w:val="26"/>
        </w:rPr>
        <w:t>Решение о применении бюджетной меры принуждения принимается в течении 30 календарных дней после получения Комитетом финансов уведомления о применении бюджетных мер принуждения и оформляется приказом Комитета финан</w:t>
      </w:r>
      <w:r w:rsidRPr="00886585">
        <w:rPr>
          <w:sz w:val="26"/>
          <w:szCs w:val="26"/>
        </w:rPr>
        <w:t>сов.</w:t>
      </w:r>
    </w:p>
    <w:p w:rsidR="00B96263" w:rsidRPr="00886585" w:rsidRDefault="00886585" w:rsidP="00886585">
      <w:pPr>
        <w:spacing w:after="3" w:line="248" w:lineRule="auto"/>
        <w:ind w:left="14"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4. </w:t>
      </w:r>
      <w:r w:rsidR="00B96263" w:rsidRPr="00886585">
        <w:rPr>
          <w:sz w:val="26"/>
          <w:szCs w:val="26"/>
        </w:rPr>
        <w:t xml:space="preserve">Копия Приказа о принятии решения о применении бюджетной меры принуждения направляется Комитетом финансов не позднее 5 рабочих дней со дня его принятая участнику бюджетного процесса, указанному в пункте 1 настоящего Порядка. </w:t>
      </w:r>
      <w:r w:rsidR="00B96263" w:rsidRPr="00886585">
        <w:rPr>
          <w:noProof/>
          <w:sz w:val="26"/>
          <w:szCs w:val="26"/>
        </w:rPr>
        <w:drawing>
          <wp:inline distT="0" distB="0" distL="0" distR="0">
            <wp:extent cx="8890" cy="86360"/>
            <wp:effectExtent l="0" t="0" r="0" b="0"/>
            <wp:docPr id="2" name="Picture 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263" w:rsidRPr="00886585" w:rsidRDefault="00886585" w:rsidP="00886585">
      <w:pPr>
        <w:spacing w:after="39" w:line="248" w:lineRule="auto"/>
        <w:ind w:left="14"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5. </w:t>
      </w:r>
      <w:r w:rsidR="00B96263" w:rsidRPr="00886585">
        <w:rPr>
          <w:sz w:val="26"/>
          <w:szCs w:val="26"/>
        </w:rPr>
        <w:t>Комитет финансов уведомляет о результатах применения бюджетной меры принуждения не позднее 10 рабочих дней с даты их применения бюджетной меры принуждения не позднее 10 рабочих дней с даты их применения органы муниципального финансового контроля, направившие соответствующее уведомление о примен</w:t>
      </w:r>
      <w:r w:rsidRPr="00886585">
        <w:rPr>
          <w:sz w:val="26"/>
          <w:szCs w:val="26"/>
        </w:rPr>
        <w:t>ении бюджетной меры принуждения.</w:t>
      </w:r>
    </w:p>
    <w:p w:rsidR="00B96263" w:rsidRPr="00886585" w:rsidRDefault="00886585" w:rsidP="00886585">
      <w:pPr>
        <w:spacing w:after="3" w:line="248" w:lineRule="auto"/>
        <w:ind w:left="14"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6. </w:t>
      </w:r>
      <w:r w:rsidR="00B96263" w:rsidRPr="00886585">
        <w:rPr>
          <w:sz w:val="26"/>
          <w:szCs w:val="26"/>
        </w:rPr>
        <w:t>Органы муниципального финансового контроля несут ответственность за достоверность, полноту и качество сведений, содержащихся в уведомлении о применении бюджетных мер принуждения, представленном в Комитет финансов для принятия решения о применении бюджетных мер принуждения.</w:t>
      </w:r>
    </w:p>
    <w:p w:rsidR="00B96263" w:rsidRPr="00886585" w:rsidRDefault="00886585" w:rsidP="00886585">
      <w:pPr>
        <w:spacing w:after="3" w:line="248" w:lineRule="auto"/>
        <w:ind w:left="14"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7. </w:t>
      </w:r>
      <w:r w:rsidR="00B96263" w:rsidRPr="00886585">
        <w:rPr>
          <w:sz w:val="26"/>
          <w:szCs w:val="26"/>
        </w:rPr>
        <w:t>Применение к участнику бюджетного процесса, совершившему бюджетное нарушение,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B96263" w:rsidRPr="00B96263" w:rsidRDefault="00B96263">
      <w:pPr>
        <w:jc w:val="both"/>
        <w:rPr>
          <w:sz w:val="28"/>
          <w:szCs w:val="28"/>
        </w:rPr>
      </w:pPr>
    </w:p>
    <w:p w:rsidR="00B96263" w:rsidRPr="00B96263" w:rsidRDefault="00B96263">
      <w:pPr>
        <w:jc w:val="both"/>
        <w:rPr>
          <w:sz w:val="28"/>
          <w:szCs w:val="28"/>
        </w:rPr>
      </w:pPr>
    </w:p>
    <w:sectPr w:rsidR="00B96263" w:rsidRPr="00B96263" w:rsidSect="00582FEB">
      <w:pgSz w:w="11906" w:h="16838"/>
      <w:pgMar w:top="709" w:right="709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4D8"/>
    <w:multiLevelType w:val="singleLevel"/>
    <w:tmpl w:val="1CA42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0EE4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1736C2"/>
    <w:multiLevelType w:val="singleLevel"/>
    <w:tmpl w:val="C2FCF9D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</w:abstractNum>
  <w:abstractNum w:abstractNumId="3">
    <w:nsid w:val="45F504C5"/>
    <w:multiLevelType w:val="singleLevel"/>
    <w:tmpl w:val="3196A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53937C38"/>
    <w:multiLevelType w:val="hybridMultilevel"/>
    <w:tmpl w:val="87184B38"/>
    <w:lvl w:ilvl="0" w:tplc="B1E2994C">
      <w:start w:val="1"/>
      <w:numFmt w:val="bullet"/>
      <w:lvlText w:val="-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>
    <w:nsid w:val="55B673AD"/>
    <w:multiLevelType w:val="hybridMultilevel"/>
    <w:tmpl w:val="BF300BDE"/>
    <w:lvl w:ilvl="0" w:tplc="8654E74A">
      <w:start w:val="1"/>
      <w:numFmt w:val="decimal"/>
      <w:lvlText w:val="%1.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6">
    <w:nsid w:val="56DE4923"/>
    <w:multiLevelType w:val="hybridMultilevel"/>
    <w:tmpl w:val="485A1C0E"/>
    <w:lvl w:ilvl="0" w:tplc="4026635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CAA6FBB0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A42"/>
    <w:multiLevelType w:val="hybridMultilevel"/>
    <w:tmpl w:val="BC6ADE84"/>
    <w:lvl w:ilvl="0" w:tplc="2EF2479A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103EB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94682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0E8E5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BDEBD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36F4D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0271C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BA98A0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DCD60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E23EFD"/>
    <w:multiLevelType w:val="hybridMultilevel"/>
    <w:tmpl w:val="B6124B5A"/>
    <w:lvl w:ilvl="0" w:tplc="B1FCA5A2">
      <w:start w:val="28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5FC8459B"/>
    <w:multiLevelType w:val="hybridMultilevel"/>
    <w:tmpl w:val="39B8A33A"/>
    <w:lvl w:ilvl="0" w:tplc="8C7278A4">
      <w:start w:val="4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F471B4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48BB2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C6A0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4761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429D88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BC4E32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2731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80734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897E2A"/>
    <w:multiLevelType w:val="hybridMultilevel"/>
    <w:tmpl w:val="3266E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2A7457"/>
    <w:multiLevelType w:val="singleLevel"/>
    <w:tmpl w:val="07D48C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725319BF"/>
    <w:multiLevelType w:val="hybridMultilevel"/>
    <w:tmpl w:val="EE26B5A2"/>
    <w:lvl w:ilvl="0" w:tplc="AE54500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E00E9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10F3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884A4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0409D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12500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A6671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B2C8D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ECC2F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21F7"/>
    <w:rsid w:val="000021F7"/>
    <w:rsid w:val="005822EC"/>
    <w:rsid w:val="00582FEB"/>
    <w:rsid w:val="00886585"/>
    <w:rsid w:val="00B96263"/>
    <w:rsid w:val="00C9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F7"/>
    <w:rPr>
      <w:sz w:val="24"/>
    </w:rPr>
  </w:style>
  <w:style w:type="paragraph" w:styleId="1">
    <w:name w:val="heading 1"/>
    <w:basedOn w:val="a"/>
    <w:next w:val="a"/>
    <w:qFormat/>
    <w:rsid w:val="000021F7"/>
    <w:pPr>
      <w:keepNext/>
      <w:jc w:val="center"/>
      <w:outlineLvl w:val="0"/>
    </w:pPr>
    <w:rPr>
      <w:b/>
      <w:smallCaps/>
      <w:sz w:val="36"/>
    </w:rPr>
  </w:style>
  <w:style w:type="paragraph" w:styleId="2">
    <w:name w:val="heading 2"/>
    <w:basedOn w:val="a"/>
    <w:next w:val="a"/>
    <w:qFormat/>
    <w:rsid w:val="000021F7"/>
    <w:pPr>
      <w:keepNext/>
      <w:outlineLvl w:val="1"/>
    </w:pPr>
    <w:rPr>
      <w:i/>
      <w:sz w:val="20"/>
    </w:rPr>
  </w:style>
  <w:style w:type="paragraph" w:styleId="3">
    <w:name w:val="heading 3"/>
    <w:basedOn w:val="a"/>
    <w:next w:val="a"/>
    <w:link w:val="30"/>
    <w:qFormat/>
    <w:rsid w:val="000021F7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21F7"/>
    <w:pPr>
      <w:jc w:val="center"/>
    </w:pPr>
    <w:rPr>
      <w:b/>
      <w:smallCaps/>
      <w:sz w:val="34"/>
    </w:rPr>
  </w:style>
  <w:style w:type="paragraph" w:styleId="a4">
    <w:name w:val="Document Map"/>
    <w:basedOn w:val="a"/>
    <w:semiHidden/>
    <w:rsid w:val="000021F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021F7"/>
    <w:pPr>
      <w:tabs>
        <w:tab w:val="left" w:pos="1778"/>
      </w:tabs>
      <w:jc w:val="both"/>
    </w:pPr>
    <w:rPr>
      <w:sz w:val="28"/>
    </w:rPr>
  </w:style>
  <w:style w:type="paragraph" w:styleId="a5">
    <w:name w:val="Body Text Indent"/>
    <w:basedOn w:val="a"/>
    <w:rsid w:val="000021F7"/>
    <w:pPr>
      <w:ind w:left="-142"/>
      <w:jc w:val="both"/>
    </w:pPr>
    <w:rPr>
      <w:sz w:val="28"/>
    </w:rPr>
  </w:style>
  <w:style w:type="paragraph" w:styleId="a6">
    <w:name w:val="Balloon Text"/>
    <w:basedOn w:val="a"/>
    <w:semiHidden/>
    <w:rsid w:val="000021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021F7"/>
    <w:rPr>
      <w:b/>
      <w:sz w:val="44"/>
    </w:rPr>
  </w:style>
  <w:style w:type="character" w:styleId="a7">
    <w:name w:val="Hyperlink"/>
    <w:basedOn w:val="a0"/>
    <w:uiPriority w:val="99"/>
    <w:unhideWhenUsed/>
    <w:rsid w:val="000021F7"/>
    <w:rPr>
      <w:color w:val="0000FF"/>
      <w:u w:val="single"/>
    </w:rPr>
  </w:style>
  <w:style w:type="table" w:styleId="a8">
    <w:name w:val="Table Grid"/>
    <w:basedOn w:val="a1"/>
    <w:rsid w:val="00002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2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р-на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Логвинова О.А.</dc:creator>
  <cp:lastModifiedBy>Качкуркина</cp:lastModifiedBy>
  <cp:revision>13</cp:revision>
  <cp:lastPrinted>2025-02-07T09:57:00Z</cp:lastPrinted>
  <dcterms:created xsi:type="dcterms:W3CDTF">2019-12-24T09:56:00Z</dcterms:created>
  <dcterms:modified xsi:type="dcterms:W3CDTF">2025-02-07T10:25:00Z</dcterms:modified>
</cp:coreProperties>
</file>