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3D23F0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21.02.2025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3D23F0" w:rsidP="003D23F0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 802</w:t>
            </w:r>
          </w:p>
        </w:tc>
      </w:tr>
    </w:tbl>
    <w:p w:rsidR="00D27974" w:rsidRPr="00DB6D52" w:rsidRDefault="00D27974" w:rsidP="00D27974">
      <w:pPr>
        <w:rPr>
          <w:sz w:val="28"/>
          <w:szCs w:val="28"/>
        </w:rPr>
      </w:pPr>
    </w:p>
    <w:p w:rsidR="000C2B5C" w:rsidRPr="000C2B5C" w:rsidRDefault="000C2B5C" w:rsidP="000C2B5C">
      <w:pPr>
        <w:pStyle w:val="21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C2B5C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труда, компенсационных выплатах, выплатах стимулирующего характера работников Муниципального казенного учреждения «Информационно-аналитическое управление Раменского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C2B5C">
        <w:rPr>
          <w:rFonts w:ascii="Times New Roman" w:hAnsi="Times New Roman" w:cs="Times New Roman"/>
          <w:sz w:val="28"/>
          <w:szCs w:val="28"/>
        </w:rPr>
        <w:t xml:space="preserve"> округа»</w:t>
      </w:r>
      <w:bookmarkEnd w:id="0"/>
      <w:r w:rsidRPr="000C2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B5C" w:rsidRPr="000C2B5C" w:rsidRDefault="000C2B5C" w:rsidP="000C2B5C">
      <w:pPr>
        <w:pStyle w:val="21"/>
        <w:shd w:val="clear" w:color="auto" w:fill="auto"/>
        <w:tabs>
          <w:tab w:val="left" w:pos="1782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0C2B5C" w:rsidRPr="000C2B5C" w:rsidRDefault="000C2B5C" w:rsidP="000C2B5C">
      <w:pPr>
        <w:pStyle w:val="21"/>
        <w:shd w:val="clear" w:color="auto" w:fill="auto"/>
        <w:tabs>
          <w:tab w:val="left" w:pos="1782"/>
        </w:tabs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2B5C">
        <w:rPr>
          <w:rFonts w:ascii="Times New Roman" w:hAnsi="Times New Roman" w:cs="Times New Roman"/>
          <w:sz w:val="28"/>
          <w:szCs w:val="28"/>
        </w:rPr>
        <w:t xml:space="preserve">           В соответствии с Трудовым кодексом Российской Федерации, Федеральным законом от 06.10.2003</w:t>
      </w:r>
      <w:r w:rsidRPr="000C2B5C">
        <w:rPr>
          <w:rFonts w:ascii="Times New Roman" w:hAnsi="Times New Roman" w:cs="Times New Roman"/>
          <w:sz w:val="28"/>
          <w:szCs w:val="28"/>
        </w:rPr>
        <w:tab/>
        <w:t xml:space="preserve">№131-Ф3 «Об общих принципах организации местного самоуправления в Российской Федерации», </w:t>
      </w:r>
      <w:r w:rsidR="00BB029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C2B5C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администрации Раменского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C2B5C">
        <w:rPr>
          <w:rFonts w:ascii="Times New Roman" w:hAnsi="Times New Roman" w:cs="Times New Roman"/>
          <w:color w:val="000000"/>
          <w:sz w:val="28"/>
          <w:szCs w:val="28"/>
        </w:rPr>
        <w:t xml:space="preserve"> округа от </w:t>
      </w:r>
      <w:r>
        <w:rPr>
          <w:rFonts w:ascii="Times New Roman" w:hAnsi="Times New Roman" w:cs="Times New Roman"/>
          <w:color w:val="000000"/>
          <w:sz w:val="28"/>
          <w:szCs w:val="28"/>
        </w:rPr>
        <w:t>29.01.2025</w:t>
      </w:r>
      <w:r w:rsidRPr="000C2B5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311</w:t>
      </w:r>
      <w:r w:rsidRPr="000C2B5C">
        <w:rPr>
          <w:rFonts w:ascii="Times New Roman" w:hAnsi="Times New Roman" w:cs="Times New Roman"/>
          <w:color w:val="000000"/>
          <w:sz w:val="28"/>
          <w:szCs w:val="28"/>
        </w:rPr>
        <w:t xml:space="preserve"> «О переименовании Муниципального казенного учреждения «Информационно-аналитическое управление Раменского </w:t>
      </w:r>
      <w:r w:rsidR="00386C3A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r w:rsidRPr="000C2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C3A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0C2B5C"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0C2B5C" w:rsidRPr="000C2B5C" w:rsidRDefault="000C2B5C" w:rsidP="000C2B5C">
      <w:pPr>
        <w:pStyle w:val="21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2B5C" w:rsidRPr="000C2B5C" w:rsidRDefault="000C2B5C" w:rsidP="000C2B5C">
      <w:pPr>
        <w:jc w:val="center"/>
        <w:rPr>
          <w:bCs/>
          <w:sz w:val="28"/>
          <w:szCs w:val="28"/>
        </w:rPr>
      </w:pPr>
      <w:r w:rsidRPr="000C2B5C">
        <w:rPr>
          <w:bCs/>
          <w:sz w:val="28"/>
          <w:szCs w:val="28"/>
        </w:rPr>
        <w:t>ПОСТАНОВЛЯЮ:</w:t>
      </w:r>
    </w:p>
    <w:p w:rsidR="000C2B5C" w:rsidRPr="000C2B5C" w:rsidRDefault="000C2B5C" w:rsidP="000C2B5C">
      <w:pPr>
        <w:rPr>
          <w:sz w:val="28"/>
          <w:szCs w:val="28"/>
        </w:rPr>
      </w:pPr>
    </w:p>
    <w:p w:rsidR="00C8528A" w:rsidRDefault="000C2B5C" w:rsidP="000C2B5C">
      <w:pPr>
        <w:jc w:val="both"/>
        <w:rPr>
          <w:sz w:val="28"/>
          <w:szCs w:val="28"/>
        </w:rPr>
      </w:pPr>
      <w:r w:rsidRPr="000C2B5C">
        <w:rPr>
          <w:sz w:val="28"/>
          <w:szCs w:val="28"/>
        </w:rPr>
        <w:t xml:space="preserve">          1. Утвердить Положение об оплате труда, компенсационных выплатах, выплатах стимулирующего характера работников Муниципального казенного учреждения «Информационно-аналитическое управление Раменского </w:t>
      </w:r>
      <w:r w:rsidR="00F97F6B">
        <w:rPr>
          <w:sz w:val="28"/>
          <w:szCs w:val="28"/>
        </w:rPr>
        <w:t>муниципального</w:t>
      </w:r>
      <w:r w:rsidRPr="000C2B5C">
        <w:rPr>
          <w:sz w:val="28"/>
          <w:szCs w:val="28"/>
        </w:rPr>
        <w:t xml:space="preserve"> округа» согласно приложению № 1</w:t>
      </w:r>
      <w:r w:rsidR="00162FC6">
        <w:rPr>
          <w:sz w:val="28"/>
          <w:szCs w:val="28"/>
        </w:rPr>
        <w:t xml:space="preserve"> </w:t>
      </w:r>
      <w:r w:rsidRPr="000C2B5C">
        <w:rPr>
          <w:sz w:val="28"/>
          <w:szCs w:val="28"/>
        </w:rPr>
        <w:t xml:space="preserve"> </w:t>
      </w:r>
      <w:r w:rsidR="00C8528A">
        <w:rPr>
          <w:sz w:val="28"/>
          <w:szCs w:val="28"/>
        </w:rPr>
        <w:t xml:space="preserve">к </w:t>
      </w:r>
      <w:r w:rsidRPr="000C2B5C">
        <w:rPr>
          <w:sz w:val="28"/>
          <w:szCs w:val="28"/>
        </w:rPr>
        <w:t>настояще</w:t>
      </w:r>
      <w:r w:rsidR="00F97F6B">
        <w:rPr>
          <w:sz w:val="28"/>
          <w:szCs w:val="28"/>
        </w:rPr>
        <w:t>му</w:t>
      </w:r>
      <w:r w:rsidR="00C8528A">
        <w:rPr>
          <w:sz w:val="28"/>
          <w:szCs w:val="28"/>
        </w:rPr>
        <w:t xml:space="preserve"> </w:t>
      </w:r>
      <w:r w:rsidR="00BB0297">
        <w:rPr>
          <w:sz w:val="28"/>
          <w:szCs w:val="28"/>
        </w:rPr>
        <w:t>п</w:t>
      </w:r>
      <w:r w:rsidR="00C8528A" w:rsidRPr="000C2B5C">
        <w:rPr>
          <w:sz w:val="28"/>
          <w:szCs w:val="28"/>
        </w:rPr>
        <w:t xml:space="preserve">остановлению.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B5C" w:rsidRPr="000C2B5C" w:rsidRDefault="000C2B5C" w:rsidP="000C2B5C">
      <w:pPr>
        <w:jc w:val="both"/>
        <w:rPr>
          <w:sz w:val="28"/>
          <w:szCs w:val="28"/>
        </w:rPr>
      </w:pPr>
      <w:r w:rsidRPr="000C2B5C">
        <w:rPr>
          <w:sz w:val="28"/>
          <w:szCs w:val="28"/>
        </w:rPr>
        <w:tab/>
        <w:t xml:space="preserve"> 2. Утвердить Положение о порядке исчисления стажа работы работников муниципального казенного учреждения «Информационно-аналитическое управление Раменского </w:t>
      </w:r>
      <w:r w:rsidR="00F97F6B">
        <w:rPr>
          <w:sz w:val="28"/>
          <w:szCs w:val="28"/>
        </w:rPr>
        <w:t>муни</w:t>
      </w:r>
      <w:r w:rsidR="00162FC6">
        <w:rPr>
          <w:sz w:val="28"/>
          <w:szCs w:val="28"/>
        </w:rPr>
        <w:t>ци</w:t>
      </w:r>
      <w:r w:rsidR="00F97F6B">
        <w:rPr>
          <w:sz w:val="28"/>
          <w:szCs w:val="28"/>
        </w:rPr>
        <w:t>пального</w:t>
      </w:r>
      <w:r w:rsidRPr="000C2B5C">
        <w:rPr>
          <w:sz w:val="28"/>
          <w:szCs w:val="28"/>
        </w:rPr>
        <w:t xml:space="preserve"> округа» для выплаты ежемесячной надбавки за выслугу лет к должностному окладу согласно приложению № 2 к настоящему </w:t>
      </w:r>
      <w:r w:rsidR="00BB0297">
        <w:rPr>
          <w:sz w:val="28"/>
          <w:szCs w:val="28"/>
        </w:rPr>
        <w:t>п</w:t>
      </w:r>
      <w:r w:rsidRPr="000C2B5C">
        <w:rPr>
          <w:sz w:val="28"/>
          <w:szCs w:val="28"/>
        </w:rPr>
        <w:t xml:space="preserve">остановлению.                             </w:t>
      </w:r>
    </w:p>
    <w:p w:rsidR="000C2B5C" w:rsidRPr="000C2B5C" w:rsidRDefault="000C2B5C" w:rsidP="000C2B5C">
      <w:pPr>
        <w:pStyle w:val="21"/>
        <w:shd w:val="clear" w:color="auto" w:fill="auto"/>
        <w:tabs>
          <w:tab w:val="left" w:pos="870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0C2B5C">
        <w:rPr>
          <w:rFonts w:ascii="Times New Roman" w:eastAsia="Courier New" w:hAnsi="Times New Roman" w:cs="Times New Roman"/>
          <w:color w:val="000000"/>
          <w:spacing w:val="0"/>
          <w:sz w:val="28"/>
          <w:szCs w:val="28"/>
          <w:lang w:eastAsia="ru-RU"/>
        </w:rPr>
        <w:t xml:space="preserve"> </w:t>
      </w:r>
      <w:r w:rsidRPr="000C2B5C">
        <w:rPr>
          <w:rFonts w:ascii="Times New Roman" w:eastAsia="Courier New" w:hAnsi="Times New Roman" w:cs="Times New Roman"/>
          <w:color w:val="000000"/>
          <w:spacing w:val="0"/>
          <w:sz w:val="28"/>
          <w:szCs w:val="28"/>
          <w:lang w:eastAsia="ru-RU"/>
        </w:rPr>
        <w:tab/>
      </w:r>
      <w:r w:rsidRPr="000C2B5C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Раменского </w:t>
      </w:r>
      <w:r w:rsidR="00F97F6B">
        <w:rPr>
          <w:rFonts w:ascii="Times New Roman" w:hAnsi="Times New Roman" w:cs="Times New Roman"/>
          <w:sz w:val="28"/>
          <w:szCs w:val="28"/>
        </w:rPr>
        <w:t>городского</w:t>
      </w:r>
      <w:r w:rsidRPr="000C2B5C">
        <w:rPr>
          <w:rFonts w:ascii="Times New Roman" w:hAnsi="Times New Roman" w:cs="Times New Roman"/>
          <w:sz w:val="28"/>
          <w:szCs w:val="28"/>
        </w:rPr>
        <w:t xml:space="preserve"> </w:t>
      </w:r>
      <w:r w:rsidR="00F97F6B">
        <w:rPr>
          <w:rFonts w:ascii="Times New Roman" w:hAnsi="Times New Roman" w:cs="Times New Roman"/>
          <w:sz w:val="28"/>
          <w:szCs w:val="28"/>
        </w:rPr>
        <w:t>округа</w:t>
      </w:r>
      <w:r w:rsidRPr="000C2B5C">
        <w:rPr>
          <w:rFonts w:ascii="Times New Roman" w:hAnsi="Times New Roman" w:cs="Times New Roman"/>
          <w:sz w:val="28"/>
          <w:szCs w:val="28"/>
        </w:rPr>
        <w:t xml:space="preserve"> от </w:t>
      </w:r>
      <w:r w:rsidR="00F97F6B">
        <w:rPr>
          <w:rFonts w:ascii="Times New Roman" w:hAnsi="Times New Roman" w:cs="Times New Roman"/>
          <w:sz w:val="28"/>
          <w:szCs w:val="28"/>
        </w:rPr>
        <w:t>27.11.2024</w:t>
      </w:r>
      <w:r w:rsidRPr="000C2B5C">
        <w:rPr>
          <w:rFonts w:ascii="Times New Roman" w:hAnsi="Times New Roman" w:cs="Times New Roman"/>
          <w:sz w:val="28"/>
          <w:szCs w:val="28"/>
        </w:rPr>
        <w:t xml:space="preserve"> № </w:t>
      </w:r>
      <w:r w:rsidR="00F97F6B">
        <w:rPr>
          <w:rFonts w:ascii="Times New Roman" w:hAnsi="Times New Roman" w:cs="Times New Roman"/>
          <w:sz w:val="28"/>
          <w:szCs w:val="28"/>
        </w:rPr>
        <w:t>4999</w:t>
      </w:r>
      <w:r w:rsidRPr="000C2B5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оплате труда, компенсационных выплатах, выплатах стимулирующего характера работников Муниципального казенного учреждения «Информационно-аналитическое управление Раменского </w:t>
      </w:r>
      <w:r w:rsidR="00F97F6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C2B5C">
        <w:rPr>
          <w:rFonts w:ascii="Times New Roman" w:hAnsi="Times New Roman" w:cs="Times New Roman"/>
          <w:sz w:val="28"/>
          <w:szCs w:val="28"/>
        </w:rPr>
        <w:t>».</w:t>
      </w:r>
    </w:p>
    <w:p w:rsidR="000C2B5C" w:rsidRPr="000C2B5C" w:rsidRDefault="000C2B5C" w:rsidP="000C2B5C">
      <w:pPr>
        <w:ind w:firstLine="720"/>
        <w:jc w:val="both"/>
        <w:rPr>
          <w:sz w:val="28"/>
          <w:szCs w:val="28"/>
        </w:rPr>
      </w:pPr>
      <w:r w:rsidRPr="000C2B5C">
        <w:rPr>
          <w:sz w:val="28"/>
          <w:szCs w:val="28"/>
        </w:rPr>
        <w:t xml:space="preserve">4. Настоящее постановление применяется к правоотношениям, возникшим с </w:t>
      </w:r>
      <w:r w:rsidR="00F97F6B">
        <w:rPr>
          <w:sz w:val="28"/>
          <w:szCs w:val="28"/>
        </w:rPr>
        <w:t>0</w:t>
      </w:r>
      <w:r w:rsidR="009F1EB9">
        <w:rPr>
          <w:sz w:val="28"/>
          <w:szCs w:val="28"/>
        </w:rPr>
        <w:t>5</w:t>
      </w:r>
      <w:r w:rsidRPr="000C2B5C">
        <w:rPr>
          <w:sz w:val="28"/>
          <w:szCs w:val="28"/>
        </w:rPr>
        <w:t>.0</w:t>
      </w:r>
      <w:r w:rsidR="009F1EB9">
        <w:rPr>
          <w:sz w:val="28"/>
          <w:szCs w:val="28"/>
        </w:rPr>
        <w:t>2</w:t>
      </w:r>
      <w:r w:rsidRPr="000C2B5C">
        <w:rPr>
          <w:sz w:val="28"/>
          <w:szCs w:val="28"/>
        </w:rPr>
        <w:t>.2025 года.</w:t>
      </w:r>
    </w:p>
    <w:p w:rsidR="00B974A7" w:rsidRPr="000C2B5C" w:rsidRDefault="00FA22B6" w:rsidP="00FA22B6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 w:rsidRPr="000C2B5C">
        <w:rPr>
          <w:sz w:val="28"/>
          <w:szCs w:val="28"/>
        </w:rPr>
        <w:lastRenderedPageBreak/>
        <w:t xml:space="preserve">6. </w:t>
      </w:r>
      <w:r w:rsidR="00B974A7" w:rsidRPr="000C2B5C">
        <w:rPr>
          <w:sz w:val="28"/>
          <w:szCs w:val="28"/>
        </w:rPr>
        <w:t>Управлению муницип</w:t>
      </w:r>
      <w:r w:rsidR="00A75D77" w:rsidRPr="000C2B5C">
        <w:rPr>
          <w:sz w:val="28"/>
          <w:szCs w:val="28"/>
        </w:rPr>
        <w:t>альных услуг</w:t>
      </w:r>
      <w:r w:rsidR="00B974A7" w:rsidRPr="000C2B5C">
        <w:rPr>
          <w:sz w:val="28"/>
          <w:szCs w:val="28"/>
        </w:rPr>
        <w:t>, связи и развития информационно-коммуникационных технологий администрации Раменского муниципального округа (Белкина С.В.)</w:t>
      </w:r>
      <w:r w:rsidR="00A75D77" w:rsidRPr="000C2B5C">
        <w:rPr>
          <w:sz w:val="28"/>
          <w:szCs w:val="28"/>
        </w:rPr>
        <w:t xml:space="preserve"> </w:t>
      </w:r>
      <w:proofErr w:type="gramStart"/>
      <w:r w:rsidR="00A75D77" w:rsidRPr="000C2B5C">
        <w:rPr>
          <w:sz w:val="28"/>
          <w:szCs w:val="28"/>
        </w:rPr>
        <w:t>разместить</w:t>
      </w:r>
      <w:proofErr w:type="gramEnd"/>
      <w:r w:rsidR="00A75D77" w:rsidRPr="000C2B5C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A75D77" w:rsidRPr="000C2B5C">
        <w:rPr>
          <w:sz w:val="28"/>
          <w:szCs w:val="28"/>
          <w:lang w:val="en-US"/>
        </w:rPr>
        <w:t>www</w:t>
      </w:r>
      <w:r w:rsidR="00A75D77" w:rsidRPr="000C2B5C">
        <w:rPr>
          <w:sz w:val="28"/>
          <w:szCs w:val="28"/>
        </w:rPr>
        <w:t>.</w:t>
      </w:r>
      <w:proofErr w:type="spellStart"/>
      <w:r w:rsidR="00A75D77" w:rsidRPr="000C2B5C">
        <w:rPr>
          <w:sz w:val="28"/>
          <w:szCs w:val="28"/>
          <w:lang w:val="en-US"/>
        </w:rPr>
        <w:t>ramenskoye</w:t>
      </w:r>
      <w:proofErr w:type="spellEnd"/>
      <w:r w:rsidR="00A75D77" w:rsidRPr="000C2B5C">
        <w:rPr>
          <w:sz w:val="28"/>
          <w:szCs w:val="28"/>
        </w:rPr>
        <w:t>.</w:t>
      </w:r>
      <w:proofErr w:type="spellStart"/>
      <w:r w:rsidR="00A75D77" w:rsidRPr="000C2B5C">
        <w:rPr>
          <w:sz w:val="28"/>
          <w:szCs w:val="28"/>
          <w:lang w:val="en-US"/>
        </w:rPr>
        <w:t>ru</w:t>
      </w:r>
      <w:proofErr w:type="spellEnd"/>
      <w:r w:rsidR="00A75D77" w:rsidRPr="000C2B5C">
        <w:rPr>
          <w:sz w:val="28"/>
          <w:szCs w:val="28"/>
        </w:rPr>
        <w:t>.</w:t>
      </w:r>
    </w:p>
    <w:p w:rsidR="00B974A7" w:rsidRPr="000C2B5C" w:rsidRDefault="00A75D77" w:rsidP="00FA22B6">
      <w:pPr>
        <w:pStyle w:val="ConsPlusNormal"/>
        <w:ind w:firstLine="720"/>
        <w:jc w:val="both"/>
      </w:pPr>
      <w:r w:rsidRPr="000C2B5C">
        <w:t>7</w:t>
      </w:r>
      <w:r w:rsidR="00FA22B6" w:rsidRPr="000C2B5C">
        <w:t xml:space="preserve">. </w:t>
      </w:r>
      <w:proofErr w:type="gramStart"/>
      <w:r w:rsidR="00491132" w:rsidRPr="000C2B5C">
        <w:t>Контроль за</w:t>
      </w:r>
      <w:proofErr w:type="gramEnd"/>
      <w:r w:rsidR="00491132" w:rsidRPr="000C2B5C">
        <w:t xml:space="preserve"> исполнением настоящего постановления возложить на заместителя главы Раменского муниципального округа </w:t>
      </w:r>
      <w:r w:rsidR="00B974A7" w:rsidRPr="000C2B5C">
        <w:t>Задорожную</w:t>
      </w:r>
      <w:r w:rsidRPr="000C2B5C">
        <w:t xml:space="preserve"> И.А.</w:t>
      </w:r>
    </w:p>
    <w:p w:rsidR="00491132" w:rsidRPr="000C2B5C" w:rsidRDefault="00491132" w:rsidP="00FA22B6">
      <w:pPr>
        <w:pStyle w:val="ConsPlusNormal"/>
        <w:ind w:firstLine="720"/>
        <w:jc w:val="both"/>
      </w:pPr>
    </w:p>
    <w:p w:rsidR="008E2906" w:rsidRPr="000C2B5C" w:rsidRDefault="00491132" w:rsidP="00FA22B6">
      <w:pPr>
        <w:jc w:val="both"/>
        <w:rPr>
          <w:sz w:val="28"/>
          <w:szCs w:val="28"/>
        </w:rPr>
      </w:pPr>
      <w:r w:rsidRPr="000C2B5C">
        <w:rPr>
          <w:sz w:val="28"/>
          <w:szCs w:val="28"/>
        </w:rPr>
        <w:t xml:space="preserve">Глава Раменского </w:t>
      </w:r>
    </w:p>
    <w:p w:rsidR="00491132" w:rsidRPr="000C2B5C" w:rsidRDefault="00491132" w:rsidP="008E2906">
      <w:pPr>
        <w:rPr>
          <w:sz w:val="28"/>
          <w:szCs w:val="28"/>
        </w:rPr>
      </w:pPr>
      <w:r w:rsidRPr="000C2B5C">
        <w:rPr>
          <w:sz w:val="28"/>
          <w:szCs w:val="28"/>
        </w:rPr>
        <w:t xml:space="preserve">муниципального округа                                    </w:t>
      </w:r>
      <w:r w:rsidR="008E2906" w:rsidRPr="000C2B5C">
        <w:rPr>
          <w:sz w:val="28"/>
          <w:szCs w:val="28"/>
        </w:rPr>
        <w:t xml:space="preserve">                                </w:t>
      </w:r>
      <w:r w:rsidRPr="000C2B5C">
        <w:rPr>
          <w:sz w:val="28"/>
          <w:szCs w:val="28"/>
        </w:rPr>
        <w:t>Э.В.Малышев</w:t>
      </w:r>
    </w:p>
    <w:p w:rsidR="00491132" w:rsidRPr="000C2B5C" w:rsidRDefault="00491132" w:rsidP="00FA22B6">
      <w:pPr>
        <w:jc w:val="both"/>
        <w:rPr>
          <w:sz w:val="28"/>
          <w:szCs w:val="28"/>
        </w:rPr>
      </w:pPr>
    </w:p>
    <w:p w:rsidR="00491132" w:rsidRPr="000C2B5C" w:rsidRDefault="00491132" w:rsidP="00FA22B6">
      <w:pPr>
        <w:jc w:val="both"/>
        <w:rPr>
          <w:sz w:val="28"/>
          <w:szCs w:val="28"/>
        </w:rPr>
      </w:pPr>
    </w:p>
    <w:p w:rsidR="00491132" w:rsidRPr="000C2B5C" w:rsidRDefault="00491132" w:rsidP="00FA22B6">
      <w:pPr>
        <w:jc w:val="both"/>
        <w:rPr>
          <w:sz w:val="28"/>
          <w:szCs w:val="28"/>
        </w:rPr>
      </w:pPr>
    </w:p>
    <w:p w:rsidR="00491132" w:rsidRPr="000C2B5C" w:rsidRDefault="00491132" w:rsidP="00FA22B6">
      <w:pPr>
        <w:jc w:val="both"/>
        <w:rPr>
          <w:sz w:val="28"/>
          <w:szCs w:val="28"/>
        </w:rPr>
      </w:pPr>
    </w:p>
    <w:p w:rsidR="00491132" w:rsidRPr="000C2B5C" w:rsidRDefault="00491132" w:rsidP="00FA22B6">
      <w:pPr>
        <w:jc w:val="both"/>
        <w:rPr>
          <w:sz w:val="28"/>
          <w:szCs w:val="28"/>
        </w:rPr>
      </w:pPr>
    </w:p>
    <w:p w:rsidR="00491132" w:rsidRPr="000C2B5C" w:rsidRDefault="00491132" w:rsidP="00FA22B6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DB6D52">
      <w:pPr>
        <w:jc w:val="both"/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pPr>
        <w:rPr>
          <w:sz w:val="28"/>
          <w:szCs w:val="28"/>
        </w:rPr>
      </w:pPr>
    </w:p>
    <w:p w:rsidR="00491132" w:rsidRPr="000C2B5C" w:rsidRDefault="00491132" w:rsidP="00491132">
      <w:r w:rsidRPr="000C2B5C">
        <w:t>исп.</w:t>
      </w:r>
    </w:p>
    <w:p w:rsidR="00A85032" w:rsidRDefault="00CE0FBD" w:rsidP="00A85032">
      <w:pPr>
        <w:rPr>
          <w:sz w:val="28"/>
          <w:szCs w:val="28"/>
        </w:rPr>
      </w:pPr>
      <w:r w:rsidRPr="000C2B5C">
        <w:t>Фомичева Г.Б</w:t>
      </w:r>
      <w:r w:rsidR="00491132" w:rsidRPr="000C2B5C">
        <w:t>.496-463-</w:t>
      </w:r>
      <w:r w:rsidRPr="000C2B5C">
        <w:t>21-80</w:t>
      </w:r>
      <w:r w:rsidR="00A85032" w:rsidRPr="006454F8">
        <w:rPr>
          <w:sz w:val="28"/>
          <w:szCs w:val="28"/>
        </w:rPr>
        <w:t xml:space="preserve"> </w:t>
      </w:r>
    </w:p>
    <w:p w:rsidR="00A85032" w:rsidRPr="00A85032" w:rsidRDefault="00A85032" w:rsidP="00A85032">
      <w:pPr>
        <w:jc w:val="right"/>
      </w:pPr>
      <w:r w:rsidRPr="006454F8">
        <w:rPr>
          <w:sz w:val="28"/>
          <w:szCs w:val="28"/>
        </w:rPr>
        <w:lastRenderedPageBreak/>
        <w:t>Приложение №1</w:t>
      </w:r>
    </w:p>
    <w:p w:rsidR="00A85032" w:rsidRPr="006454F8" w:rsidRDefault="00A85032" w:rsidP="00A85032">
      <w:pPr>
        <w:jc w:val="right"/>
        <w:rPr>
          <w:sz w:val="28"/>
          <w:szCs w:val="28"/>
        </w:rPr>
      </w:pPr>
      <w:r w:rsidRPr="006454F8">
        <w:rPr>
          <w:sz w:val="28"/>
          <w:szCs w:val="28"/>
        </w:rPr>
        <w:t xml:space="preserve"> к постановлению администрации </w:t>
      </w:r>
    </w:p>
    <w:p w:rsidR="00A85032" w:rsidRPr="006454F8" w:rsidRDefault="00A85032" w:rsidP="00A85032">
      <w:pPr>
        <w:jc w:val="right"/>
        <w:rPr>
          <w:sz w:val="28"/>
          <w:szCs w:val="28"/>
        </w:rPr>
      </w:pPr>
      <w:r w:rsidRPr="006454F8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муниципального</w:t>
      </w:r>
      <w:r w:rsidRPr="006454F8">
        <w:rPr>
          <w:sz w:val="28"/>
          <w:szCs w:val="28"/>
        </w:rPr>
        <w:t xml:space="preserve"> округа </w:t>
      </w:r>
    </w:p>
    <w:p w:rsidR="00A85032" w:rsidRPr="006454F8" w:rsidRDefault="00A85032" w:rsidP="00A85032">
      <w:pPr>
        <w:jc w:val="right"/>
        <w:rPr>
          <w:sz w:val="28"/>
          <w:szCs w:val="28"/>
        </w:rPr>
      </w:pPr>
      <w:r w:rsidRPr="006454F8">
        <w:rPr>
          <w:sz w:val="28"/>
          <w:szCs w:val="28"/>
        </w:rPr>
        <w:t xml:space="preserve">Московской области                        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  <w:r w:rsidRPr="006454F8">
        <w:rPr>
          <w:rFonts w:ascii="Times New Roman" w:hAnsi="Times New Roman" w:cs="Times New Roman"/>
        </w:rPr>
        <w:t xml:space="preserve">                                  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  <w:r w:rsidRPr="006454F8">
        <w:rPr>
          <w:rFonts w:ascii="Times New Roman" w:hAnsi="Times New Roman" w:cs="Times New Roman"/>
        </w:rPr>
        <w:t xml:space="preserve">                                                                         от _________________ № ___________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ПОЛОЖЕНИЕ</w:t>
      </w: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об оплате труда, компенсационных выплатах, выплатах стимулирующего характера работников Муниципального казенного учреждения «Информационно-аналитическое управление Раменского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округа» муниципального образования Раменский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</w:t>
      </w: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Настоящее Положение об оплате труда, компенсационных выплатах, выплатах стимулирующего характера работников Муниципального казенного учреждения «Информационно-аналитическое управление  Раменского </w:t>
      </w:r>
      <w:r w:rsidR="00C13F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округа» муниципального образования Раменский </w:t>
      </w:r>
      <w:r w:rsidR="00C13F43">
        <w:rPr>
          <w:rFonts w:ascii="Times New Roman" w:hAnsi="Times New Roman" w:cs="Times New Roman"/>
          <w:sz w:val="28"/>
          <w:szCs w:val="28"/>
        </w:rPr>
        <w:t>муниципальный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 (далее - Положение) устанавливает порядок оплаты труда, компенсационных выплат и выплат стимулирующего характера работникам МКУ «Информационно-аналитическое управление Раменского </w:t>
      </w:r>
      <w:r w:rsidR="008F7EF9">
        <w:rPr>
          <w:rFonts w:ascii="Times New Roman" w:hAnsi="Times New Roman" w:cs="Times New Roman"/>
          <w:sz w:val="28"/>
          <w:szCs w:val="28"/>
        </w:rPr>
        <w:t>муниципальног</w:t>
      </w:r>
      <w:r w:rsidRPr="006454F8">
        <w:rPr>
          <w:rFonts w:ascii="Times New Roman" w:hAnsi="Times New Roman" w:cs="Times New Roman"/>
          <w:sz w:val="28"/>
          <w:szCs w:val="28"/>
        </w:rPr>
        <w:t>о округа» (далее Учреждение).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Оплата труда специалистов, служащих и рабочих Учреждения, не предусмотренных настоящим Положением, производится в порядке, установленном для соответствующих учреждений Московской области, с учетом условий оплаты труда, предусмотренных настоящим Положением.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порядок и </w:t>
      </w:r>
      <w:proofErr w:type="gramStart"/>
      <w:r w:rsidRPr="006454F8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6454F8">
        <w:rPr>
          <w:rFonts w:ascii="Times New Roman" w:hAnsi="Times New Roman" w:cs="Times New Roman"/>
          <w:sz w:val="28"/>
          <w:szCs w:val="28"/>
        </w:rPr>
        <w:t xml:space="preserve"> работников Учреждения и включает в себя: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   должностные оклады (тарифные ставки) по занимаемым должностям (профессиям) с учетом повышающего коэффициента, установленного в размерах согласно Приложению №1 к настоящему Положению.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      условия осуществления и размеры выплат компенсационного характера;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      условия осуществления и размеры выплат стимулирующего характера;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      условия выплаты материальной помощи.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Система оплаты труда работников Учреждения разработана с учетом отраслевых особенностей профессиональной деятельности работников.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Перечень должностей с указанием оклада по каждой должности утверждены штатным расписанием учреждения.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Размеры должностных окладов по должностям работников, указанных в штатном расписании индексируются соразмерно изменению должностного оклада специалиста 2 категории в органах государственной власти Московской области в соответствии с законодательством Московской области. 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Работнику Учреждения выплачиваются: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ежемесячно должностной оклад;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         ежемесячная надбавка за выслугу лет к должностному окладу;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 xml:space="preserve">ежемесячная надбавка к должностному окладу за сложность, </w:t>
      </w:r>
      <w:r w:rsidRPr="006454F8">
        <w:rPr>
          <w:rFonts w:ascii="Times New Roman" w:hAnsi="Times New Roman" w:cs="Times New Roman"/>
          <w:sz w:val="28"/>
          <w:szCs w:val="28"/>
        </w:rPr>
        <w:lastRenderedPageBreak/>
        <w:t>напряженность и специальный режим работы;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ежемесячная премия по результатам работы;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ежегодная материальная помощь;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 xml:space="preserve">иные выплаты, предусмотренные законодательством Московской области, которые выплачиваются за счет </w:t>
      </w:r>
      <w:proofErr w:type="gramStart"/>
      <w:r w:rsidRPr="006454F8"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ВЫПЛАТЫ КОМПЕНСАЦИОННОГО И СТИМУЛИРУЮЩЕГО ХАРАКТЕРА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Работникам Учреждения устанавливаются следующие виды выплат компенсационного характера: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для всех работников Учреждения устанавливается ежемесячная надбавка к должностному окладу за сложность, напряженность и специальный режим работы в размере до 100 процентов должностного оклада;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работникам Учреждения устанавливается ежемесячная премия по результатам работы в размере до 70 процентов должностного оклада, а так же премии по результатам работы за квартал, год;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единовременная материальная помощь в размере 2 должностных окладов к ежегодному оплачиваемому отпуску;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ежемесячная надбавка за выслугу лет к должностному окладу устанавливается в следующем размере: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При стаже работы</w:t>
      </w:r>
      <w:r w:rsidRPr="006454F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(процентов)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от 1 до 5 лет включительно</w:t>
      </w:r>
      <w:r w:rsidRPr="006454F8">
        <w:rPr>
          <w:rFonts w:ascii="Times New Roman" w:hAnsi="Times New Roman" w:cs="Times New Roman"/>
          <w:sz w:val="28"/>
          <w:szCs w:val="28"/>
        </w:rPr>
        <w:tab/>
        <w:t xml:space="preserve">                                  10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от 5 до 10 лет включительно</w:t>
      </w:r>
      <w:r w:rsidRPr="006454F8">
        <w:rPr>
          <w:rFonts w:ascii="Times New Roman" w:hAnsi="Times New Roman" w:cs="Times New Roman"/>
          <w:sz w:val="28"/>
          <w:szCs w:val="28"/>
        </w:rPr>
        <w:tab/>
        <w:t xml:space="preserve">                                  15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от 10 до 15 лет включительно                                   20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от 15 до 20 лет включительно</w:t>
      </w:r>
      <w:r w:rsidRPr="006454F8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4F8">
        <w:rPr>
          <w:rFonts w:ascii="Times New Roman" w:hAnsi="Times New Roman" w:cs="Times New Roman"/>
          <w:sz w:val="28"/>
          <w:szCs w:val="28"/>
        </w:rPr>
        <w:t>25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свыше 20 лет</w:t>
      </w:r>
      <w:r w:rsidRPr="006454F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54F8">
        <w:rPr>
          <w:rFonts w:ascii="Times New Roman" w:hAnsi="Times New Roman" w:cs="Times New Roman"/>
          <w:sz w:val="28"/>
          <w:szCs w:val="28"/>
        </w:rPr>
        <w:t>30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Порядок исчисления стажа работы работников для выплаты ежемесячной надбавки за выслугу лет к должностному окладу определяется в соответствии с приложением №2 к настоящему Положению.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Выплаты стимулирующего характера производятся в пределах </w:t>
      </w:r>
      <w:proofErr w:type="gramStart"/>
      <w:r w:rsidRPr="006454F8">
        <w:rPr>
          <w:rFonts w:ascii="Times New Roman" w:hAnsi="Times New Roman" w:cs="Times New Roman"/>
          <w:sz w:val="28"/>
          <w:szCs w:val="28"/>
        </w:rPr>
        <w:t>средств экономии фонда оплаты труда</w:t>
      </w:r>
      <w:proofErr w:type="gramEnd"/>
      <w:r w:rsidRPr="006454F8">
        <w:rPr>
          <w:rFonts w:ascii="Times New Roman" w:hAnsi="Times New Roman" w:cs="Times New Roman"/>
          <w:sz w:val="28"/>
          <w:szCs w:val="28"/>
        </w:rPr>
        <w:t xml:space="preserve"> с учетом показателей результатов труда, устанавливаемых локальными нормативными актами Учреждения или коллективным договором.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Премирование работников по результатам их труда является правом, а не обязанностью работодателя.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Работникам Учреждения один раз в году выплачивается материальная помощь в размере двух окладов, установленных на дату выплаты указанной 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материальной помощи на основании личного заявления работника при предоставлении ему ежегодного основного оплачиваемого отпуска, или его части.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 В случае неиспользования работником права на ежегодный основной оплачиваемый отпуск либо отсутствия права на него, а так же в случае длительной болезни или по другим уважительным причинам, по заявлению работника материальная помощь может быть выплачена и в другое время в течение календарного года. В первый и последний год работы размер </w:t>
      </w:r>
      <w:r w:rsidRPr="006454F8">
        <w:rPr>
          <w:rFonts w:ascii="Times New Roman" w:hAnsi="Times New Roman" w:cs="Times New Roman"/>
          <w:sz w:val="28"/>
          <w:szCs w:val="28"/>
        </w:rPr>
        <w:lastRenderedPageBreak/>
        <w:t>материальной помощи определяется пропорционально времени,                       отработанному в текущем календарном году.</w:t>
      </w:r>
    </w:p>
    <w:p w:rsidR="00A85032" w:rsidRPr="006454F8" w:rsidRDefault="00A85032" w:rsidP="00CA6DA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 При формировании фонда оплаты труда работников Учреждения на выплату должностных окладов предусматриваются средства на выплату (в расчете на одного работника в год) в </w:t>
      </w:r>
      <w:proofErr w:type="gramStart"/>
      <w:r w:rsidRPr="006454F8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6454F8">
        <w:rPr>
          <w:rFonts w:ascii="Times New Roman" w:hAnsi="Times New Roman" w:cs="Times New Roman"/>
          <w:sz w:val="28"/>
          <w:szCs w:val="28"/>
        </w:rPr>
        <w:t xml:space="preserve"> не превышающем </w:t>
      </w:r>
      <w:r w:rsidRPr="006454F8">
        <w:rPr>
          <w:rFonts w:ascii="Times New Roman" w:hAnsi="Times New Roman" w:cs="Times New Roman"/>
          <w:color w:val="auto"/>
          <w:sz w:val="28"/>
          <w:szCs w:val="28"/>
        </w:rPr>
        <w:t>35,9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оклада в год на одну штатную единицу.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  В качестве дополнительного поощрения за выполнение важных (срочных) работ, заданий и поручений, участие в проектах, наставничество на основании приказа директора Учреждения отдельные работники могут быть премированы единовременной премией.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  Предельный уровень соотношения средней заработной платы директора Учреждения  к средней заработной плате работников Учреждения за отчетный год устанавливается в кратности от 1 до 4, заместителя директора и главного бухгалтера - в кратности - от 1 до 3,6.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  <w:r w:rsidRPr="006454F8">
        <w:rPr>
          <w:rFonts w:ascii="Times New Roman" w:hAnsi="Times New Roman" w:cs="Times New Roman"/>
        </w:rPr>
        <w:tab/>
      </w: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  <w:r w:rsidRPr="006454F8">
        <w:rPr>
          <w:rFonts w:ascii="Times New Roman" w:hAnsi="Times New Roman" w:cs="Times New Roman"/>
        </w:rPr>
        <w:tab/>
      </w: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  <w:r w:rsidRPr="006454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rPr>
          <w:rFonts w:ascii="Times New Roman" w:hAnsi="Times New Roman" w:cs="Times New Roman"/>
        </w:rPr>
      </w:pPr>
      <w:r w:rsidRPr="006454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776F5A" w:rsidRDefault="00776F5A" w:rsidP="00A85032">
      <w:pPr>
        <w:pStyle w:val="ab"/>
        <w:tabs>
          <w:tab w:val="left" w:pos="7820"/>
          <w:tab w:val="right" w:pos="9639"/>
        </w:tabs>
        <w:jc w:val="right"/>
        <w:rPr>
          <w:rFonts w:ascii="Times New Roman" w:hAnsi="Times New Roman" w:cs="Times New Roman"/>
        </w:rPr>
      </w:pPr>
    </w:p>
    <w:p w:rsidR="00776F5A" w:rsidRDefault="00776F5A" w:rsidP="00A85032">
      <w:pPr>
        <w:pStyle w:val="ab"/>
        <w:tabs>
          <w:tab w:val="left" w:pos="7820"/>
          <w:tab w:val="right" w:pos="9639"/>
        </w:tabs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jc w:val="right"/>
        <w:rPr>
          <w:rFonts w:ascii="Times New Roman" w:hAnsi="Times New Roman" w:cs="Times New Roman"/>
        </w:rPr>
      </w:pPr>
      <w:r w:rsidRPr="006454F8">
        <w:rPr>
          <w:rFonts w:ascii="Times New Roman" w:hAnsi="Times New Roman" w:cs="Times New Roman"/>
        </w:rPr>
        <w:lastRenderedPageBreak/>
        <w:t xml:space="preserve">                                </w:t>
      </w:r>
    </w:p>
    <w:p w:rsidR="00A85032" w:rsidRPr="006454F8" w:rsidRDefault="00A85032" w:rsidP="00A85032">
      <w:pPr>
        <w:pStyle w:val="ab"/>
        <w:tabs>
          <w:tab w:val="left" w:pos="7820"/>
          <w:tab w:val="right" w:pos="963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к Положению об оплате труда, </w:t>
      </w:r>
      <w:proofErr w:type="gramStart"/>
      <w:r w:rsidRPr="006454F8">
        <w:rPr>
          <w:rFonts w:ascii="Times New Roman" w:hAnsi="Times New Roman" w:cs="Times New Roman"/>
          <w:sz w:val="28"/>
          <w:szCs w:val="28"/>
        </w:rPr>
        <w:t>компенсационных</w:t>
      </w:r>
      <w:proofErr w:type="gramEnd"/>
      <w:r w:rsidRPr="00645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454F8">
        <w:rPr>
          <w:rFonts w:ascii="Times New Roman" w:hAnsi="Times New Roman" w:cs="Times New Roman"/>
          <w:sz w:val="28"/>
          <w:szCs w:val="28"/>
        </w:rPr>
        <w:t>выплатах</w:t>
      </w:r>
      <w:proofErr w:type="gramEnd"/>
      <w:r w:rsidRPr="006454F8">
        <w:rPr>
          <w:rFonts w:ascii="Times New Roman" w:hAnsi="Times New Roman" w:cs="Times New Roman"/>
          <w:sz w:val="28"/>
          <w:szCs w:val="28"/>
        </w:rPr>
        <w:t xml:space="preserve">, выплатах стимулирующего характера 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работников Муниципального казенного учреждения 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                                          «Информационно-аналитическое управление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                                       Раменского </w:t>
      </w:r>
      <w:r w:rsidR="008F7EF9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округа 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Раменский муниципальный округ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</w:rPr>
        <w:t xml:space="preserve"> </w:t>
      </w: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БАЗОВЫЕ КОЭФФИЦИЕНТЫ РАБОТНИКОВ МУНИЦИПАЛЬНОГО КАЗЕННОГО УЧРЕЖДЕНИЯ «ИНФОРМАЦИОННО-АНАЛИТИЧЕСКОЕ УПРАВЛЕНИЕ РАМЕНСКОГО </w:t>
      </w:r>
      <w:r w:rsidR="00776F5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ОКРУГА»</w:t>
      </w: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400"/>
        <w:gridCol w:w="4258"/>
      </w:tblGrid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Коэффициент (соотношение должностного оклада с должностным окладом специалиста II категории)</w:t>
            </w:r>
          </w:p>
        </w:tc>
      </w:tr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Главный эксперт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Старший экономист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4F8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A85032" w:rsidRPr="006454F8" w:rsidTr="00C3468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32" w:rsidRPr="006454F8" w:rsidRDefault="00A85032" w:rsidP="00C3468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Default="00A85032" w:rsidP="00A85032">
      <w:pPr>
        <w:jc w:val="right"/>
        <w:rPr>
          <w:sz w:val="24"/>
          <w:szCs w:val="24"/>
        </w:rPr>
      </w:pPr>
    </w:p>
    <w:p w:rsidR="00A85032" w:rsidRDefault="00A85032" w:rsidP="00A85032">
      <w:pPr>
        <w:jc w:val="right"/>
        <w:rPr>
          <w:sz w:val="24"/>
          <w:szCs w:val="24"/>
        </w:rPr>
      </w:pPr>
    </w:p>
    <w:p w:rsidR="00A85032" w:rsidRDefault="00A85032" w:rsidP="00A85032">
      <w:pPr>
        <w:jc w:val="right"/>
        <w:rPr>
          <w:sz w:val="24"/>
          <w:szCs w:val="24"/>
        </w:rPr>
      </w:pPr>
    </w:p>
    <w:p w:rsidR="00A85032" w:rsidRPr="00E61BA2" w:rsidRDefault="00A85032" w:rsidP="007C3512">
      <w:pPr>
        <w:rPr>
          <w:sz w:val="28"/>
          <w:szCs w:val="28"/>
        </w:rPr>
      </w:pPr>
    </w:p>
    <w:p w:rsidR="00A85032" w:rsidRPr="00E61BA2" w:rsidRDefault="00A85032" w:rsidP="00A85032">
      <w:pPr>
        <w:jc w:val="right"/>
        <w:rPr>
          <w:sz w:val="28"/>
          <w:szCs w:val="28"/>
        </w:rPr>
      </w:pPr>
      <w:r w:rsidRPr="00E61BA2">
        <w:rPr>
          <w:sz w:val="28"/>
          <w:szCs w:val="28"/>
        </w:rPr>
        <w:t>Приложение №2</w:t>
      </w:r>
    </w:p>
    <w:p w:rsidR="00A85032" w:rsidRPr="00E61BA2" w:rsidRDefault="00A85032" w:rsidP="00A85032">
      <w:pPr>
        <w:jc w:val="right"/>
        <w:rPr>
          <w:sz w:val="28"/>
          <w:szCs w:val="28"/>
        </w:rPr>
      </w:pPr>
      <w:r w:rsidRPr="00E61BA2">
        <w:rPr>
          <w:sz w:val="28"/>
          <w:szCs w:val="28"/>
        </w:rPr>
        <w:t xml:space="preserve"> к постановлению администрации </w:t>
      </w:r>
    </w:p>
    <w:p w:rsidR="00A85032" w:rsidRPr="00E61BA2" w:rsidRDefault="00A85032" w:rsidP="00A85032">
      <w:pPr>
        <w:jc w:val="right"/>
        <w:rPr>
          <w:sz w:val="28"/>
          <w:szCs w:val="28"/>
        </w:rPr>
      </w:pPr>
      <w:r w:rsidRPr="00E61BA2">
        <w:rPr>
          <w:sz w:val="28"/>
          <w:szCs w:val="28"/>
        </w:rPr>
        <w:t xml:space="preserve">Раменского </w:t>
      </w:r>
      <w:r w:rsidR="007C3512">
        <w:rPr>
          <w:sz w:val="28"/>
          <w:szCs w:val="28"/>
        </w:rPr>
        <w:t>муниципального</w:t>
      </w:r>
      <w:r w:rsidRPr="00E61BA2">
        <w:rPr>
          <w:sz w:val="28"/>
          <w:szCs w:val="28"/>
        </w:rPr>
        <w:t xml:space="preserve"> округа </w:t>
      </w:r>
    </w:p>
    <w:p w:rsidR="00A85032" w:rsidRPr="00E61BA2" w:rsidRDefault="00A85032" w:rsidP="00A85032">
      <w:pPr>
        <w:jc w:val="right"/>
        <w:rPr>
          <w:sz w:val="28"/>
          <w:szCs w:val="28"/>
        </w:rPr>
      </w:pPr>
      <w:r w:rsidRPr="00E61BA2">
        <w:rPr>
          <w:sz w:val="28"/>
          <w:szCs w:val="28"/>
        </w:rPr>
        <w:t xml:space="preserve">Московской области                        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  <w:r w:rsidRPr="006454F8">
        <w:rPr>
          <w:rFonts w:ascii="Times New Roman" w:hAnsi="Times New Roman" w:cs="Times New Roman"/>
        </w:rPr>
        <w:t xml:space="preserve">                                                                         от _________________ № ___________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ПОЛОЖЕНИЕ</w:t>
      </w: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о порядке исчисления стажа работы </w:t>
      </w: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работников муниципального казенного учреждения «Информационно-аналитическое управление Раменского </w:t>
      </w:r>
      <w:r w:rsidR="007C3512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округа» для выплаты ежемесячной надбавки за выслугу лет к должностному окладу</w:t>
      </w:r>
    </w:p>
    <w:p w:rsidR="00A85032" w:rsidRPr="006454F8" w:rsidRDefault="00A85032" w:rsidP="00A8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исчисления стажа работы работников Муниципального казенного учреждения «Информационно-аналитическое управление Раменского </w:t>
      </w:r>
      <w:r w:rsidR="008F7EF9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округа», дающего право на получение ежемесячной надбавки за выслугу лет к должностному окладу.</w:t>
      </w:r>
    </w:p>
    <w:p w:rsidR="00A85032" w:rsidRPr="006454F8" w:rsidRDefault="00A85032" w:rsidP="00A85032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2. В стаж работы, дающий право работникам Муниципального казенного учреждения «Информационно-аналитическое управление Раменского </w:t>
      </w:r>
      <w:r w:rsidR="008F7EF9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округа»   на получение ежемесячной надбавки за выслугу лет к должностному окладу, включаются: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время работы в организациях независимо от организационно-правовой формы на должностях руководителей, специалистов и служащих, связанных с организацией и предоставлением государственных и негосударственных услуг, с использованием информационно-коммуникационных технологий, а также на должностях руководителей, специалистов и служащих по соответствующему направлению деятельности;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время прохождения государственной и муниципальной службы;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         стаж работы по специальности;</w:t>
      </w:r>
    </w:p>
    <w:p w:rsidR="00A85032" w:rsidRPr="006454F8" w:rsidRDefault="007C351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</w:t>
      </w:r>
      <w:r w:rsidR="00A85032" w:rsidRPr="006454F8">
        <w:rPr>
          <w:rFonts w:ascii="Times New Roman" w:hAnsi="Times New Roman" w:cs="Times New Roman"/>
          <w:sz w:val="28"/>
          <w:szCs w:val="28"/>
        </w:rPr>
        <w:t>время работы в организациях независимо от организационно-правовой формы на должностях руководителей, специалистов и служащих, опыт и знание работы в которых необходимы для выполнения должностных обязанностей в соответствии с должностной инструкцией;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время нахождения в отпуске по уходу за ребенком до достижения им возраста трех лет;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</w:t>
      </w:r>
      <w:r w:rsidRPr="006454F8">
        <w:rPr>
          <w:rFonts w:ascii="Times New Roman" w:hAnsi="Times New Roman" w:cs="Times New Roman"/>
          <w:sz w:val="28"/>
          <w:szCs w:val="28"/>
        </w:rPr>
        <w:tab/>
        <w:t>периоды повышения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 работа на должностях, указанных в подпункте 1 пункта 2 настоящего Положения.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-         период прохождения военной службы.</w:t>
      </w:r>
    </w:p>
    <w:p w:rsidR="00A85032" w:rsidRPr="006454F8" w:rsidRDefault="00A85032" w:rsidP="00A85032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3. Стаж работы, дающий право на получение ежемесячной надбавки к должностному окладу за выслугу лет, устанавливается комиссией по исчислению стажа работы работников Муниципального казенного учреждения «Информационно-аналитическое управление Раменского </w:t>
      </w:r>
      <w:r w:rsidR="008F7EF9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округа» муниципального образования Раменский </w:t>
      </w:r>
      <w:r w:rsidR="00052E8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454F8">
        <w:rPr>
          <w:rFonts w:ascii="Times New Roman" w:hAnsi="Times New Roman" w:cs="Times New Roman"/>
          <w:sz w:val="28"/>
          <w:szCs w:val="28"/>
        </w:rPr>
        <w:t xml:space="preserve">округ (далее-Комиссия). Состав Комиссии утверждается </w:t>
      </w:r>
      <w:r w:rsidRPr="006454F8">
        <w:rPr>
          <w:rFonts w:ascii="Times New Roman" w:hAnsi="Times New Roman" w:cs="Times New Roman"/>
          <w:sz w:val="28"/>
          <w:szCs w:val="28"/>
        </w:rPr>
        <w:lastRenderedPageBreak/>
        <w:t>директором учреждения.</w:t>
      </w:r>
    </w:p>
    <w:p w:rsidR="00A85032" w:rsidRPr="006454F8" w:rsidRDefault="00A85032" w:rsidP="000A242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4. Основным документом для определения стажа работы является трудовая книжка. В случаях, когда стаж работы не подтверждается записями в трудовой книжке, он может быть подтвержден иными документами, установленными законодательством Российской Федерации.</w:t>
      </w:r>
    </w:p>
    <w:p w:rsidR="00A85032" w:rsidRPr="006454F8" w:rsidRDefault="00A85032" w:rsidP="00A85032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5. Ежемесячная надбавка за выслугу лет к должностному окладу выплачивается со дня возникновения права на ее установление.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6454F8">
        <w:rPr>
          <w:rFonts w:ascii="Times New Roman" w:hAnsi="Times New Roman" w:cs="Times New Roman"/>
          <w:sz w:val="28"/>
          <w:szCs w:val="28"/>
        </w:rPr>
        <w:t xml:space="preserve">Если у работника Муниципального казенного учреждения «Информационно-аналитическое управление Раменского </w:t>
      </w:r>
      <w:r w:rsidR="007C3512">
        <w:rPr>
          <w:rFonts w:ascii="Times New Roman" w:hAnsi="Times New Roman" w:cs="Times New Roman"/>
          <w:sz w:val="28"/>
          <w:szCs w:val="28"/>
        </w:rPr>
        <w:t>муниципального</w:t>
      </w:r>
      <w:r w:rsidRPr="006454F8">
        <w:rPr>
          <w:rFonts w:ascii="Times New Roman" w:hAnsi="Times New Roman" w:cs="Times New Roman"/>
          <w:sz w:val="28"/>
          <w:szCs w:val="28"/>
        </w:rPr>
        <w:t xml:space="preserve"> округа» 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</w:t>
      </w:r>
      <w:proofErr w:type="gramEnd"/>
      <w:r w:rsidRPr="006454F8">
        <w:rPr>
          <w:rFonts w:ascii="Times New Roman" w:hAnsi="Times New Roman" w:cs="Times New Roman"/>
          <w:sz w:val="28"/>
          <w:szCs w:val="28"/>
        </w:rPr>
        <w:t xml:space="preserve"> указанных периодов.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  <w:r w:rsidRPr="006454F8">
        <w:rPr>
          <w:rFonts w:ascii="Times New Roman" w:hAnsi="Times New Roman" w:cs="Times New Roman"/>
          <w:sz w:val="28"/>
          <w:szCs w:val="28"/>
        </w:rPr>
        <w:tab/>
      </w:r>
      <w:r w:rsidRPr="006454F8">
        <w:rPr>
          <w:rFonts w:ascii="Times New Roman" w:hAnsi="Times New Roman" w:cs="Times New Roman"/>
        </w:rPr>
        <w:t xml:space="preserve">                    </w:t>
      </w: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jc w:val="right"/>
        <w:rPr>
          <w:rFonts w:ascii="Times New Roman" w:hAnsi="Times New Roman" w:cs="Times New Roman"/>
        </w:rPr>
      </w:pPr>
    </w:p>
    <w:p w:rsidR="00A85032" w:rsidRPr="006454F8" w:rsidRDefault="00A85032" w:rsidP="00A85032">
      <w:pPr>
        <w:pStyle w:val="ab"/>
        <w:rPr>
          <w:rFonts w:ascii="Times New Roman" w:hAnsi="Times New Roman" w:cs="Times New Roman"/>
        </w:rPr>
      </w:pPr>
    </w:p>
    <w:p w:rsidR="00491132" w:rsidRPr="000C2B5C" w:rsidRDefault="00491132" w:rsidP="00491132"/>
    <w:sectPr w:rsidR="00491132" w:rsidRPr="000C2B5C" w:rsidSect="00CE0FB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16E"/>
    <w:rsid w:val="00052E8C"/>
    <w:rsid w:val="000744D1"/>
    <w:rsid w:val="000A242F"/>
    <w:rsid w:val="000C2B5C"/>
    <w:rsid w:val="000C2D56"/>
    <w:rsid w:val="000C7371"/>
    <w:rsid w:val="00130311"/>
    <w:rsid w:val="00162FC6"/>
    <w:rsid w:val="001F5482"/>
    <w:rsid w:val="00224A17"/>
    <w:rsid w:val="0022715F"/>
    <w:rsid w:val="0023416E"/>
    <w:rsid w:val="0028362D"/>
    <w:rsid w:val="002A397F"/>
    <w:rsid w:val="002E4150"/>
    <w:rsid w:val="00322305"/>
    <w:rsid w:val="00386C3A"/>
    <w:rsid w:val="00393F5F"/>
    <w:rsid w:val="003A13D8"/>
    <w:rsid w:val="003A7D78"/>
    <w:rsid w:val="003C00CA"/>
    <w:rsid w:val="003D23F0"/>
    <w:rsid w:val="003D3495"/>
    <w:rsid w:val="003D423C"/>
    <w:rsid w:val="003D424A"/>
    <w:rsid w:val="003F2764"/>
    <w:rsid w:val="004534F5"/>
    <w:rsid w:val="00491132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747325"/>
    <w:rsid w:val="00765FD0"/>
    <w:rsid w:val="00776F5A"/>
    <w:rsid w:val="007866B0"/>
    <w:rsid w:val="007A0735"/>
    <w:rsid w:val="007C3512"/>
    <w:rsid w:val="007F434C"/>
    <w:rsid w:val="008C7952"/>
    <w:rsid w:val="008D7A4F"/>
    <w:rsid w:val="008E2906"/>
    <w:rsid w:val="008E34B0"/>
    <w:rsid w:val="008E4ECE"/>
    <w:rsid w:val="008F7EF9"/>
    <w:rsid w:val="00927E79"/>
    <w:rsid w:val="009630C7"/>
    <w:rsid w:val="009C046E"/>
    <w:rsid w:val="009D4B22"/>
    <w:rsid w:val="009F1EB9"/>
    <w:rsid w:val="009F54D5"/>
    <w:rsid w:val="00A63B99"/>
    <w:rsid w:val="00A75D77"/>
    <w:rsid w:val="00A85032"/>
    <w:rsid w:val="00AA6805"/>
    <w:rsid w:val="00AD45CB"/>
    <w:rsid w:val="00AE4E76"/>
    <w:rsid w:val="00B37EB3"/>
    <w:rsid w:val="00B93B29"/>
    <w:rsid w:val="00B974A7"/>
    <w:rsid w:val="00BB0297"/>
    <w:rsid w:val="00BB3EC0"/>
    <w:rsid w:val="00C13C8E"/>
    <w:rsid w:val="00C13F43"/>
    <w:rsid w:val="00C61C69"/>
    <w:rsid w:val="00C6282F"/>
    <w:rsid w:val="00C76E41"/>
    <w:rsid w:val="00C8528A"/>
    <w:rsid w:val="00C92ACC"/>
    <w:rsid w:val="00CA05FC"/>
    <w:rsid w:val="00CA3B3D"/>
    <w:rsid w:val="00CA6DAA"/>
    <w:rsid w:val="00CE0FBD"/>
    <w:rsid w:val="00CE5673"/>
    <w:rsid w:val="00CF2224"/>
    <w:rsid w:val="00CF2A1A"/>
    <w:rsid w:val="00D27974"/>
    <w:rsid w:val="00D57EC5"/>
    <w:rsid w:val="00D7293A"/>
    <w:rsid w:val="00D8107A"/>
    <w:rsid w:val="00DB6D52"/>
    <w:rsid w:val="00E1119D"/>
    <w:rsid w:val="00E52C2A"/>
    <w:rsid w:val="00E813A9"/>
    <w:rsid w:val="00EA14C8"/>
    <w:rsid w:val="00EB1033"/>
    <w:rsid w:val="00EB1E61"/>
    <w:rsid w:val="00EB6EE5"/>
    <w:rsid w:val="00F13E6F"/>
    <w:rsid w:val="00F97F6B"/>
    <w:rsid w:val="00FA22B6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4911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91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911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_"/>
    <w:link w:val="21"/>
    <w:locked/>
    <w:rsid w:val="000C2B5C"/>
    <w:rPr>
      <w:spacing w:val="4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a"/>
    <w:rsid w:val="000C2B5C"/>
    <w:pPr>
      <w:widowControl w:val="0"/>
      <w:shd w:val="clear" w:color="auto" w:fill="FFFFFF"/>
      <w:spacing w:before="780" w:after="600" w:line="346" w:lineRule="exact"/>
      <w:ind w:hanging="500"/>
      <w:jc w:val="both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paragraph" w:styleId="ab">
    <w:name w:val="No Spacing"/>
    <w:uiPriority w:val="1"/>
    <w:qFormat/>
    <w:rsid w:val="00A850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28</cp:revision>
  <cp:lastPrinted>2019-09-18T09:04:00Z</cp:lastPrinted>
  <dcterms:created xsi:type="dcterms:W3CDTF">2024-12-27T13:09:00Z</dcterms:created>
  <dcterms:modified xsi:type="dcterms:W3CDTF">2025-02-24T06:32:00Z</dcterms:modified>
</cp:coreProperties>
</file>