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375EA3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08.02.2021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375EA3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 907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bookmarkStart w:id="1" w:name="__DdeLink__1_2064418219"/>
      <w:bookmarkEnd w:id="1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</w:t>
      </w:r>
      <w:r w:rsidR="002C0503">
        <w:rPr>
          <w:sz w:val="28"/>
          <w:szCs w:val="28"/>
        </w:rPr>
        <w:t>а которые не разгранич</w:t>
      </w:r>
      <w:r w:rsidR="00486E86">
        <w:rPr>
          <w:sz w:val="28"/>
          <w:szCs w:val="28"/>
        </w:rPr>
        <w:t>ена, в собственность бесплатно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bookmarkEnd w:id="0"/>
    <w:p w:rsidR="00BE237B" w:rsidRDefault="00BE237B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</w:t>
      </w:r>
      <w:r w:rsidR="002C0503">
        <w:rPr>
          <w:sz w:val="28"/>
          <w:szCs w:val="28"/>
        </w:rPr>
        <w:t>й области от 18.01</w:t>
      </w:r>
      <w:r w:rsidR="00C579CC">
        <w:rPr>
          <w:sz w:val="28"/>
          <w:szCs w:val="28"/>
        </w:rPr>
        <w:t>.2021 №15ВР-35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</w:t>
      </w:r>
      <w:r w:rsidR="00C579CC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 администрации Раменского городского округа</w:t>
      </w:r>
      <w:proofErr w:type="gramEnd"/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C579CC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C579CC">
        <w:rPr>
          <w:sz w:val="28"/>
          <w:szCs w:val="28"/>
        </w:rPr>
        <w:t>ского округа от 04.02.2020 №995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C579CC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>
        <w:rPr>
          <w:sz w:val="28"/>
          <w:szCs w:val="28"/>
        </w:rPr>
        <w:t>», на территории Раменского городского округа»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>, указанный в п. 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Pr="00F53064" w:rsidRDefault="00375EA3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08.02.2021 № 907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>«</w:t>
      </w:r>
      <w:r w:rsidR="00C579CC" w:rsidRPr="00C579CC">
        <w:rPr>
          <w:b/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F53064">
        <w:rPr>
          <w:b/>
          <w:sz w:val="28"/>
          <w:szCs w:val="28"/>
        </w:rPr>
        <w:t>» на территории Раменского городского округа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i/>
          <w:sz w:val="22"/>
          <w:szCs w:val="22"/>
        </w:rPr>
      </w:pPr>
      <w:r w:rsidRPr="00F53064">
        <w:rPr>
          <w:i/>
          <w:sz w:val="22"/>
          <w:szCs w:val="22"/>
        </w:rPr>
        <w:t xml:space="preserve">     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C579CC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F53064">
        <w:rPr>
          <w:sz w:val="28"/>
          <w:szCs w:val="28"/>
        </w:rPr>
        <w:t>», утвержденным Распоряжением Министерства имущественных отн</w:t>
      </w:r>
      <w:r w:rsidR="00950A4D">
        <w:rPr>
          <w:sz w:val="28"/>
          <w:szCs w:val="28"/>
        </w:rPr>
        <w:t>ошений Московской области о</w:t>
      </w:r>
      <w:r w:rsidR="00C579CC">
        <w:rPr>
          <w:sz w:val="28"/>
          <w:szCs w:val="28"/>
        </w:rPr>
        <w:t>т  18 января 2021</w:t>
      </w:r>
      <w:proofErr w:type="gramEnd"/>
      <w:r w:rsidR="00C579CC">
        <w:rPr>
          <w:sz w:val="28"/>
          <w:szCs w:val="28"/>
        </w:rPr>
        <w:t xml:space="preserve"> года  №15ВР-35</w:t>
      </w:r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7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01113"/>
    <w:rsid w:val="0017001E"/>
    <w:rsid w:val="00186375"/>
    <w:rsid w:val="00273E9B"/>
    <w:rsid w:val="002C0503"/>
    <w:rsid w:val="002F46EC"/>
    <w:rsid w:val="003256D1"/>
    <w:rsid w:val="00335633"/>
    <w:rsid w:val="00375EA3"/>
    <w:rsid w:val="003E22C2"/>
    <w:rsid w:val="00404A87"/>
    <w:rsid w:val="0041678C"/>
    <w:rsid w:val="00486E86"/>
    <w:rsid w:val="004F3D0C"/>
    <w:rsid w:val="009377C8"/>
    <w:rsid w:val="00947E68"/>
    <w:rsid w:val="00950A4D"/>
    <w:rsid w:val="00A51AE2"/>
    <w:rsid w:val="00B80871"/>
    <w:rsid w:val="00BD75DA"/>
    <w:rsid w:val="00BE237B"/>
    <w:rsid w:val="00C579CC"/>
    <w:rsid w:val="00C87D5C"/>
    <w:rsid w:val="00CD72F4"/>
    <w:rsid w:val="00D33497"/>
    <w:rsid w:val="00D4332C"/>
    <w:rsid w:val="00E20DD4"/>
    <w:rsid w:val="00ED356C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dm@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P04U09</cp:lastModifiedBy>
  <cp:revision>2</cp:revision>
  <cp:lastPrinted>2019-12-25T12:18:00Z</cp:lastPrinted>
  <dcterms:created xsi:type="dcterms:W3CDTF">2021-02-09T09:19:00Z</dcterms:created>
  <dcterms:modified xsi:type="dcterms:W3CDTF">2021-02-09T09:19:00Z</dcterms:modified>
</cp:coreProperties>
</file>