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F27407" w:rsidRPr="0003457A" w:rsidTr="00836404">
        <w:trPr>
          <w:trHeight w:val="4253"/>
        </w:trPr>
        <w:tc>
          <w:tcPr>
            <w:tcW w:w="9356" w:type="dxa"/>
            <w:gridSpan w:val="3"/>
            <w:tcBorders>
              <w:top w:val="nil"/>
              <w:left w:val="nil"/>
              <w:bottom w:val="nil"/>
              <w:right w:val="nil"/>
            </w:tcBorders>
          </w:tcPr>
          <w:tbl>
            <w:tblPr>
              <w:tblW w:w="10491" w:type="dxa"/>
              <w:tblLayout w:type="fixed"/>
              <w:tblLook w:val="0000" w:firstRow="0" w:lastRow="0" w:firstColumn="0" w:lastColumn="0" w:noHBand="0" w:noVBand="0"/>
            </w:tblPr>
            <w:tblGrid>
              <w:gridCol w:w="10491"/>
            </w:tblGrid>
            <w:tr w:rsidR="0003457A" w:rsidRPr="0003457A" w:rsidTr="004B01FD">
              <w:trPr>
                <w:cantSplit/>
                <w:trHeight w:val="4104"/>
              </w:trPr>
              <w:tc>
                <w:tcPr>
                  <w:tcW w:w="10491" w:type="dxa"/>
                </w:tcPr>
                <w:p w:rsidR="0003457A" w:rsidRPr="0003457A" w:rsidRDefault="0003457A" w:rsidP="0003457A">
                  <w:pPr>
                    <w:spacing w:after="0" w:line="360" w:lineRule="auto"/>
                    <w:jc w:val="center"/>
                    <w:rPr>
                      <w:rFonts w:ascii="Times New Roman" w:hAnsi="Times New Roman" w:cs="Times New Roman"/>
                      <w:b/>
                      <w:sz w:val="8"/>
                    </w:rPr>
                  </w:pPr>
                </w:p>
                <w:p w:rsidR="0003457A" w:rsidRPr="0003457A" w:rsidRDefault="0003457A" w:rsidP="0003457A">
                  <w:pPr>
                    <w:spacing w:after="0"/>
                    <w:jc w:val="center"/>
                    <w:rPr>
                      <w:rFonts w:ascii="Times New Roman" w:hAnsi="Times New Roman" w:cs="Times New Roman"/>
                      <w:b/>
                      <w:sz w:val="36"/>
                    </w:rPr>
                  </w:pPr>
                  <w:r w:rsidRPr="0003457A">
                    <w:rPr>
                      <w:rFonts w:ascii="Times New Roman" w:hAnsi="Times New Roman" w:cs="Times New Roman"/>
                      <w:b/>
                      <w:noProof/>
                      <w:sz w:val="36"/>
                    </w:rPr>
                    <w:drawing>
                      <wp:inline distT="0" distB="0" distL="0" distR="0">
                        <wp:extent cx="593725" cy="737235"/>
                        <wp:effectExtent l="0" t="0" r="0" b="571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37235"/>
                                </a:xfrm>
                                <a:prstGeom prst="rect">
                                  <a:avLst/>
                                </a:prstGeom>
                                <a:noFill/>
                                <a:ln>
                                  <a:noFill/>
                                </a:ln>
                              </pic:spPr>
                            </pic:pic>
                          </a:graphicData>
                        </a:graphic>
                      </wp:inline>
                    </w:drawing>
                  </w:r>
                </w:p>
                <w:p w:rsidR="0003457A" w:rsidRPr="0003457A" w:rsidRDefault="0003457A" w:rsidP="0003457A">
                  <w:pPr>
                    <w:spacing w:after="0"/>
                    <w:jc w:val="center"/>
                    <w:rPr>
                      <w:rFonts w:ascii="Times New Roman" w:hAnsi="Times New Roman" w:cs="Times New Roman"/>
                      <w:b/>
                      <w:sz w:val="36"/>
                    </w:rPr>
                  </w:pPr>
                  <w:r w:rsidRPr="0003457A">
                    <w:rPr>
                      <w:rFonts w:ascii="Times New Roman" w:hAnsi="Times New Roman" w:cs="Times New Roman"/>
                      <w:b/>
                      <w:sz w:val="36"/>
                    </w:rPr>
                    <w:t>АДМИНИСТРАЦИЯ</w:t>
                  </w:r>
                </w:p>
                <w:p w:rsidR="0003457A" w:rsidRPr="0003457A" w:rsidRDefault="0003457A" w:rsidP="0003457A">
                  <w:pPr>
                    <w:spacing w:after="0"/>
                    <w:jc w:val="center"/>
                    <w:rPr>
                      <w:rFonts w:ascii="Times New Roman" w:hAnsi="Times New Roman" w:cs="Times New Roman"/>
                      <w:b/>
                      <w:sz w:val="36"/>
                    </w:rPr>
                  </w:pPr>
                  <w:r w:rsidRPr="0003457A">
                    <w:rPr>
                      <w:rFonts w:ascii="Times New Roman" w:hAnsi="Times New Roman" w:cs="Times New Roman"/>
                      <w:b/>
                      <w:sz w:val="36"/>
                    </w:rPr>
                    <w:t xml:space="preserve">РАМЕНСКОГО ГОРОДСКОГО ОКРУГА </w:t>
                  </w:r>
                </w:p>
                <w:p w:rsidR="0003457A" w:rsidRPr="0003457A" w:rsidRDefault="0003457A" w:rsidP="0003457A">
                  <w:pPr>
                    <w:spacing w:after="0"/>
                    <w:jc w:val="center"/>
                    <w:rPr>
                      <w:rFonts w:ascii="Times New Roman" w:hAnsi="Times New Roman" w:cs="Times New Roman"/>
                      <w:b/>
                      <w:sz w:val="36"/>
                    </w:rPr>
                  </w:pPr>
                  <w:r w:rsidRPr="0003457A">
                    <w:rPr>
                      <w:rFonts w:ascii="Times New Roman" w:hAnsi="Times New Roman" w:cs="Times New Roman"/>
                      <w:b/>
                      <w:sz w:val="36"/>
                    </w:rPr>
                    <w:t>МОСКОВСКОЙ ОБЛАСТИ</w:t>
                  </w:r>
                </w:p>
                <w:p w:rsidR="0003457A" w:rsidRPr="0003457A" w:rsidRDefault="0003457A" w:rsidP="0003457A">
                  <w:pPr>
                    <w:pBdr>
                      <w:bottom w:val="single" w:sz="12" w:space="1" w:color="auto"/>
                    </w:pBdr>
                    <w:spacing w:after="0"/>
                    <w:jc w:val="center"/>
                    <w:rPr>
                      <w:rFonts w:ascii="Times New Roman" w:hAnsi="Times New Roman" w:cs="Times New Roman"/>
                      <w:b/>
                      <w:sz w:val="6"/>
                    </w:rPr>
                  </w:pPr>
                </w:p>
                <w:p w:rsidR="0003457A" w:rsidRPr="0003457A" w:rsidRDefault="0003457A" w:rsidP="0003457A">
                  <w:pPr>
                    <w:spacing w:after="0"/>
                    <w:jc w:val="center"/>
                    <w:rPr>
                      <w:rFonts w:ascii="Times New Roman" w:hAnsi="Times New Roman" w:cs="Times New Roman"/>
                      <w:b/>
                      <w:spacing w:val="100"/>
                    </w:rPr>
                  </w:pPr>
                </w:p>
                <w:p w:rsidR="0003457A" w:rsidRPr="0003457A" w:rsidRDefault="0003457A" w:rsidP="0003457A">
                  <w:pPr>
                    <w:spacing w:after="0"/>
                    <w:jc w:val="center"/>
                    <w:rPr>
                      <w:rFonts w:ascii="Times New Roman" w:hAnsi="Times New Roman" w:cs="Times New Roman"/>
                      <w:b/>
                      <w:spacing w:val="100"/>
                    </w:rPr>
                  </w:pPr>
                </w:p>
                <w:p w:rsidR="0003457A" w:rsidRPr="0003457A" w:rsidRDefault="0003457A" w:rsidP="0003457A">
                  <w:pPr>
                    <w:pStyle w:val="6"/>
                    <w:spacing w:line="240" w:lineRule="auto"/>
                  </w:pPr>
                  <w:r w:rsidRPr="0003457A">
                    <w:rPr>
                      <w:szCs w:val="36"/>
                    </w:rPr>
                    <w:t>ПОСТАНОВЛЕНИЕ</w:t>
                  </w:r>
                </w:p>
              </w:tc>
            </w:tr>
          </w:tbl>
          <w:p w:rsidR="00F27407" w:rsidRPr="0003457A" w:rsidRDefault="00F27407" w:rsidP="0003457A">
            <w:pPr>
              <w:spacing w:after="0" w:line="240" w:lineRule="auto"/>
              <w:jc w:val="both"/>
              <w:rPr>
                <w:rFonts w:ascii="Times New Roman" w:eastAsia="Times New Roman" w:hAnsi="Times New Roman" w:cs="Times New Roman"/>
                <w:sz w:val="20"/>
                <w:szCs w:val="20"/>
              </w:rPr>
            </w:pPr>
          </w:p>
        </w:tc>
      </w:tr>
      <w:tr w:rsidR="00F27407" w:rsidRPr="00115532" w:rsidTr="00E04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F27407" w:rsidRPr="00115532" w:rsidRDefault="00F27407" w:rsidP="00E04200">
            <w:pPr>
              <w:spacing w:after="0" w:line="240" w:lineRule="auto"/>
              <w:rPr>
                <w:rFonts w:ascii="Times New Roman" w:eastAsia="Times New Roman" w:hAnsi="Times New Roman" w:cs="Times New Roman"/>
                <w:b/>
                <w:i/>
                <w:sz w:val="6"/>
                <w:szCs w:val="20"/>
              </w:rPr>
            </w:pPr>
          </w:p>
        </w:tc>
      </w:tr>
      <w:tr w:rsidR="00F27407" w:rsidRPr="00115532" w:rsidTr="00E04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F27407" w:rsidRPr="00AE74D3" w:rsidRDefault="00D06448" w:rsidP="009E0705">
            <w:pPr>
              <w:spacing w:after="0" w:line="240" w:lineRule="auto"/>
              <w:rPr>
                <w:rFonts w:ascii="Arial" w:eastAsia="Times New Roman" w:hAnsi="Arial" w:cs="Arial"/>
                <w:spacing w:val="-20"/>
                <w:sz w:val="24"/>
                <w:szCs w:val="20"/>
              </w:rPr>
            </w:pPr>
            <w:r w:rsidRPr="009E0705">
              <w:rPr>
                <w:rFonts w:ascii="Arial" w:eastAsia="Times New Roman" w:hAnsi="Arial" w:cs="Arial"/>
                <w:spacing w:val="-20"/>
                <w:sz w:val="24"/>
                <w:szCs w:val="20"/>
                <w:u w:val="single"/>
              </w:rPr>
              <w:t>_</w:t>
            </w:r>
            <w:r w:rsidR="009E0705" w:rsidRPr="009E0705">
              <w:rPr>
                <w:rFonts w:ascii="Arial" w:eastAsia="Times New Roman" w:hAnsi="Arial" w:cs="Arial"/>
                <w:spacing w:val="-20"/>
                <w:sz w:val="24"/>
                <w:szCs w:val="20"/>
                <w:u w:val="single"/>
              </w:rPr>
              <w:t>20.04.2021</w:t>
            </w:r>
            <w:r>
              <w:rPr>
                <w:rFonts w:ascii="Arial" w:eastAsia="Times New Roman" w:hAnsi="Arial" w:cs="Arial"/>
                <w:spacing w:val="-20"/>
                <w:sz w:val="24"/>
                <w:szCs w:val="20"/>
              </w:rPr>
              <w:t>____</w:t>
            </w:r>
            <w:r w:rsidR="00F27407" w:rsidRPr="00AE74D3">
              <w:rPr>
                <w:rFonts w:ascii="Arial" w:eastAsia="Times New Roman" w:hAnsi="Arial" w:cs="Arial"/>
                <w:spacing w:val="-20"/>
                <w:sz w:val="24"/>
                <w:szCs w:val="20"/>
              </w:rPr>
              <w:t xml:space="preserve">  </w:t>
            </w:r>
          </w:p>
        </w:tc>
        <w:tc>
          <w:tcPr>
            <w:tcW w:w="2253" w:type="dxa"/>
          </w:tcPr>
          <w:p w:rsidR="00F27407" w:rsidRPr="00115532" w:rsidRDefault="00F27407" w:rsidP="00E04200">
            <w:pPr>
              <w:spacing w:after="0" w:line="240" w:lineRule="auto"/>
              <w:jc w:val="both"/>
              <w:rPr>
                <w:rFonts w:ascii="Times New Roman" w:eastAsia="Times New Roman" w:hAnsi="Times New Roman" w:cs="Times New Roman"/>
                <w:spacing w:val="-20"/>
                <w:sz w:val="24"/>
                <w:szCs w:val="20"/>
              </w:rPr>
            </w:pPr>
          </w:p>
        </w:tc>
        <w:tc>
          <w:tcPr>
            <w:tcW w:w="2977" w:type="dxa"/>
          </w:tcPr>
          <w:p w:rsidR="00F27407" w:rsidRPr="00AE74D3" w:rsidRDefault="00F27407" w:rsidP="009E0705">
            <w:pPr>
              <w:spacing w:after="0" w:line="240" w:lineRule="auto"/>
              <w:jc w:val="right"/>
              <w:rPr>
                <w:rFonts w:ascii="Arial" w:eastAsia="Times New Roman" w:hAnsi="Arial" w:cs="Arial"/>
                <w:sz w:val="24"/>
                <w:szCs w:val="20"/>
              </w:rPr>
            </w:pPr>
            <w:r>
              <w:rPr>
                <w:rFonts w:ascii="Arial" w:eastAsia="Times New Roman" w:hAnsi="Arial" w:cs="Arial"/>
                <w:spacing w:val="-20"/>
                <w:sz w:val="24"/>
                <w:szCs w:val="20"/>
              </w:rPr>
              <w:t>№</w:t>
            </w:r>
            <w:r w:rsidR="00D04D6B">
              <w:rPr>
                <w:rFonts w:ascii="Arial" w:eastAsia="Times New Roman" w:hAnsi="Arial" w:cs="Arial"/>
                <w:spacing w:val="-20"/>
                <w:sz w:val="24"/>
                <w:szCs w:val="20"/>
              </w:rPr>
              <w:t xml:space="preserve"> </w:t>
            </w:r>
            <w:r w:rsidR="00D06448" w:rsidRPr="009E0705">
              <w:rPr>
                <w:rFonts w:ascii="Arial" w:eastAsia="Times New Roman" w:hAnsi="Arial" w:cs="Arial"/>
                <w:spacing w:val="-20"/>
                <w:sz w:val="24"/>
                <w:szCs w:val="20"/>
                <w:u w:val="single"/>
              </w:rPr>
              <w:t>__</w:t>
            </w:r>
            <w:r w:rsidR="009E0705" w:rsidRPr="009E0705">
              <w:rPr>
                <w:rFonts w:ascii="Arial" w:eastAsia="Times New Roman" w:hAnsi="Arial" w:cs="Arial"/>
                <w:spacing w:val="-20"/>
                <w:sz w:val="24"/>
                <w:szCs w:val="20"/>
                <w:u w:val="single"/>
              </w:rPr>
              <w:t>3948</w:t>
            </w:r>
            <w:r w:rsidR="00D06448" w:rsidRPr="009E0705">
              <w:rPr>
                <w:rFonts w:ascii="Arial" w:eastAsia="Times New Roman" w:hAnsi="Arial" w:cs="Arial"/>
                <w:spacing w:val="-20"/>
                <w:sz w:val="24"/>
                <w:szCs w:val="20"/>
                <w:u w:val="single"/>
              </w:rPr>
              <w:t>________</w:t>
            </w:r>
          </w:p>
        </w:tc>
      </w:tr>
    </w:tbl>
    <w:p w:rsidR="00F27407" w:rsidRDefault="00F27407" w:rsidP="00F27407">
      <w:pPr>
        <w:spacing w:after="0" w:line="240" w:lineRule="auto"/>
        <w:jc w:val="both"/>
        <w:rPr>
          <w:rFonts w:ascii="Times New Roman" w:eastAsia="Times New Roman" w:hAnsi="Times New Roman" w:cs="Times New Roman"/>
          <w:sz w:val="28"/>
          <w:szCs w:val="28"/>
        </w:rPr>
      </w:pPr>
    </w:p>
    <w:p w:rsidR="00F27407" w:rsidRDefault="00B54214" w:rsidP="00F274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w:t>
      </w:r>
      <w:r w:rsidR="00D06448">
        <w:rPr>
          <w:rFonts w:ascii="Times New Roman" w:eastAsia="Times New Roman" w:hAnsi="Times New Roman" w:cs="Times New Roman"/>
          <w:sz w:val="28"/>
          <w:szCs w:val="28"/>
        </w:rPr>
        <w:t>Порядка проведения контрольных мероприятий, направленных на выявление неэффективно используемого муниципального имущества</w:t>
      </w:r>
    </w:p>
    <w:p w:rsidR="00F27407" w:rsidRPr="00E40285" w:rsidRDefault="00F27407" w:rsidP="00F27407">
      <w:pPr>
        <w:spacing w:after="0" w:line="240" w:lineRule="auto"/>
        <w:jc w:val="both"/>
        <w:rPr>
          <w:rFonts w:ascii="Times New Roman" w:eastAsia="Times New Roman" w:hAnsi="Times New Roman" w:cs="Times New Roman"/>
          <w:sz w:val="28"/>
          <w:szCs w:val="28"/>
        </w:rPr>
      </w:pPr>
    </w:p>
    <w:p w:rsidR="00F27407" w:rsidRPr="00A87854" w:rsidRDefault="00597231" w:rsidP="00F274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D6D74">
        <w:rPr>
          <w:rFonts w:ascii="Times New Roman" w:hAnsi="Times New Roman" w:cs="Times New Roman"/>
          <w:sz w:val="28"/>
          <w:szCs w:val="28"/>
        </w:rPr>
        <w:t xml:space="preserve">В </w:t>
      </w:r>
      <w:r w:rsidR="00E54C99">
        <w:rPr>
          <w:rFonts w:ascii="Times New Roman" w:hAnsi="Times New Roman" w:cs="Times New Roman"/>
          <w:sz w:val="28"/>
          <w:szCs w:val="28"/>
        </w:rPr>
        <w:t xml:space="preserve">соответствии </w:t>
      </w:r>
      <w:r w:rsidR="00BE6546">
        <w:rPr>
          <w:rFonts w:ascii="Times New Roman" w:hAnsi="Times New Roman" w:cs="Times New Roman"/>
          <w:sz w:val="28"/>
          <w:szCs w:val="28"/>
        </w:rPr>
        <w:t xml:space="preserve">с </w:t>
      </w:r>
      <w:r w:rsidR="00825C74">
        <w:rPr>
          <w:rFonts w:ascii="Times New Roman" w:hAnsi="Times New Roman" w:cs="Times New Roman"/>
          <w:sz w:val="28"/>
          <w:szCs w:val="28"/>
        </w:rPr>
        <w:t>Гражданским кодексом Р</w:t>
      </w:r>
      <w:r w:rsidR="00480BB4">
        <w:rPr>
          <w:rFonts w:ascii="Times New Roman" w:hAnsi="Times New Roman" w:cs="Times New Roman"/>
          <w:sz w:val="28"/>
          <w:szCs w:val="28"/>
        </w:rPr>
        <w:t xml:space="preserve">оссийской </w:t>
      </w:r>
      <w:r w:rsidR="00825C74">
        <w:rPr>
          <w:rFonts w:ascii="Times New Roman" w:hAnsi="Times New Roman" w:cs="Times New Roman"/>
          <w:sz w:val="28"/>
          <w:szCs w:val="28"/>
        </w:rPr>
        <w:t>Ф</w:t>
      </w:r>
      <w:r w:rsidR="00480BB4">
        <w:rPr>
          <w:rFonts w:ascii="Times New Roman" w:hAnsi="Times New Roman" w:cs="Times New Roman"/>
          <w:sz w:val="28"/>
          <w:szCs w:val="28"/>
        </w:rPr>
        <w:t>едерации</w:t>
      </w:r>
      <w:r w:rsidR="00825C74">
        <w:rPr>
          <w:rFonts w:ascii="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 </w:t>
      </w:r>
      <w:r w:rsidR="00E82824">
        <w:rPr>
          <w:rFonts w:ascii="Times New Roman" w:hAnsi="Times New Roman" w:cs="Times New Roman"/>
          <w:sz w:val="28"/>
          <w:szCs w:val="28"/>
        </w:rPr>
        <w:t>руководствуясь Уставом Раменского городского округа Московской области</w:t>
      </w:r>
      <w:r w:rsidR="001E5795">
        <w:rPr>
          <w:rFonts w:ascii="Times New Roman" w:hAnsi="Times New Roman" w:cs="Times New Roman"/>
          <w:sz w:val="28"/>
          <w:szCs w:val="28"/>
        </w:rPr>
        <w:t xml:space="preserve">, </w:t>
      </w:r>
    </w:p>
    <w:p w:rsidR="00F27407" w:rsidRPr="000A18E1" w:rsidRDefault="00F27407" w:rsidP="00F27407">
      <w:pPr>
        <w:spacing w:after="0" w:line="240" w:lineRule="auto"/>
        <w:ind w:firstLine="709"/>
        <w:jc w:val="center"/>
        <w:rPr>
          <w:rFonts w:ascii="Times New Roman" w:eastAsia="Times New Roman" w:hAnsi="Times New Roman" w:cs="Times New Roman"/>
          <w:sz w:val="26"/>
          <w:szCs w:val="26"/>
        </w:rPr>
      </w:pPr>
    </w:p>
    <w:p w:rsidR="000A18E1" w:rsidRPr="000A18E1" w:rsidRDefault="000A18E1" w:rsidP="000A18E1">
      <w:pPr>
        <w:spacing w:before="120" w:after="60"/>
        <w:ind w:firstLine="426"/>
        <w:jc w:val="center"/>
        <w:rPr>
          <w:rFonts w:ascii="Times New Roman" w:hAnsi="Times New Roman" w:cs="Times New Roman"/>
          <w:sz w:val="28"/>
          <w:szCs w:val="28"/>
        </w:rPr>
      </w:pPr>
      <w:r w:rsidRPr="000A18E1">
        <w:rPr>
          <w:rFonts w:ascii="Times New Roman" w:hAnsi="Times New Roman" w:cs="Times New Roman"/>
          <w:sz w:val="28"/>
          <w:szCs w:val="28"/>
        </w:rPr>
        <w:t>ПОСТАНОВЛЯЮ:</w:t>
      </w:r>
    </w:p>
    <w:p w:rsidR="000A18E1" w:rsidRPr="000A18E1" w:rsidRDefault="0028381D" w:rsidP="00283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00597231">
        <w:rPr>
          <w:rFonts w:ascii="Times New Roman" w:hAnsi="Times New Roman" w:cs="Times New Roman"/>
          <w:sz w:val="28"/>
          <w:szCs w:val="28"/>
        </w:rPr>
        <w:t xml:space="preserve">Утвердить Порядок проведения контрольных мероприятий, направленных на выявление неэффективно используемого муниципального имущества, </w:t>
      </w:r>
      <w:r w:rsidR="000A18E1" w:rsidRPr="000A18E1">
        <w:rPr>
          <w:rFonts w:ascii="Times New Roman" w:hAnsi="Times New Roman" w:cs="Times New Roman"/>
          <w:sz w:val="28"/>
          <w:szCs w:val="28"/>
        </w:rPr>
        <w:t>со</w:t>
      </w:r>
      <w:r w:rsidR="00F42B56">
        <w:rPr>
          <w:rFonts w:ascii="Times New Roman" w:hAnsi="Times New Roman" w:cs="Times New Roman"/>
          <w:sz w:val="28"/>
          <w:szCs w:val="28"/>
        </w:rPr>
        <w:t>гласно Приложению к настоящему п</w:t>
      </w:r>
      <w:r w:rsidR="000A18E1" w:rsidRPr="000A18E1">
        <w:rPr>
          <w:rFonts w:ascii="Times New Roman" w:hAnsi="Times New Roman" w:cs="Times New Roman"/>
          <w:sz w:val="28"/>
          <w:szCs w:val="28"/>
        </w:rPr>
        <w:t>остановлению.</w:t>
      </w:r>
    </w:p>
    <w:p w:rsidR="000A18E1" w:rsidRPr="000A18E1" w:rsidRDefault="0028381D" w:rsidP="00283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F42B56">
        <w:rPr>
          <w:rFonts w:ascii="Times New Roman" w:hAnsi="Times New Roman" w:cs="Times New Roman"/>
          <w:sz w:val="28"/>
          <w:szCs w:val="28"/>
        </w:rPr>
        <w:t>Признать утратившим силу п</w:t>
      </w:r>
      <w:r w:rsidR="000A18E1" w:rsidRPr="000A18E1">
        <w:rPr>
          <w:rFonts w:ascii="Times New Roman" w:hAnsi="Times New Roman" w:cs="Times New Roman"/>
          <w:sz w:val="28"/>
          <w:szCs w:val="28"/>
        </w:rPr>
        <w:t xml:space="preserve">остановление </w:t>
      </w:r>
      <w:r w:rsidR="005A4AF6">
        <w:rPr>
          <w:rFonts w:ascii="Times New Roman" w:hAnsi="Times New Roman" w:cs="Times New Roman"/>
          <w:sz w:val="28"/>
          <w:szCs w:val="28"/>
        </w:rPr>
        <w:t>а</w:t>
      </w:r>
      <w:r w:rsidR="000A18E1" w:rsidRPr="000A18E1">
        <w:rPr>
          <w:rFonts w:ascii="Times New Roman" w:hAnsi="Times New Roman" w:cs="Times New Roman"/>
          <w:sz w:val="28"/>
          <w:szCs w:val="28"/>
        </w:rPr>
        <w:t xml:space="preserve">дминистрации Раменского </w:t>
      </w:r>
      <w:r w:rsidR="00597231">
        <w:rPr>
          <w:rFonts w:ascii="Times New Roman" w:hAnsi="Times New Roman" w:cs="Times New Roman"/>
          <w:sz w:val="28"/>
          <w:szCs w:val="28"/>
        </w:rPr>
        <w:t>муниципального района от 30.07.2019</w:t>
      </w:r>
      <w:r w:rsidR="000A18E1" w:rsidRPr="000A18E1">
        <w:rPr>
          <w:rFonts w:ascii="Times New Roman" w:hAnsi="Times New Roman" w:cs="Times New Roman"/>
          <w:sz w:val="28"/>
          <w:szCs w:val="28"/>
        </w:rPr>
        <w:t xml:space="preserve"> № </w:t>
      </w:r>
      <w:r w:rsidR="00597231">
        <w:rPr>
          <w:rFonts w:ascii="Times New Roman" w:hAnsi="Times New Roman" w:cs="Times New Roman"/>
          <w:sz w:val="28"/>
          <w:szCs w:val="28"/>
        </w:rPr>
        <w:t>7453</w:t>
      </w:r>
      <w:r w:rsidR="000A18E1" w:rsidRPr="000A18E1">
        <w:rPr>
          <w:rFonts w:ascii="Times New Roman" w:hAnsi="Times New Roman" w:cs="Times New Roman"/>
          <w:sz w:val="28"/>
          <w:szCs w:val="28"/>
        </w:rPr>
        <w:t xml:space="preserve"> «</w:t>
      </w:r>
      <w:r w:rsidR="00597231">
        <w:rPr>
          <w:rFonts w:ascii="Times New Roman" w:hAnsi="Times New Roman" w:cs="Times New Roman"/>
          <w:sz w:val="28"/>
          <w:szCs w:val="28"/>
        </w:rPr>
        <w:t>Об утверждении Порядка проведения контрольных мероприятий, направленных на выявление неэффективно используемого муниципального имущества</w:t>
      </w:r>
      <w:r w:rsidR="000A18E1" w:rsidRPr="000A18E1">
        <w:rPr>
          <w:rFonts w:ascii="Times New Roman" w:hAnsi="Times New Roman" w:cs="Times New Roman"/>
          <w:sz w:val="28"/>
          <w:szCs w:val="28"/>
        </w:rPr>
        <w:t>».</w:t>
      </w:r>
    </w:p>
    <w:p w:rsidR="000A18E1" w:rsidRPr="000A18E1" w:rsidRDefault="0028381D" w:rsidP="00283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0A18E1" w:rsidRPr="000A18E1">
        <w:rPr>
          <w:rFonts w:ascii="Times New Roman" w:hAnsi="Times New Roman" w:cs="Times New Roman"/>
          <w:sz w:val="28"/>
          <w:szCs w:val="28"/>
        </w:rPr>
        <w:t>Комитету по взаимодействию со СМИ (Андреев К.А.) опубликовать настоящее постановление в официальном печатном издании - газете «Родник».</w:t>
      </w:r>
    </w:p>
    <w:p w:rsidR="000A18E1" w:rsidRPr="000A18E1" w:rsidRDefault="0028381D" w:rsidP="00283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000A18E1" w:rsidRPr="000A18E1">
        <w:rPr>
          <w:rFonts w:ascii="Times New Roman" w:hAnsi="Times New Roman" w:cs="Times New Roman"/>
          <w:sz w:val="28"/>
          <w:szCs w:val="28"/>
        </w:rPr>
        <w:t xml:space="preserve">Управлению муниципальных услуг, </w:t>
      </w:r>
      <w:r>
        <w:rPr>
          <w:rFonts w:ascii="Times New Roman" w:hAnsi="Times New Roman" w:cs="Times New Roman"/>
          <w:sz w:val="28"/>
          <w:szCs w:val="28"/>
        </w:rPr>
        <w:t xml:space="preserve"> </w:t>
      </w:r>
      <w:r w:rsidR="000A18E1" w:rsidRPr="000A18E1">
        <w:rPr>
          <w:rFonts w:ascii="Times New Roman" w:hAnsi="Times New Roman" w:cs="Times New Roman"/>
          <w:sz w:val="28"/>
          <w:szCs w:val="28"/>
        </w:rPr>
        <w:t>связи</w:t>
      </w:r>
      <w:r>
        <w:rPr>
          <w:rFonts w:ascii="Times New Roman" w:hAnsi="Times New Roman" w:cs="Times New Roman"/>
          <w:sz w:val="28"/>
          <w:szCs w:val="28"/>
        </w:rPr>
        <w:t xml:space="preserve"> </w:t>
      </w:r>
      <w:r w:rsidR="000A18E1" w:rsidRPr="000A18E1">
        <w:rPr>
          <w:rFonts w:ascii="Times New Roman" w:hAnsi="Times New Roman" w:cs="Times New Roman"/>
          <w:sz w:val="28"/>
          <w:szCs w:val="28"/>
        </w:rPr>
        <w:t xml:space="preserve"> и </w:t>
      </w:r>
      <w:r>
        <w:rPr>
          <w:rFonts w:ascii="Times New Roman" w:hAnsi="Times New Roman" w:cs="Times New Roman"/>
          <w:sz w:val="28"/>
          <w:szCs w:val="28"/>
        </w:rPr>
        <w:t xml:space="preserve"> </w:t>
      </w:r>
      <w:r w:rsidR="000A18E1" w:rsidRPr="000A18E1">
        <w:rPr>
          <w:rFonts w:ascii="Times New Roman" w:hAnsi="Times New Roman" w:cs="Times New Roman"/>
          <w:sz w:val="28"/>
          <w:szCs w:val="28"/>
        </w:rPr>
        <w:t>развития</w:t>
      </w:r>
      <w:r>
        <w:rPr>
          <w:rFonts w:ascii="Times New Roman" w:hAnsi="Times New Roman" w:cs="Times New Roman"/>
          <w:sz w:val="28"/>
          <w:szCs w:val="28"/>
        </w:rPr>
        <w:t xml:space="preserve"> </w:t>
      </w:r>
      <w:r w:rsidR="000A18E1" w:rsidRPr="000A18E1">
        <w:rPr>
          <w:rFonts w:ascii="Times New Roman" w:hAnsi="Times New Roman" w:cs="Times New Roman"/>
          <w:sz w:val="28"/>
          <w:szCs w:val="28"/>
        </w:rPr>
        <w:t xml:space="preserve"> ИКТ </w:t>
      </w:r>
      <w:r w:rsidR="000A18E1" w:rsidRPr="000A18E1">
        <w:rPr>
          <w:rFonts w:ascii="Times New Roman" w:hAnsi="Times New Roman" w:cs="Times New Roman"/>
          <w:sz w:val="28"/>
          <w:szCs w:val="28"/>
        </w:rPr>
        <w:br/>
        <w:t xml:space="preserve">(Белкина С.В.) разместить настоящее постановление на </w:t>
      </w:r>
      <w:r w:rsidR="000A18E1" w:rsidRPr="000A18E1">
        <w:rPr>
          <w:rFonts w:ascii="Times New Roman" w:hAnsi="Times New Roman" w:cs="Times New Roman"/>
          <w:sz w:val="28"/>
          <w:szCs w:val="28"/>
          <w:lang w:eastAsia="ar-SA"/>
        </w:rPr>
        <w:t xml:space="preserve">официальном информационном </w:t>
      </w:r>
      <w:r w:rsidR="000A18E1" w:rsidRPr="000A18E1">
        <w:rPr>
          <w:rFonts w:ascii="Times New Roman" w:hAnsi="Times New Roman" w:cs="Times New Roman"/>
          <w:sz w:val="28"/>
          <w:szCs w:val="28"/>
        </w:rPr>
        <w:t xml:space="preserve">портале </w:t>
      </w:r>
      <w:r w:rsidR="00506AF8">
        <w:rPr>
          <w:rFonts w:ascii="Times New Roman" w:hAnsi="Times New Roman" w:cs="Times New Roman"/>
          <w:sz w:val="28"/>
          <w:szCs w:val="28"/>
          <w:lang w:eastAsia="ar-SA"/>
        </w:rPr>
        <w:t>Раменского</w:t>
      </w:r>
      <w:r w:rsidR="000A18E1" w:rsidRPr="000A18E1">
        <w:rPr>
          <w:rFonts w:ascii="Times New Roman" w:hAnsi="Times New Roman" w:cs="Times New Roman"/>
          <w:sz w:val="28"/>
          <w:szCs w:val="28"/>
          <w:lang w:eastAsia="ar-SA"/>
        </w:rPr>
        <w:t xml:space="preserve"> го</w:t>
      </w:r>
      <w:r w:rsidR="000A18E1" w:rsidRPr="000A18E1">
        <w:rPr>
          <w:rFonts w:ascii="Times New Roman" w:hAnsi="Times New Roman" w:cs="Times New Roman"/>
          <w:sz w:val="28"/>
          <w:szCs w:val="28"/>
        </w:rPr>
        <w:t xml:space="preserve">родского округа </w:t>
      </w:r>
      <w:hyperlink r:id="rId8" w:history="1">
        <w:r w:rsidR="000A18E1" w:rsidRPr="000A18E1">
          <w:rPr>
            <w:rStyle w:val="a8"/>
            <w:rFonts w:ascii="Times New Roman" w:hAnsi="Times New Roman" w:cs="Times New Roman"/>
            <w:sz w:val="28"/>
            <w:szCs w:val="28"/>
          </w:rPr>
          <w:t>www.ramenskoye.ru</w:t>
        </w:r>
      </w:hyperlink>
      <w:r w:rsidR="000A18E1" w:rsidRPr="000A18E1">
        <w:rPr>
          <w:rFonts w:ascii="Times New Roman" w:hAnsi="Times New Roman" w:cs="Times New Roman"/>
          <w:sz w:val="28"/>
          <w:szCs w:val="28"/>
        </w:rPr>
        <w:t>.</w:t>
      </w:r>
    </w:p>
    <w:p w:rsidR="000A18E1" w:rsidRPr="000A18E1" w:rsidRDefault="0028381D" w:rsidP="0028381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5. </w:t>
      </w:r>
      <w:r w:rsidR="000A18E1" w:rsidRPr="000A18E1">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Раменского городского округа </w:t>
      </w:r>
      <w:r w:rsidR="000A18E1" w:rsidRPr="000A18E1">
        <w:rPr>
          <w:rFonts w:ascii="Times New Roman" w:hAnsi="Times New Roman" w:cs="Times New Roman"/>
          <w:sz w:val="28"/>
          <w:szCs w:val="28"/>
        </w:rPr>
        <w:br/>
      </w:r>
      <w:proofErr w:type="spellStart"/>
      <w:r w:rsidR="004C7858">
        <w:rPr>
          <w:rFonts w:ascii="Times New Roman" w:hAnsi="Times New Roman" w:cs="Times New Roman"/>
          <w:sz w:val="28"/>
          <w:szCs w:val="28"/>
        </w:rPr>
        <w:t>Будкина</w:t>
      </w:r>
      <w:proofErr w:type="spellEnd"/>
      <w:r w:rsidR="004C7858">
        <w:rPr>
          <w:rFonts w:ascii="Times New Roman" w:hAnsi="Times New Roman" w:cs="Times New Roman"/>
          <w:sz w:val="28"/>
          <w:szCs w:val="28"/>
        </w:rPr>
        <w:t xml:space="preserve"> С.И.</w:t>
      </w:r>
    </w:p>
    <w:p w:rsidR="00597231" w:rsidRDefault="00597231" w:rsidP="0091709A">
      <w:pPr>
        <w:tabs>
          <w:tab w:val="left" w:pos="0"/>
        </w:tabs>
        <w:spacing w:after="0" w:line="240" w:lineRule="auto"/>
        <w:ind w:firstLine="426"/>
        <w:jc w:val="both"/>
        <w:rPr>
          <w:rFonts w:ascii="Times New Roman" w:hAnsi="Times New Roman" w:cs="Times New Roman"/>
          <w:noProof/>
          <w:sz w:val="28"/>
          <w:szCs w:val="28"/>
        </w:rPr>
      </w:pPr>
    </w:p>
    <w:p w:rsidR="00597231" w:rsidRDefault="00597231" w:rsidP="0091709A">
      <w:pPr>
        <w:tabs>
          <w:tab w:val="left" w:pos="0"/>
        </w:tabs>
        <w:spacing w:after="0" w:line="240" w:lineRule="auto"/>
        <w:ind w:firstLine="426"/>
        <w:jc w:val="both"/>
        <w:rPr>
          <w:rFonts w:ascii="Times New Roman" w:hAnsi="Times New Roman" w:cs="Times New Roman"/>
          <w:noProof/>
          <w:sz w:val="28"/>
          <w:szCs w:val="28"/>
        </w:rPr>
      </w:pPr>
    </w:p>
    <w:p w:rsidR="00403373" w:rsidRDefault="00403373" w:rsidP="00403373">
      <w:pPr>
        <w:pStyle w:val="a4"/>
        <w:tabs>
          <w:tab w:val="left" w:pos="0"/>
        </w:tabs>
        <w:spacing w:after="0" w:line="240" w:lineRule="auto"/>
        <w:jc w:val="both"/>
        <w:rPr>
          <w:rFonts w:ascii="Times New Roman" w:eastAsia="Times New Roman" w:hAnsi="Times New Roman" w:cs="Times New Roman"/>
          <w:sz w:val="28"/>
          <w:szCs w:val="28"/>
        </w:rPr>
      </w:pPr>
    </w:p>
    <w:p w:rsidR="00F27407" w:rsidRPr="00E40285" w:rsidRDefault="00895049" w:rsidP="00F27407">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F27407">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p>
    <w:p w:rsidR="00F27407" w:rsidRPr="00E40285" w:rsidRDefault="00F27407" w:rsidP="00F27407">
      <w:pPr>
        <w:tabs>
          <w:tab w:val="left" w:pos="0"/>
        </w:tabs>
        <w:spacing w:after="0" w:line="240" w:lineRule="auto"/>
        <w:jc w:val="both"/>
        <w:rPr>
          <w:rFonts w:ascii="Times New Roman" w:eastAsia="Times New Roman" w:hAnsi="Times New Roman" w:cs="Times New Roman"/>
          <w:sz w:val="28"/>
          <w:szCs w:val="28"/>
        </w:rPr>
      </w:pPr>
      <w:r w:rsidRPr="00E40285">
        <w:rPr>
          <w:rFonts w:ascii="Times New Roman" w:eastAsia="Times New Roman" w:hAnsi="Times New Roman" w:cs="Times New Roman"/>
          <w:sz w:val="28"/>
          <w:szCs w:val="28"/>
        </w:rPr>
        <w:t>Раменского</w:t>
      </w:r>
      <w:r w:rsidR="00895049">
        <w:rPr>
          <w:rFonts w:ascii="Times New Roman" w:eastAsia="Times New Roman" w:hAnsi="Times New Roman" w:cs="Times New Roman"/>
          <w:sz w:val="28"/>
          <w:szCs w:val="28"/>
        </w:rPr>
        <w:t xml:space="preserve"> городского округа</w:t>
      </w:r>
      <w:r w:rsidRPr="00E40285">
        <w:rPr>
          <w:rFonts w:ascii="Times New Roman" w:eastAsia="Times New Roman" w:hAnsi="Times New Roman" w:cs="Times New Roman"/>
          <w:sz w:val="28"/>
          <w:szCs w:val="28"/>
        </w:rPr>
        <w:t xml:space="preserve">                                 </w:t>
      </w:r>
      <w:r w:rsidR="00B224B5">
        <w:rPr>
          <w:rFonts w:ascii="Times New Roman" w:eastAsia="Times New Roman" w:hAnsi="Times New Roman" w:cs="Times New Roman"/>
          <w:sz w:val="28"/>
          <w:szCs w:val="28"/>
        </w:rPr>
        <w:t xml:space="preserve">                     </w:t>
      </w:r>
      <w:r w:rsidR="00895049">
        <w:rPr>
          <w:rFonts w:ascii="Times New Roman" w:eastAsia="Times New Roman" w:hAnsi="Times New Roman" w:cs="Times New Roman"/>
          <w:sz w:val="28"/>
          <w:szCs w:val="28"/>
        </w:rPr>
        <w:t xml:space="preserve">          В.В. </w:t>
      </w:r>
      <w:proofErr w:type="spellStart"/>
      <w:r w:rsidR="00895049">
        <w:rPr>
          <w:rFonts w:ascii="Times New Roman" w:eastAsia="Times New Roman" w:hAnsi="Times New Roman" w:cs="Times New Roman"/>
          <w:sz w:val="28"/>
          <w:szCs w:val="28"/>
        </w:rPr>
        <w:t>Неволин</w:t>
      </w:r>
      <w:proofErr w:type="spellEnd"/>
    </w:p>
    <w:p w:rsidR="00F27407" w:rsidRDefault="00F27407" w:rsidP="00F27407">
      <w:pPr>
        <w:spacing w:after="0" w:line="240" w:lineRule="auto"/>
        <w:rPr>
          <w:rFonts w:ascii="Times New Roman" w:eastAsia="Times New Roman" w:hAnsi="Times New Roman" w:cs="Times New Roman"/>
          <w:sz w:val="28"/>
          <w:szCs w:val="20"/>
        </w:rPr>
      </w:pPr>
    </w:p>
    <w:p w:rsidR="00F27407" w:rsidRDefault="00F27407" w:rsidP="00F27407">
      <w:pPr>
        <w:spacing w:after="0" w:line="240" w:lineRule="auto"/>
        <w:rPr>
          <w:rFonts w:ascii="Times New Roman" w:eastAsia="Times New Roman" w:hAnsi="Times New Roman" w:cs="Times New Roman"/>
          <w:sz w:val="16"/>
          <w:szCs w:val="16"/>
        </w:rPr>
      </w:pPr>
    </w:p>
    <w:p w:rsidR="00F27407" w:rsidRDefault="000A057B" w:rsidP="00F2740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Н.Б.Савельева</w:t>
      </w:r>
    </w:p>
    <w:p w:rsidR="004D42AE" w:rsidRDefault="004D42AE" w:rsidP="00F2740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8(496)461-41-63</w:t>
      </w:r>
    </w:p>
    <w:p w:rsidR="00E80C1F" w:rsidRDefault="00E80C1F" w:rsidP="00E80C1F">
      <w:pPr>
        <w:pStyle w:val="ConsPlusTitle"/>
        <w:jc w:val="right"/>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lastRenderedPageBreak/>
        <w:t>Приложение</w:t>
      </w:r>
    </w:p>
    <w:p w:rsidR="00E80C1F" w:rsidRDefault="00F42B56" w:rsidP="00E80C1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w:t>
      </w:r>
      <w:r w:rsidR="00E80C1F">
        <w:rPr>
          <w:rFonts w:ascii="Times New Roman" w:hAnsi="Times New Roman" w:cs="Times New Roman"/>
          <w:b w:val="0"/>
          <w:sz w:val="28"/>
          <w:szCs w:val="28"/>
        </w:rPr>
        <w:t>дминистрации</w:t>
      </w:r>
    </w:p>
    <w:p w:rsidR="00E80C1F" w:rsidRDefault="00E80C1F" w:rsidP="00E80C1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Раменского </w:t>
      </w:r>
      <w:r w:rsidR="0037112D">
        <w:rPr>
          <w:rFonts w:ascii="Times New Roman" w:hAnsi="Times New Roman" w:cs="Times New Roman"/>
          <w:b w:val="0"/>
          <w:sz w:val="28"/>
          <w:szCs w:val="28"/>
        </w:rPr>
        <w:t>городского округа</w:t>
      </w:r>
    </w:p>
    <w:p w:rsidR="00E80C1F" w:rsidRDefault="0037112D" w:rsidP="00E80C1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от__</w:t>
      </w:r>
      <w:r w:rsidR="009E0705" w:rsidRPr="009E0705">
        <w:rPr>
          <w:rFonts w:ascii="Times New Roman" w:hAnsi="Times New Roman" w:cs="Times New Roman"/>
          <w:b w:val="0"/>
          <w:sz w:val="28"/>
          <w:szCs w:val="28"/>
          <w:u w:val="single"/>
        </w:rPr>
        <w:t>20.04.2021</w:t>
      </w:r>
      <w:r w:rsidR="00E80C1F">
        <w:rPr>
          <w:rFonts w:ascii="Times New Roman" w:hAnsi="Times New Roman" w:cs="Times New Roman"/>
          <w:b w:val="0"/>
          <w:sz w:val="28"/>
          <w:szCs w:val="28"/>
        </w:rPr>
        <w:t xml:space="preserve"> № _</w:t>
      </w:r>
      <w:r w:rsidR="009E0705" w:rsidRPr="009E0705">
        <w:rPr>
          <w:rFonts w:ascii="Times New Roman" w:hAnsi="Times New Roman" w:cs="Times New Roman"/>
          <w:b w:val="0"/>
          <w:sz w:val="28"/>
          <w:szCs w:val="28"/>
          <w:u w:val="single"/>
        </w:rPr>
        <w:t>3948</w:t>
      </w:r>
      <w:r w:rsidR="00E80C1F">
        <w:rPr>
          <w:rFonts w:ascii="Times New Roman" w:hAnsi="Times New Roman" w:cs="Times New Roman"/>
          <w:b w:val="0"/>
          <w:sz w:val="28"/>
          <w:szCs w:val="28"/>
        </w:rPr>
        <w:t>___</w:t>
      </w:r>
    </w:p>
    <w:p w:rsidR="00E80C1F" w:rsidRDefault="00E80C1F" w:rsidP="00E80C1F">
      <w:pPr>
        <w:spacing w:after="0"/>
        <w:jc w:val="center"/>
        <w:rPr>
          <w:rFonts w:ascii="Times New Roman" w:hAnsi="Times New Roman" w:cs="Times New Roman"/>
          <w:sz w:val="28"/>
          <w:szCs w:val="28"/>
        </w:rPr>
      </w:pPr>
    </w:p>
    <w:p w:rsidR="00E80C1F" w:rsidRDefault="00E80C1F" w:rsidP="00E80C1F">
      <w:pPr>
        <w:spacing w:after="0"/>
        <w:jc w:val="center"/>
        <w:rPr>
          <w:rFonts w:ascii="Times New Roman" w:hAnsi="Times New Roman" w:cs="Times New Roman"/>
          <w:sz w:val="28"/>
          <w:szCs w:val="28"/>
        </w:rPr>
      </w:pPr>
    </w:p>
    <w:p w:rsidR="00E80C1F" w:rsidRDefault="00E80C1F" w:rsidP="00E80C1F">
      <w:pPr>
        <w:spacing w:after="0"/>
        <w:jc w:val="center"/>
        <w:rPr>
          <w:rFonts w:ascii="Times New Roman" w:hAnsi="Times New Roman" w:cs="Times New Roman"/>
          <w:b/>
          <w:sz w:val="28"/>
          <w:szCs w:val="28"/>
        </w:rPr>
      </w:pPr>
      <w:r>
        <w:rPr>
          <w:rFonts w:ascii="Times New Roman" w:hAnsi="Times New Roman" w:cs="Times New Roman"/>
          <w:b/>
          <w:sz w:val="28"/>
          <w:szCs w:val="28"/>
        </w:rPr>
        <w:t>Порядок проведения контрольных мероприятий, направленных на выявление неэффективно используемого муниципального имущества</w:t>
      </w:r>
    </w:p>
    <w:p w:rsidR="00E80C1F" w:rsidRDefault="00E80C1F" w:rsidP="00E80C1F">
      <w:pPr>
        <w:spacing w:after="0"/>
        <w:rPr>
          <w:rFonts w:ascii="Times New Roman" w:hAnsi="Times New Roman" w:cs="Times New Roman"/>
          <w:sz w:val="28"/>
          <w:szCs w:val="28"/>
        </w:rPr>
      </w:pPr>
    </w:p>
    <w:p w:rsidR="00E80C1F" w:rsidRDefault="00E80C1F" w:rsidP="00E80C1F">
      <w:pPr>
        <w:shd w:val="clear" w:color="auto" w:fill="FFFFFF"/>
        <w:spacing w:after="0"/>
        <w:jc w:val="center"/>
        <w:outlineLvl w:val="3"/>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Общие положения</w:t>
      </w:r>
    </w:p>
    <w:p w:rsidR="00E80C1F" w:rsidRDefault="00E80C1F" w:rsidP="00E80C1F">
      <w:pPr>
        <w:shd w:val="clear" w:color="auto" w:fill="FFFFFF"/>
        <w:spacing w:after="0"/>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1.1. Настоящий Порядок разработан в соответствии с Федеральным законом от 06.10.2003 №131-ФЗ «Об общих принципах организации местного самоуправления в Российской Федерации», законодательством Московской области и Уставом </w:t>
      </w:r>
      <w:r w:rsidR="00B34BC7">
        <w:rPr>
          <w:rFonts w:ascii="Times New Roman" w:eastAsia="Times New Roman" w:hAnsi="Times New Roman" w:cs="Times New Roman"/>
          <w:color w:val="000000"/>
          <w:sz w:val="28"/>
          <w:szCs w:val="28"/>
        </w:rPr>
        <w:t>Раменского городского округа</w:t>
      </w:r>
      <w:r>
        <w:rPr>
          <w:rFonts w:ascii="Times New Roman" w:eastAsia="Times New Roman" w:hAnsi="Times New Roman" w:cs="Times New Roman"/>
          <w:color w:val="000000"/>
          <w:sz w:val="28"/>
          <w:szCs w:val="28"/>
        </w:rPr>
        <w:t xml:space="preserve"> Московской области в целях организации и проведения стр</w:t>
      </w:r>
      <w:r w:rsidR="005620F8">
        <w:rPr>
          <w:rFonts w:ascii="Times New Roman" w:eastAsia="Times New Roman" w:hAnsi="Times New Roman" w:cs="Times New Roman"/>
          <w:color w:val="000000"/>
          <w:sz w:val="28"/>
          <w:szCs w:val="28"/>
        </w:rPr>
        <w:t>уктурными подразде</w:t>
      </w:r>
      <w:r w:rsidR="005A4AF6">
        <w:rPr>
          <w:rFonts w:ascii="Times New Roman" w:eastAsia="Times New Roman" w:hAnsi="Times New Roman" w:cs="Times New Roman"/>
          <w:color w:val="000000"/>
          <w:sz w:val="28"/>
          <w:szCs w:val="28"/>
        </w:rPr>
        <w:t>лениями А</w:t>
      </w:r>
      <w:r>
        <w:rPr>
          <w:rFonts w:ascii="Times New Roman" w:eastAsia="Times New Roman" w:hAnsi="Times New Roman" w:cs="Times New Roman"/>
          <w:color w:val="000000"/>
          <w:sz w:val="28"/>
          <w:szCs w:val="28"/>
        </w:rPr>
        <w:t xml:space="preserve">дминистрации 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 осуществляющими исполнительно-распорядительную деятельность в сфере управления и распоряжения муниципальным имуществом и </w:t>
      </w:r>
      <w:r>
        <w:rPr>
          <w:rFonts w:ascii="Times New Roman" w:hAnsi="Times New Roman" w:cs="Times New Roman"/>
          <w:sz w:val="28"/>
          <w:szCs w:val="28"/>
        </w:rPr>
        <w:t xml:space="preserve">в сфере земельных отношений контрольных мероприятий, направленных на выявление неэффективно используемого имущества,  находящегося в собственности </w:t>
      </w:r>
      <w:r>
        <w:rPr>
          <w:rFonts w:ascii="Times New Roman" w:eastAsia="Times New Roman" w:hAnsi="Times New Roman" w:cs="Times New Roman"/>
          <w:color w:val="000000"/>
          <w:sz w:val="28"/>
          <w:szCs w:val="28"/>
        </w:rPr>
        <w:t xml:space="preserve">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 </w:t>
      </w:r>
      <w:r w:rsidR="00023306">
        <w:rPr>
          <w:rFonts w:ascii="Times New Roman" w:hAnsi="Times New Roman" w:cs="Times New Roman"/>
          <w:sz w:val="28"/>
          <w:szCs w:val="28"/>
        </w:rPr>
        <w:t>(далее – м</w:t>
      </w:r>
      <w:r>
        <w:rPr>
          <w:rFonts w:ascii="Times New Roman" w:hAnsi="Times New Roman" w:cs="Times New Roman"/>
          <w:sz w:val="28"/>
          <w:szCs w:val="28"/>
        </w:rPr>
        <w:t>униципальное имущество).</w:t>
      </w:r>
    </w:p>
    <w:p w:rsidR="00E80C1F" w:rsidRDefault="00E80C1F" w:rsidP="00E80C1F">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1.2. В целях применения настоящего Порядка под неэффективно используемым </w:t>
      </w:r>
      <w:r w:rsidR="00023306">
        <w:rPr>
          <w:rFonts w:ascii="Times New Roman" w:hAnsi="Times New Roman" w:cs="Times New Roman"/>
          <w:sz w:val="28"/>
          <w:szCs w:val="28"/>
        </w:rPr>
        <w:t xml:space="preserve">муниципальным </w:t>
      </w:r>
      <w:r>
        <w:rPr>
          <w:rFonts w:ascii="Times New Roman" w:hAnsi="Times New Roman" w:cs="Times New Roman"/>
          <w:sz w:val="28"/>
          <w:szCs w:val="28"/>
        </w:rPr>
        <w:t xml:space="preserve">имуществом понимается неиспользуемое или используемое не по целевому назначению имущество, находящееся в собственности </w:t>
      </w:r>
      <w:r>
        <w:rPr>
          <w:rFonts w:ascii="Times New Roman" w:eastAsia="Times New Roman" w:hAnsi="Times New Roman" w:cs="Times New Roman"/>
          <w:color w:val="000000"/>
          <w:sz w:val="28"/>
          <w:szCs w:val="28"/>
        </w:rPr>
        <w:t xml:space="preserve">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w:t>
      </w:r>
      <w:r>
        <w:rPr>
          <w:rFonts w:ascii="Times New Roman" w:hAnsi="Times New Roman" w:cs="Times New Roman"/>
          <w:sz w:val="28"/>
          <w:szCs w:val="28"/>
        </w:rPr>
        <w:t>, переданное в оперативное управление, хозяйственное ведение, в безвозмездное пользование, постоянное (бессрочное) пользование или аренду, физическим, юридическим лицам, индивидуальным предпринимателям, а также имущество, признанное неэффективно используемым в соответствии с настоящим Порядком.</w:t>
      </w:r>
    </w:p>
    <w:p w:rsidR="00E80C1F" w:rsidRDefault="00E80C1F" w:rsidP="00E80C1F">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1.3. Оценка эффективности использования </w:t>
      </w:r>
      <w:r w:rsidR="00023306">
        <w:rPr>
          <w:rFonts w:ascii="Times New Roman" w:hAnsi="Times New Roman" w:cs="Times New Roman"/>
          <w:sz w:val="28"/>
          <w:szCs w:val="28"/>
        </w:rPr>
        <w:t xml:space="preserve">муниципального </w:t>
      </w:r>
      <w:r>
        <w:rPr>
          <w:rFonts w:ascii="Times New Roman" w:hAnsi="Times New Roman" w:cs="Times New Roman"/>
          <w:sz w:val="28"/>
          <w:szCs w:val="28"/>
        </w:rPr>
        <w:t>имущества проводится по результатам контрольных мероприятий, в соответствии с настоящим Порядком.</w:t>
      </w:r>
    </w:p>
    <w:p w:rsidR="00E80C1F" w:rsidRDefault="00E80C1F" w:rsidP="00E80C1F">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1.4. Под контрольными мероприятиями понимается совокупность действий уполномоченных должностных лиц </w:t>
      </w:r>
      <w:r w:rsidR="005A4AF6">
        <w:rPr>
          <w:rFonts w:ascii="Times New Roman" w:eastAsia="Times New Roman" w:hAnsi="Times New Roman" w:cs="Times New Roman"/>
          <w:color w:val="000000"/>
          <w:sz w:val="28"/>
          <w:szCs w:val="28"/>
        </w:rPr>
        <w:t>структурных подразделений А</w:t>
      </w:r>
      <w:r>
        <w:rPr>
          <w:rFonts w:ascii="Times New Roman" w:eastAsia="Times New Roman" w:hAnsi="Times New Roman" w:cs="Times New Roman"/>
          <w:color w:val="000000"/>
          <w:sz w:val="28"/>
          <w:szCs w:val="28"/>
        </w:rPr>
        <w:t xml:space="preserve">дминистрации 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 осуществляющих исполнительно-распорядительную деятельность в с</w:t>
      </w:r>
      <w:r w:rsidR="00023306">
        <w:rPr>
          <w:rFonts w:ascii="Times New Roman" w:eastAsia="Times New Roman" w:hAnsi="Times New Roman" w:cs="Times New Roman"/>
          <w:color w:val="000000"/>
          <w:sz w:val="28"/>
          <w:szCs w:val="28"/>
        </w:rPr>
        <w:t>фере управления и распоряжения м</w:t>
      </w:r>
      <w:r>
        <w:rPr>
          <w:rFonts w:ascii="Times New Roman" w:eastAsia="Times New Roman" w:hAnsi="Times New Roman" w:cs="Times New Roman"/>
          <w:color w:val="000000"/>
          <w:sz w:val="28"/>
          <w:szCs w:val="28"/>
        </w:rPr>
        <w:t xml:space="preserve">униципальным имуществом и </w:t>
      </w:r>
      <w:r>
        <w:rPr>
          <w:rFonts w:ascii="Times New Roman" w:hAnsi="Times New Roman" w:cs="Times New Roman"/>
          <w:sz w:val="28"/>
          <w:szCs w:val="28"/>
        </w:rPr>
        <w:t>в сфере земельных отношений (далее</w:t>
      </w:r>
      <w:r w:rsidR="00023306">
        <w:rPr>
          <w:rFonts w:ascii="Times New Roman" w:hAnsi="Times New Roman" w:cs="Times New Roman"/>
          <w:sz w:val="28"/>
          <w:szCs w:val="28"/>
        </w:rPr>
        <w:t xml:space="preserve"> -</w:t>
      </w:r>
      <w:r>
        <w:rPr>
          <w:rFonts w:ascii="Times New Roman" w:hAnsi="Times New Roman" w:cs="Times New Roman"/>
          <w:sz w:val="28"/>
          <w:szCs w:val="28"/>
        </w:rPr>
        <w:t xml:space="preserve"> Уполномоченные должностные лица), направленных на выявление неэффективно используемого муниципального имущества, проводимых в форме проверок, обследований, осмотров.</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1.5. Под муниципальным имуществом понимается имущество (земельные участки,</w:t>
      </w:r>
      <w:r w:rsidR="002527AF">
        <w:t xml:space="preserve"> </w:t>
      </w:r>
      <w:r>
        <w:rPr>
          <w:rFonts w:ascii="Times New Roman" w:hAnsi="Times New Roman" w:cs="Times New Roman"/>
          <w:sz w:val="28"/>
          <w:szCs w:val="28"/>
        </w:rPr>
        <w:t xml:space="preserve">объекты </w:t>
      </w:r>
      <w:r w:rsidR="002527AF">
        <w:rPr>
          <w:rFonts w:ascii="Times New Roman" w:hAnsi="Times New Roman" w:cs="Times New Roman"/>
          <w:sz w:val="28"/>
          <w:szCs w:val="28"/>
        </w:rPr>
        <w:t xml:space="preserve">движимого и недвижимого имущества, имущественные </w:t>
      </w:r>
      <w:r w:rsidR="002527AF">
        <w:rPr>
          <w:rFonts w:ascii="Times New Roman" w:hAnsi="Times New Roman" w:cs="Times New Roman"/>
          <w:sz w:val="28"/>
          <w:szCs w:val="28"/>
        </w:rPr>
        <w:lastRenderedPageBreak/>
        <w:t>комплексы</w:t>
      </w:r>
      <w:r>
        <w:rPr>
          <w:rFonts w:ascii="Times New Roman" w:hAnsi="Times New Roman" w:cs="Times New Roman"/>
          <w:sz w:val="28"/>
          <w:szCs w:val="28"/>
        </w:rPr>
        <w:t xml:space="preserve">), принадлежащее на праве собственности </w:t>
      </w:r>
      <w:r>
        <w:rPr>
          <w:rFonts w:ascii="Times New Roman" w:eastAsia="Times New Roman" w:hAnsi="Times New Roman" w:cs="Times New Roman"/>
          <w:color w:val="000000"/>
          <w:sz w:val="28"/>
          <w:szCs w:val="28"/>
        </w:rPr>
        <w:t xml:space="preserve">Раменскому </w:t>
      </w:r>
      <w:r w:rsidR="002527AF">
        <w:rPr>
          <w:rFonts w:ascii="Times New Roman" w:eastAsia="Times New Roman" w:hAnsi="Times New Roman" w:cs="Times New Roman"/>
          <w:color w:val="000000"/>
          <w:sz w:val="28"/>
          <w:szCs w:val="28"/>
        </w:rPr>
        <w:t>городскому округу</w:t>
      </w:r>
      <w:r>
        <w:rPr>
          <w:rFonts w:ascii="Times New Roman" w:eastAsia="Times New Roman" w:hAnsi="Times New Roman" w:cs="Times New Roman"/>
          <w:color w:val="000000"/>
          <w:sz w:val="28"/>
          <w:szCs w:val="28"/>
        </w:rPr>
        <w:t xml:space="preserve"> Московской области</w:t>
      </w:r>
      <w:r>
        <w:rPr>
          <w:rFonts w:ascii="Times New Roman" w:hAnsi="Times New Roman" w:cs="Times New Roman"/>
          <w:sz w:val="28"/>
          <w:szCs w:val="28"/>
        </w:rPr>
        <w:t>, переданное пользователям в порядке, предусмотренном законодательством Российской Федерации.</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1.6. Действие настоящего Порядка также распространяется на земельные участки,</w:t>
      </w:r>
      <w:r>
        <w:rPr>
          <w:rFonts w:ascii="Times New Roman" w:eastAsia="Times New Roman" w:hAnsi="Times New Roman" w:cs="Times New Roman"/>
          <w:sz w:val="28"/>
          <w:szCs w:val="28"/>
        </w:rPr>
        <w:t xml:space="preserve"> государственная собственность на которые не разграничена, переданные </w:t>
      </w:r>
      <w:r>
        <w:rPr>
          <w:rFonts w:ascii="Times New Roman" w:eastAsia="Times New Roman" w:hAnsi="Times New Roman" w:cs="Times New Roman"/>
          <w:color w:val="000000"/>
          <w:sz w:val="28"/>
          <w:szCs w:val="28"/>
        </w:rPr>
        <w:t xml:space="preserve">Раменским </w:t>
      </w:r>
      <w:r w:rsidR="00B34BC7">
        <w:rPr>
          <w:rFonts w:ascii="Times New Roman" w:eastAsia="Times New Roman" w:hAnsi="Times New Roman" w:cs="Times New Roman"/>
          <w:color w:val="000000"/>
          <w:sz w:val="28"/>
          <w:szCs w:val="28"/>
        </w:rPr>
        <w:t>городским округом</w:t>
      </w:r>
      <w:r>
        <w:rPr>
          <w:rFonts w:ascii="Times New Roman" w:eastAsia="Times New Roman" w:hAnsi="Times New Roman" w:cs="Times New Roman"/>
          <w:color w:val="000000"/>
          <w:sz w:val="28"/>
          <w:szCs w:val="28"/>
        </w:rPr>
        <w:t xml:space="preserve"> Московской области</w:t>
      </w:r>
      <w:r>
        <w:rPr>
          <w:rFonts w:ascii="Times New Roman" w:hAnsi="Times New Roman" w:cs="Times New Roman"/>
          <w:sz w:val="28"/>
          <w:szCs w:val="28"/>
        </w:rPr>
        <w:t xml:space="preserve"> пользователям в порядке, предусмотренном законодательством Российской Федерации.</w:t>
      </w:r>
    </w:p>
    <w:p w:rsidR="00E80C1F" w:rsidRDefault="00E80C1F" w:rsidP="00E80C1F">
      <w:pPr>
        <w:spacing w:after="0"/>
        <w:jc w:val="both"/>
        <w:rPr>
          <w:rFonts w:ascii="Times New Roman" w:hAnsi="Times New Roman" w:cs="Times New Roman"/>
          <w:sz w:val="28"/>
          <w:szCs w:val="28"/>
        </w:rPr>
      </w:pPr>
    </w:p>
    <w:p w:rsidR="00E80C1F" w:rsidRDefault="00E80C1F" w:rsidP="00E80C1F">
      <w:pPr>
        <w:shd w:val="clear" w:color="auto" w:fill="FFFFFF"/>
        <w:spacing w:after="0"/>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Цели и задачи контрольных мероприятий, направленных на выявление неэффективно используемого муниципального имущества</w:t>
      </w:r>
    </w:p>
    <w:p w:rsidR="00E80C1F" w:rsidRDefault="00E80C1F" w:rsidP="00E80C1F">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Проведение контрольных мероприятий в целях </w:t>
      </w:r>
      <w:r>
        <w:rPr>
          <w:rFonts w:ascii="Times New Roman" w:hAnsi="Times New Roman" w:cs="Times New Roman"/>
          <w:sz w:val="28"/>
          <w:szCs w:val="28"/>
        </w:rPr>
        <w:t>выявления неэффективно используемого муниципального имущества предполагает</w:t>
      </w:r>
      <w:r>
        <w:rPr>
          <w:rFonts w:ascii="Times New Roman" w:eastAsia="Times New Roman" w:hAnsi="Times New Roman" w:cs="Times New Roman"/>
          <w:color w:val="000000"/>
          <w:sz w:val="28"/>
          <w:szCs w:val="28"/>
        </w:rPr>
        <w:t>:</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установление фактического наличия имущества, уточнение его характеристик и сопоставление данной информации со сведениями, содержащимися в реестре муниципального имущества 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данными ЕГРН и данными технической инвентаризации;</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визуальное определение технического состояния имущества и установление принципиальной возможности его дальнейшей эксплуатации, установление фактически используемой/неиспользуемой площади объекта;</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анализ полученной информации, оценка эффективности использования муниципального имущества, составление акта контрольного мероприятия;</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принятие мер, направленных на повышение эффективности использования указанного имущества.</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p>
    <w:p w:rsidR="00E80C1F" w:rsidRDefault="00E80C1F" w:rsidP="00E80C1F">
      <w:pPr>
        <w:shd w:val="clear" w:color="auto" w:fill="FFFFFF"/>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 Порядок подготовки и проведения контрольных мероприятий, в целях выявления неэффективно используемого муниципального имущества</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Контрольные мероприятия по выявлению неэффективно используемого муниципального имущества реализуются Уполномоченными должностными лицами</w:t>
      </w:r>
      <w:r>
        <w:rPr>
          <w:rFonts w:ascii="Times New Roman" w:hAnsi="Times New Roman" w:cs="Times New Roman"/>
          <w:sz w:val="28"/>
          <w:szCs w:val="28"/>
        </w:rPr>
        <w:t>.</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Контрольные мероприятия по </w:t>
      </w:r>
      <w:r>
        <w:rPr>
          <w:rFonts w:ascii="Times New Roman" w:hAnsi="Times New Roman" w:cs="Times New Roman"/>
          <w:sz w:val="28"/>
          <w:szCs w:val="28"/>
        </w:rPr>
        <w:t>выявлению неэффективно используемого муниципального имущества</w:t>
      </w:r>
      <w:r>
        <w:rPr>
          <w:rFonts w:ascii="Times New Roman" w:eastAsia="Times New Roman" w:hAnsi="Times New Roman" w:cs="Times New Roman"/>
          <w:color w:val="000000"/>
          <w:sz w:val="28"/>
          <w:szCs w:val="28"/>
        </w:rPr>
        <w:t xml:space="preserve"> проводятся как в плановом порядке (в процессе реализации утвержденных планов ра</w:t>
      </w:r>
      <w:r w:rsidR="005A4AF6">
        <w:rPr>
          <w:rFonts w:ascii="Times New Roman" w:eastAsia="Times New Roman" w:hAnsi="Times New Roman" w:cs="Times New Roman"/>
          <w:color w:val="000000"/>
          <w:sz w:val="28"/>
          <w:szCs w:val="28"/>
        </w:rPr>
        <w:t>боты структурных подразделений А</w:t>
      </w:r>
      <w:r>
        <w:rPr>
          <w:rFonts w:ascii="Times New Roman" w:eastAsia="Times New Roman" w:hAnsi="Times New Roman" w:cs="Times New Roman"/>
          <w:color w:val="000000"/>
          <w:sz w:val="28"/>
          <w:szCs w:val="28"/>
        </w:rPr>
        <w:t xml:space="preserve">дминистрации 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 осуществляющих исполнительно-распорядительную деятельность в сфере управления и распоряжения муниципальным имуществом и </w:t>
      </w:r>
      <w:r>
        <w:rPr>
          <w:rFonts w:ascii="Times New Roman" w:hAnsi="Times New Roman" w:cs="Times New Roman"/>
          <w:sz w:val="28"/>
          <w:szCs w:val="28"/>
        </w:rPr>
        <w:t xml:space="preserve"> в сфере земельных отношений)</w:t>
      </w:r>
      <w:r>
        <w:rPr>
          <w:rFonts w:ascii="Times New Roman" w:eastAsia="Times New Roman" w:hAnsi="Times New Roman" w:cs="Times New Roman"/>
          <w:color w:val="000000"/>
          <w:sz w:val="28"/>
          <w:szCs w:val="28"/>
        </w:rPr>
        <w:t xml:space="preserve">, так и в ходе проведения внеплановых мероприятий по поручению главы Раменского </w:t>
      </w:r>
      <w:r w:rsidR="00B34BC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 Контрольные мероприятия проводятся на основании распорядительного документа. В распорядительном документе о проведении контрольного мероприятия указываются: </w:t>
      </w:r>
    </w:p>
    <w:p w:rsidR="00E80C1F" w:rsidRDefault="005A4AF6"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структурное подразделение А</w:t>
      </w:r>
      <w:r w:rsidR="00E80C1F">
        <w:rPr>
          <w:rFonts w:ascii="Times New Roman" w:eastAsia="Times New Roman" w:hAnsi="Times New Roman" w:cs="Times New Roman"/>
          <w:color w:val="000000"/>
          <w:sz w:val="28"/>
          <w:szCs w:val="28"/>
        </w:rPr>
        <w:t xml:space="preserve">дминистрации Раменского </w:t>
      </w:r>
      <w:r w:rsidR="00B34BC7">
        <w:rPr>
          <w:rFonts w:ascii="Times New Roman" w:eastAsia="Times New Roman" w:hAnsi="Times New Roman" w:cs="Times New Roman"/>
          <w:color w:val="000000"/>
          <w:sz w:val="28"/>
          <w:szCs w:val="28"/>
        </w:rPr>
        <w:t>городского округа</w:t>
      </w:r>
      <w:r w:rsidR="00E80C1F">
        <w:rPr>
          <w:rFonts w:ascii="Times New Roman" w:eastAsia="Times New Roman" w:hAnsi="Times New Roman" w:cs="Times New Roman"/>
          <w:color w:val="000000"/>
          <w:sz w:val="28"/>
          <w:szCs w:val="28"/>
        </w:rPr>
        <w:t>;</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номер и дата регистрации распорядительного документа;</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цели и задачи проведения контрольного мероприятия;</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вид и форма контрольного мероприятия;</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основания проведения и предмет контрольного мероприятия;</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перечень лиц, уполномоченных на проведение контрольного мероприятия;</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перечень имущества (наименование объектов, адреса расположения объектов недвижимости и земельных участков);</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сроки пров</w:t>
      </w:r>
      <w:r w:rsidR="00480BB4">
        <w:rPr>
          <w:rFonts w:ascii="Times New Roman" w:eastAsia="Times New Roman" w:hAnsi="Times New Roman" w:cs="Times New Roman"/>
          <w:color w:val="000000"/>
          <w:sz w:val="28"/>
          <w:szCs w:val="28"/>
        </w:rPr>
        <w:t>едения контрольного мероприятия.</w:t>
      </w:r>
    </w:p>
    <w:p w:rsidR="00E80C1F" w:rsidRDefault="00E80C1F" w:rsidP="00E80C1F">
      <w:pPr>
        <w:pStyle w:val="ConsPlusNormal"/>
        <w:spacing w:line="276" w:lineRule="auto"/>
        <w:ind w:firstLine="540"/>
        <w:jc w:val="both"/>
        <w:rPr>
          <w:sz w:val="28"/>
          <w:szCs w:val="28"/>
        </w:rPr>
      </w:pPr>
      <w:r>
        <w:rPr>
          <w:rFonts w:eastAsia="Times New Roman"/>
          <w:color w:val="000000"/>
          <w:sz w:val="28"/>
          <w:szCs w:val="28"/>
        </w:rPr>
        <w:t xml:space="preserve">3.4. </w:t>
      </w:r>
      <w:r>
        <w:rPr>
          <w:sz w:val="28"/>
          <w:szCs w:val="28"/>
        </w:rPr>
        <w:t xml:space="preserve">Плановые контрольные мероприятия проводятся на основании разрабатываемых и утверждаемых в установленном порядке </w:t>
      </w:r>
      <w:proofErr w:type="gramStart"/>
      <w:r>
        <w:rPr>
          <w:sz w:val="28"/>
          <w:szCs w:val="28"/>
        </w:rPr>
        <w:t xml:space="preserve">планов работы </w:t>
      </w:r>
      <w:r w:rsidR="005A4AF6">
        <w:rPr>
          <w:rFonts w:eastAsia="Times New Roman"/>
          <w:color w:val="000000"/>
          <w:sz w:val="28"/>
          <w:szCs w:val="28"/>
        </w:rPr>
        <w:t>структурных подразделений А</w:t>
      </w:r>
      <w:r>
        <w:rPr>
          <w:rFonts w:eastAsia="Times New Roman"/>
          <w:color w:val="000000"/>
          <w:sz w:val="28"/>
          <w:szCs w:val="28"/>
        </w:rPr>
        <w:t xml:space="preserve">дминистрации Раменского </w:t>
      </w:r>
      <w:r w:rsidR="0069379D">
        <w:rPr>
          <w:rFonts w:eastAsia="Times New Roman"/>
          <w:color w:val="000000"/>
          <w:sz w:val="28"/>
          <w:szCs w:val="28"/>
        </w:rPr>
        <w:t>городского округа</w:t>
      </w:r>
      <w:r>
        <w:rPr>
          <w:rFonts w:eastAsia="Times New Roman"/>
          <w:color w:val="000000"/>
          <w:sz w:val="28"/>
          <w:szCs w:val="28"/>
        </w:rPr>
        <w:t xml:space="preserve"> Московской</w:t>
      </w:r>
      <w:proofErr w:type="gramEnd"/>
      <w:r>
        <w:rPr>
          <w:rFonts w:eastAsia="Times New Roman"/>
          <w:color w:val="000000"/>
          <w:sz w:val="28"/>
          <w:szCs w:val="28"/>
        </w:rPr>
        <w:t xml:space="preserve"> области, осуществляющих исполнительно-распорядительную деятельность в сфере управления и распоряжения муниципальным имуществом и </w:t>
      </w:r>
      <w:r>
        <w:rPr>
          <w:sz w:val="28"/>
          <w:szCs w:val="28"/>
        </w:rPr>
        <w:t xml:space="preserve"> в сфере земельных отношений. </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3.4.1</w:t>
      </w:r>
      <w:r w:rsidR="00480B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Внеплановые контрольные мероприятия проводятся на основании поручения главы Раменского </w:t>
      </w:r>
      <w:r w:rsidR="0069379D">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3.4.2</w:t>
      </w:r>
      <w:r w:rsidR="00480B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Основанием к проведению внеплановых контрольных мероприятий могут служить в том числе:</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поступление запросов и обращений органов исполнительной власти Московской области, муниципальных образований, правоохранительных органов;</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получение информации от юридических и физических лиц о неэффективном использовании муниципального имущества (жалобы и обращения);</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непосредственное обнаружение лицами, уполномоченными на проведение контрольных мероприятий в соответствии со своими должностными обязанностями, признаков </w:t>
      </w:r>
      <w:r>
        <w:rPr>
          <w:rFonts w:ascii="Times New Roman" w:hAnsi="Times New Roman" w:cs="Times New Roman"/>
          <w:sz w:val="28"/>
          <w:szCs w:val="28"/>
        </w:rPr>
        <w:t>неэффективного использования муниципального имущества при осуществлении мон</w:t>
      </w:r>
      <w:r w:rsidR="00023306">
        <w:rPr>
          <w:rFonts w:ascii="Times New Roman" w:hAnsi="Times New Roman" w:cs="Times New Roman"/>
          <w:sz w:val="28"/>
          <w:szCs w:val="28"/>
        </w:rPr>
        <w:t>иторинга (обследования)</w:t>
      </w:r>
      <w:r w:rsidR="00F42B56">
        <w:rPr>
          <w:rFonts w:ascii="Times New Roman" w:hAnsi="Times New Roman" w:cs="Times New Roman"/>
          <w:sz w:val="28"/>
          <w:szCs w:val="28"/>
        </w:rPr>
        <w:t>.</w:t>
      </w:r>
      <w:r>
        <w:rPr>
          <w:rFonts w:ascii="Times New Roman" w:hAnsi="Times New Roman" w:cs="Times New Roman"/>
          <w:sz w:val="28"/>
          <w:szCs w:val="28"/>
        </w:rPr>
        <w:t xml:space="preserve"> </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3.5. В период подготовки к контрольному мероприятию Уполномоченными должностными лицами анализируется и обобщается предварительная информация о составе и характере </w:t>
      </w:r>
      <w:r w:rsidR="00023306">
        <w:rPr>
          <w:rFonts w:ascii="Times New Roman" w:eastAsia="Times New Roman" w:hAnsi="Times New Roman" w:cs="Times New Roman"/>
          <w:color w:val="000000"/>
          <w:sz w:val="28"/>
          <w:szCs w:val="28"/>
        </w:rPr>
        <w:t xml:space="preserve">муниципального </w:t>
      </w:r>
      <w:r>
        <w:rPr>
          <w:rFonts w:ascii="Times New Roman" w:eastAsia="Times New Roman" w:hAnsi="Times New Roman" w:cs="Times New Roman"/>
          <w:color w:val="000000"/>
          <w:sz w:val="28"/>
          <w:szCs w:val="28"/>
        </w:rPr>
        <w:t>имущества (имущественного комплекса), переданного пользователю, анализируются данные </w:t>
      </w:r>
      <w:r>
        <w:rPr>
          <w:rFonts w:ascii="Times New Roman" w:hAnsi="Times New Roman" w:cs="Times New Roman"/>
          <w:sz w:val="28"/>
          <w:szCs w:val="28"/>
        </w:rPr>
        <w:t xml:space="preserve">реестра муниципального имущества Раменского </w:t>
      </w:r>
      <w:r w:rsidR="0069379D">
        <w:rPr>
          <w:rFonts w:ascii="Times New Roman" w:hAnsi="Times New Roman" w:cs="Times New Roman"/>
          <w:sz w:val="28"/>
          <w:szCs w:val="28"/>
        </w:rPr>
        <w:t>городского округа</w:t>
      </w:r>
      <w:r>
        <w:rPr>
          <w:rFonts w:ascii="Times New Roman" w:hAnsi="Times New Roman" w:cs="Times New Roman"/>
          <w:sz w:val="28"/>
          <w:szCs w:val="28"/>
        </w:rPr>
        <w:t xml:space="preserve"> Московской области, </w:t>
      </w:r>
      <w:r>
        <w:rPr>
          <w:rFonts w:ascii="Times New Roman" w:eastAsia="Times New Roman" w:hAnsi="Times New Roman" w:cs="Times New Roman"/>
          <w:color w:val="000000"/>
          <w:sz w:val="28"/>
          <w:szCs w:val="28"/>
        </w:rPr>
        <w:t xml:space="preserve">отчеты руководителя, бухгалтерская отчетность и другие документы, направляются необходимые запросы в ЕГРН, ЕГРЮЛ, органы технической инвентаризации. </w:t>
      </w:r>
    </w:p>
    <w:p w:rsidR="00E80C1F" w:rsidRDefault="00E80C1F" w:rsidP="00E80C1F">
      <w:pPr>
        <w:shd w:val="clear" w:color="auto" w:fill="FFFFFF"/>
        <w:spacing w:after="0" w:line="240" w:lineRule="auto"/>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3.5.1. Срок проведения контрольных мероприятий составляет 30 дней. По мотивированному ходатайству Уполномоченных должностных лиц,  указанный срок может быть продлен главой Раменского </w:t>
      </w:r>
      <w:r w:rsidR="0069379D">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 но не более чем на 30 дней.</w:t>
      </w:r>
    </w:p>
    <w:p w:rsidR="00E80C1F" w:rsidRDefault="00E80C1F" w:rsidP="00E80C1F">
      <w:pPr>
        <w:shd w:val="clear" w:color="auto" w:fill="FFFFFF"/>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3.5.2. О проведении контрольных мероприятий правообладатель </w:t>
      </w:r>
      <w:r w:rsidR="00023306">
        <w:rPr>
          <w:rFonts w:ascii="Times New Roman" w:eastAsia="Times New Roman" w:hAnsi="Times New Roman" w:cs="Times New Roman"/>
          <w:color w:val="000000"/>
          <w:sz w:val="28"/>
          <w:szCs w:val="28"/>
        </w:rPr>
        <w:t xml:space="preserve">муниципального </w:t>
      </w:r>
      <w:r>
        <w:rPr>
          <w:rFonts w:ascii="Times New Roman" w:eastAsia="Times New Roman" w:hAnsi="Times New Roman" w:cs="Times New Roman"/>
          <w:color w:val="000000"/>
          <w:sz w:val="28"/>
          <w:szCs w:val="28"/>
        </w:rPr>
        <w:t xml:space="preserve">имущества уведомляется не позднее, чем за 2 дня до их проведения </w:t>
      </w:r>
      <w:r>
        <w:rPr>
          <w:rFonts w:ascii="Times New Roman" w:eastAsia="Times New Roman" w:hAnsi="Times New Roman" w:cs="Times New Roman"/>
          <w:sz w:val="28"/>
          <w:szCs w:val="28"/>
        </w:rPr>
        <w:t>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 его вручение адресату.</w:t>
      </w:r>
    </w:p>
    <w:p w:rsidR="00E80C1F" w:rsidRDefault="00E80C1F" w:rsidP="00E80C1F">
      <w:pPr>
        <w:shd w:val="clear" w:color="auto" w:fill="FFFFFF"/>
        <w:spacing w:after="0" w:line="240" w:lineRule="auto"/>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3.6. При проведении контрольных мероприятий непосредственно на объекте </w:t>
      </w:r>
      <w:r w:rsidR="00023306">
        <w:rPr>
          <w:rFonts w:ascii="Times New Roman" w:eastAsia="Times New Roman" w:hAnsi="Times New Roman" w:cs="Times New Roman"/>
          <w:color w:val="000000"/>
          <w:sz w:val="28"/>
          <w:szCs w:val="28"/>
        </w:rPr>
        <w:t>муниципального имущества,</w:t>
      </w:r>
      <w:r>
        <w:rPr>
          <w:rFonts w:ascii="Times New Roman" w:eastAsia="Times New Roman" w:hAnsi="Times New Roman" w:cs="Times New Roman"/>
          <w:color w:val="000000"/>
          <w:sz w:val="28"/>
          <w:szCs w:val="28"/>
        </w:rPr>
        <w:t xml:space="preserve"> Уполномоченные должностные лица обязаны представиться, предъявить служебное удостоверение</w:t>
      </w:r>
      <w:r w:rsidR="000233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либо иной документ, подтверждающий полномочия, предъявить для ознакомления распорядительный документ на проведение контрольного мероприятия.</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 Уполномоченные должностные лица при проведении контрольного мероприятия вправе:</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запрашивать и получать от пользователей</w:t>
      </w:r>
      <w:r w:rsidR="00023306">
        <w:rPr>
          <w:rFonts w:ascii="Times New Roman" w:eastAsia="Times New Roman" w:hAnsi="Times New Roman" w:cs="Times New Roman"/>
          <w:color w:val="000000"/>
          <w:sz w:val="28"/>
          <w:szCs w:val="28"/>
        </w:rPr>
        <w:t xml:space="preserve"> муниципального имущества</w:t>
      </w:r>
      <w:r>
        <w:rPr>
          <w:rFonts w:ascii="Times New Roman" w:eastAsia="Times New Roman" w:hAnsi="Times New Roman" w:cs="Times New Roman"/>
          <w:color w:val="000000"/>
          <w:sz w:val="28"/>
          <w:szCs w:val="28"/>
        </w:rPr>
        <w:t xml:space="preserve"> необходимые пояснения и информацию, связанную с факт</w:t>
      </w:r>
      <w:r w:rsidR="00023306">
        <w:rPr>
          <w:rFonts w:ascii="Times New Roman" w:eastAsia="Times New Roman" w:hAnsi="Times New Roman" w:cs="Times New Roman"/>
          <w:color w:val="000000"/>
          <w:sz w:val="28"/>
          <w:szCs w:val="28"/>
        </w:rPr>
        <w:t>ическим использованием</w:t>
      </w:r>
      <w:r>
        <w:rPr>
          <w:rFonts w:ascii="Times New Roman" w:eastAsia="Times New Roman" w:hAnsi="Times New Roman" w:cs="Times New Roman"/>
          <w:color w:val="000000"/>
          <w:sz w:val="28"/>
          <w:szCs w:val="28"/>
        </w:rPr>
        <w:t>;</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течение установленного рабочего времени беспрепятственно получать доступ на</w:t>
      </w:r>
      <w:r w:rsidR="00023306">
        <w:rPr>
          <w:rFonts w:ascii="Times New Roman" w:eastAsia="Times New Roman" w:hAnsi="Times New Roman" w:cs="Times New Roman"/>
          <w:color w:val="000000"/>
          <w:sz w:val="28"/>
          <w:szCs w:val="28"/>
        </w:rPr>
        <w:t xml:space="preserve"> </w:t>
      </w:r>
      <w:r w:rsidR="00B2548E">
        <w:rPr>
          <w:rFonts w:ascii="Times New Roman" w:eastAsia="Times New Roman" w:hAnsi="Times New Roman" w:cs="Times New Roman"/>
          <w:color w:val="000000"/>
          <w:sz w:val="28"/>
          <w:szCs w:val="28"/>
        </w:rPr>
        <w:t>объект муниципального имущества</w:t>
      </w:r>
      <w:r w:rsidR="00F42B56">
        <w:rPr>
          <w:rFonts w:ascii="Times New Roman" w:eastAsia="Times New Roman" w:hAnsi="Times New Roman" w:cs="Times New Roman"/>
          <w:color w:val="000000"/>
          <w:sz w:val="28"/>
          <w:szCs w:val="28"/>
        </w:rPr>
        <w:t>.</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 Фактическое обследование </w:t>
      </w:r>
      <w:r w:rsidR="00B2548E">
        <w:rPr>
          <w:rFonts w:ascii="Times New Roman" w:eastAsia="Times New Roman" w:hAnsi="Times New Roman" w:cs="Times New Roman"/>
          <w:color w:val="000000"/>
          <w:sz w:val="28"/>
          <w:szCs w:val="28"/>
        </w:rPr>
        <w:t>муниципального имущества</w:t>
      </w:r>
      <w:r>
        <w:rPr>
          <w:rFonts w:ascii="Times New Roman" w:eastAsia="Times New Roman" w:hAnsi="Times New Roman" w:cs="Times New Roman"/>
          <w:color w:val="000000"/>
          <w:sz w:val="28"/>
          <w:szCs w:val="28"/>
        </w:rPr>
        <w:t xml:space="preserve"> осуществляется непосредственно, путем визуального осмотра объекта, с фиксацией фактически используемых площадей </w:t>
      </w:r>
      <w:r w:rsidR="00B2548E">
        <w:rPr>
          <w:rFonts w:ascii="Times New Roman" w:eastAsia="Times New Roman" w:hAnsi="Times New Roman" w:cs="Times New Roman"/>
          <w:color w:val="000000"/>
          <w:sz w:val="28"/>
          <w:szCs w:val="28"/>
        </w:rPr>
        <w:t>имущества</w:t>
      </w:r>
      <w:r>
        <w:rPr>
          <w:rFonts w:ascii="Times New Roman" w:eastAsia="Times New Roman" w:hAnsi="Times New Roman" w:cs="Times New Roman"/>
          <w:color w:val="000000"/>
          <w:sz w:val="28"/>
          <w:szCs w:val="28"/>
        </w:rPr>
        <w:t xml:space="preserve"> в документах технической инвентаризации (в копии поэтажного плана, экспликации). В ходе проведения обследования производится фотосъемка.</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проведении обследования </w:t>
      </w:r>
      <w:r w:rsidR="00B2548E">
        <w:rPr>
          <w:rFonts w:ascii="Times New Roman" w:eastAsia="Times New Roman" w:hAnsi="Times New Roman" w:cs="Times New Roman"/>
          <w:color w:val="000000"/>
          <w:sz w:val="28"/>
          <w:szCs w:val="28"/>
        </w:rPr>
        <w:t>муниципального имущества</w:t>
      </w:r>
      <w:r>
        <w:rPr>
          <w:rFonts w:ascii="Times New Roman" w:eastAsia="Times New Roman" w:hAnsi="Times New Roman" w:cs="Times New Roman"/>
          <w:color w:val="000000"/>
          <w:sz w:val="28"/>
          <w:szCs w:val="28"/>
        </w:rPr>
        <w:t xml:space="preserve"> проверяется наличие п</w:t>
      </w:r>
      <w:r w:rsidR="00B2548E">
        <w:rPr>
          <w:rFonts w:ascii="Times New Roman" w:eastAsia="Times New Roman" w:hAnsi="Times New Roman" w:cs="Times New Roman"/>
          <w:color w:val="000000"/>
          <w:sz w:val="28"/>
          <w:szCs w:val="28"/>
        </w:rPr>
        <w:t>равоустанавливающих документов</w:t>
      </w:r>
      <w:r>
        <w:rPr>
          <w:rFonts w:ascii="Times New Roman" w:eastAsia="Times New Roman" w:hAnsi="Times New Roman" w:cs="Times New Roman"/>
          <w:color w:val="000000"/>
          <w:sz w:val="28"/>
          <w:szCs w:val="28"/>
        </w:rPr>
        <w:t>, устанавливаются лица, фактически осуществляющ</w:t>
      </w:r>
      <w:r w:rsidR="00480BB4">
        <w:rPr>
          <w:rFonts w:ascii="Times New Roman" w:eastAsia="Times New Roman" w:hAnsi="Times New Roman" w:cs="Times New Roman"/>
          <w:color w:val="000000"/>
          <w:sz w:val="28"/>
          <w:szCs w:val="28"/>
        </w:rPr>
        <w:t>ие деятельность на объекте</w:t>
      </w:r>
      <w:r w:rsidR="00B2548E">
        <w:rPr>
          <w:rFonts w:ascii="Times New Roman" w:eastAsia="Times New Roman" w:hAnsi="Times New Roman" w:cs="Times New Roman"/>
          <w:color w:val="000000"/>
          <w:sz w:val="28"/>
          <w:szCs w:val="28"/>
        </w:rPr>
        <w:t xml:space="preserve"> муниципального имущества</w:t>
      </w:r>
      <w:r w:rsidR="00480BB4">
        <w:rPr>
          <w:rFonts w:ascii="Times New Roman" w:eastAsia="Times New Roman" w:hAnsi="Times New Roman" w:cs="Times New Roman"/>
          <w:color w:val="000000"/>
          <w:sz w:val="28"/>
          <w:szCs w:val="28"/>
        </w:rPr>
        <w:t xml:space="preserve">, в том </w:t>
      </w:r>
      <w:r>
        <w:rPr>
          <w:rFonts w:ascii="Times New Roman" w:eastAsia="Times New Roman" w:hAnsi="Times New Roman" w:cs="Times New Roman"/>
          <w:color w:val="000000"/>
          <w:sz w:val="28"/>
          <w:szCs w:val="28"/>
        </w:rPr>
        <w:t>ч</w:t>
      </w:r>
      <w:r w:rsidR="00480BB4">
        <w:rPr>
          <w:rFonts w:ascii="Times New Roman" w:eastAsia="Times New Roman" w:hAnsi="Times New Roman" w:cs="Times New Roman"/>
          <w:color w:val="000000"/>
          <w:sz w:val="28"/>
          <w:szCs w:val="28"/>
        </w:rPr>
        <w:t>исле</w:t>
      </w:r>
      <w:r>
        <w:rPr>
          <w:rFonts w:ascii="Times New Roman" w:eastAsia="Times New Roman" w:hAnsi="Times New Roman" w:cs="Times New Roman"/>
          <w:color w:val="000000"/>
          <w:sz w:val="28"/>
          <w:szCs w:val="28"/>
        </w:rPr>
        <w:t xml:space="preserve"> отмечается наличие сторонних пользователей и указывается фактическ</w:t>
      </w:r>
      <w:r w:rsidR="00B2548E">
        <w:rPr>
          <w:rFonts w:ascii="Times New Roman" w:eastAsia="Times New Roman" w:hAnsi="Times New Roman" w:cs="Times New Roman"/>
          <w:color w:val="000000"/>
          <w:sz w:val="28"/>
          <w:szCs w:val="28"/>
        </w:rPr>
        <w:t>и занимаемая ими площадь</w:t>
      </w:r>
      <w:r>
        <w:rPr>
          <w:rFonts w:ascii="Times New Roman" w:eastAsia="Times New Roman" w:hAnsi="Times New Roman" w:cs="Times New Roman"/>
          <w:color w:val="000000"/>
          <w:sz w:val="28"/>
          <w:szCs w:val="28"/>
        </w:rPr>
        <w:t xml:space="preserve">. Анализируется соответствие фактически  осуществляемой пользователем </w:t>
      </w:r>
      <w:r w:rsidR="00B2548E">
        <w:rPr>
          <w:rFonts w:ascii="Times New Roman" w:eastAsia="Times New Roman" w:hAnsi="Times New Roman" w:cs="Times New Roman"/>
          <w:color w:val="000000"/>
          <w:sz w:val="28"/>
          <w:szCs w:val="28"/>
        </w:rPr>
        <w:t>муниципального и</w:t>
      </w:r>
      <w:r>
        <w:rPr>
          <w:rFonts w:ascii="Times New Roman" w:eastAsia="Times New Roman" w:hAnsi="Times New Roman" w:cs="Times New Roman"/>
          <w:color w:val="000000"/>
          <w:sz w:val="28"/>
          <w:szCs w:val="28"/>
        </w:rPr>
        <w:t>мущества деятельности целям предоставления имущества.</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3.8.1. </w:t>
      </w:r>
      <w:r w:rsidR="00B2548E">
        <w:rPr>
          <w:rFonts w:ascii="Times New Roman" w:eastAsia="Times New Roman" w:hAnsi="Times New Roman" w:cs="Times New Roman"/>
          <w:color w:val="000000"/>
          <w:sz w:val="28"/>
          <w:szCs w:val="28"/>
        </w:rPr>
        <w:t>Для недвижимого имущества в</w:t>
      </w:r>
      <w:r>
        <w:rPr>
          <w:rFonts w:ascii="Times New Roman" w:eastAsia="Times New Roman" w:hAnsi="Times New Roman" w:cs="Times New Roman"/>
          <w:color w:val="000000"/>
          <w:sz w:val="28"/>
          <w:szCs w:val="28"/>
        </w:rPr>
        <w:t>изуально устана</w:t>
      </w:r>
      <w:r w:rsidR="00B2548E">
        <w:rPr>
          <w:rFonts w:ascii="Times New Roman" w:eastAsia="Times New Roman" w:hAnsi="Times New Roman" w:cs="Times New Roman"/>
          <w:color w:val="000000"/>
          <w:sz w:val="28"/>
          <w:szCs w:val="28"/>
        </w:rPr>
        <w:t>вливается техническое состояние</w:t>
      </w:r>
      <w:r>
        <w:rPr>
          <w:rFonts w:ascii="Times New Roman" w:eastAsia="Times New Roman" w:hAnsi="Times New Roman" w:cs="Times New Roman"/>
          <w:color w:val="000000"/>
          <w:sz w:val="28"/>
          <w:szCs w:val="28"/>
        </w:rPr>
        <w:t>: целостность основных конструктивных элементов, целостность остекления и кровли, наличие дефектов внутренней и внешней отделки, наличие и работоспособность инженерных коммуникаций. Устанавливается наличие сформированного земельного участка, занимаемого объектом недвижимости, условия доступа к объекту (наличи</w:t>
      </w:r>
      <w:r w:rsidR="00480BB4">
        <w:rPr>
          <w:rFonts w:ascii="Times New Roman" w:eastAsia="Times New Roman" w:hAnsi="Times New Roman" w:cs="Times New Roman"/>
          <w:color w:val="000000"/>
          <w:sz w:val="28"/>
          <w:szCs w:val="28"/>
        </w:rPr>
        <w:t>е охраны, подъездных путей</w:t>
      </w:r>
      <w:r>
        <w:rPr>
          <w:rFonts w:ascii="Times New Roman" w:eastAsia="Times New Roman" w:hAnsi="Times New Roman" w:cs="Times New Roman"/>
          <w:color w:val="000000"/>
          <w:sz w:val="28"/>
          <w:szCs w:val="28"/>
        </w:rPr>
        <w:t xml:space="preserve">). </w:t>
      </w:r>
    </w:p>
    <w:p w:rsidR="00E80C1F" w:rsidRDefault="00E80C1F" w:rsidP="00E80C1F">
      <w:pPr>
        <w:shd w:val="clear" w:color="auto" w:fill="FFFFFF"/>
        <w:spacing w:after="0"/>
        <w:ind w:firstLine="539"/>
        <w:jc w:val="both"/>
        <w:rPr>
          <w:rFonts w:ascii="Times New Roman" w:eastAsia="Times New Roman" w:hAnsi="Times New Roman"/>
          <w:sz w:val="28"/>
          <w:szCs w:val="28"/>
        </w:rPr>
      </w:pPr>
      <w:r>
        <w:rPr>
          <w:rFonts w:ascii="Times New Roman" w:eastAsia="Times New Roman" w:hAnsi="Times New Roman" w:cs="Times New Roman"/>
          <w:color w:val="000000"/>
          <w:sz w:val="28"/>
          <w:szCs w:val="28"/>
        </w:rPr>
        <w:t xml:space="preserve">3.8.2. </w:t>
      </w:r>
      <w:r>
        <w:rPr>
          <w:rFonts w:ascii="Times New Roman" w:eastAsia="Times New Roman" w:hAnsi="Times New Roman"/>
          <w:sz w:val="28"/>
          <w:szCs w:val="28"/>
        </w:rPr>
        <w:t>Для земельных участков устанавливается наличие в границах участка зданий, строений, сооружений, фактические виды деятельности пользователя/пользователей, наличие ограждения участка, охраны, рельеф местности. Анализируется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2527AF" w:rsidRPr="004B6389" w:rsidRDefault="002527AF" w:rsidP="002527AF">
      <w:pPr>
        <w:tabs>
          <w:tab w:val="left" w:pos="0"/>
        </w:tabs>
        <w:spacing w:after="0" w:line="240" w:lineRule="auto"/>
        <w:jc w:val="both"/>
        <w:rPr>
          <w:rFonts w:ascii="Times New Roman" w:eastAsia="Times New Roman" w:hAnsi="Times New Roman" w:cs="Times New Roman"/>
          <w:sz w:val="28"/>
          <w:szCs w:val="28"/>
        </w:rPr>
      </w:pPr>
      <w:r w:rsidRPr="004B6389">
        <w:rPr>
          <w:rFonts w:ascii="Times New Roman" w:eastAsia="Times New Roman" w:hAnsi="Times New Roman" w:cs="Times New Roman"/>
          <w:sz w:val="28"/>
          <w:szCs w:val="28"/>
        </w:rPr>
        <w:t xml:space="preserve">       3.8.3. Для движимого имущества визуально устанавливается техническое состояние: работоспособность, целостность, наличие дефектов, деформации, условия использования и хранения.</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Оценка эффективности использования </w:t>
      </w:r>
      <w:r w:rsidR="00B2548E">
        <w:rPr>
          <w:rFonts w:ascii="Times New Roman" w:eastAsia="Times New Roman" w:hAnsi="Times New Roman" w:cs="Times New Roman"/>
          <w:color w:val="000000"/>
          <w:sz w:val="28"/>
          <w:szCs w:val="28"/>
        </w:rPr>
        <w:t xml:space="preserve">муниципального </w:t>
      </w:r>
      <w:r>
        <w:rPr>
          <w:rFonts w:ascii="Times New Roman" w:eastAsia="Times New Roman" w:hAnsi="Times New Roman" w:cs="Times New Roman"/>
          <w:color w:val="000000"/>
          <w:sz w:val="28"/>
          <w:szCs w:val="28"/>
        </w:rPr>
        <w:t>имущества при проведении контрольных мероприятий.</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целевого использования </w:t>
      </w:r>
      <w:r w:rsidR="00651844">
        <w:rPr>
          <w:rFonts w:ascii="Times New Roman" w:hAnsi="Times New Roman" w:cs="Times New Roman"/>
          <w:sz w:val="28"/>
          <w:szCs w:val="28"/>
        </w:rPr>
        <w:t>муниципального имущества</w:t>
      </w:r>
      <w:r>
        <w:rPr>
          <w:rFonts w:ascii="Times New Roman" w:hAnsi="Times New Roman" w:cs="Times New Roman"/>
          <w:sz w:val="28"/>
          <w:szCs w:val="28"/>
        </w:rPr>
        <w:t>, показатели эффективности использования имущества муниципальными учреждениями определяются в следующем порядке:</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1) показатель эффективного использ</w:t>
      </w:r>
      <w:r w:rsidR="00651844">
        <w:rPr>
          <w:rFonts w:ascii="Times New Roman" w:hAnsi="Times New Roman" w:cs="Times New Roman"/>
          <w:sz w:val="28"/>
          <w:szCs w:val="28"/>
        </w:rPr>
        <w:t xml:space="preserve">ования объекта </w:t>
      </w:r>
      <w:r>
        <w:rPr>
          <w:rFonts w:ascii="Times New Roman" w:hAnsi="Times New Roman" w:cs="Times New Roman"/>
          <w:sz w:val="28"/>
          <w:szCs w:val="28"/>
        </w:rPr>
        <w:t>недвижимого имущества, закрепленного за муниципальным учреждением, определяется по формуле:</w:t>
      </w:r>
    </w:p>
    <w:p w:rsidR="00E80C1F" w:rsidRDefault="00E80C1F" w:rsidP="00E80C1F">
      <w:pPr>
        <w:spacing w:after="0"/>
        <w:ind w:firstLine="539"/>
        <w:jc w:val="both"/>
        <w:rPr>
          <w:rFonts w:ascii="Times New Roman" w:hAnsi="Times New Roman" w:cs="Times New Roman"/>
          <w:sz w:val="16"/>
          <w:szCs w:val="16"/>
        </w:rPr>
      </w:pP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32305" cy="516890"/>
            <wp:effectExtent l="19050" t="0" r="0" b="0"/>
            <wp:docPr id="3" name="Рисунок 3" descr="Об утверждении Методики оценки эффективности использования объектов недвижимого имущества, находящегося в собственности Удмуртской Респуб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б утверждении Методики оценки эффективности использования объектов недвижимого имущества, находящегося в собственности Удмуртской Республики"/>
                    <pic:cNvPicPr>
                      <a:picLocks noChangeAspect="1" noChangeArrowheads="1"/>
                    </pic:cNvPicPr>
                  </pic:nvPicPr>
                  <pic:blipFill>
                    <a:blip r:embed="rId9"/>
                    <a:srcRect/>
                    <a:stretch>
                      <a:fillRect/>
                    </a:stretch>
                  </pic:blipFill>
                  <pic:spPr bwMode="auto">
                    <a:xfrm>
                      <a:off x="0" y="0"/>
                      <a:ext cx="1932305" cy="516890"/>
                    </a:xfrm>
                    <a:prstGeom prst="rect">
                      <a:avLst/>
                    </a:prstGeom>
                    <a:noFill/>
                    <a:ln w="9525">
                      <a:noFill/>
                      <a:miter lim="800000"/>
                      <a:headEnd/>
                      <a:tailEnd/>
                    </a:ln>
                  </pic:spPr>
                </pic:pic>
              </a:graphicData>
            </a:graphic>
          </wp:inline>
        </w:drawing>
      </w:r>
      <w:r>
        <w:rPr>
          <w:rFonts w:ascii="Times New Roman" w:hAnsi="Times New Roman" w:cs="Times New Roman"/>
          <w:sz w:val="28"/>
          <w:szCs w:val="28"/>
        </w:rPr>
        <w:t>где:</w:t>
      </w:r>
    </w:p>
    <w:p w:rsidR="00E80C1F" w:rsidRDefault="00E80C1F" w:rsidP="00E80C1F">
      <w:pPr>
        <w:spacing w:after="0"/>
        <w:ind w:firstLine="539"/>
        <w:jc w:val="both"/>
        <w:rPr>
          <w:rFonts w:ascii="Times New Roman" w:hAnsi="Times New Roman" w:cs="Times New Roman"/>
          <w:sz w:val="16"/>
          <w:szCs w:val="16"/>
        </w:rPr>
      </w:pP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S общ. - общая площадь объекта недвижимого имущества;</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S исп. - площадь объекта недвижимого имущества, используемая учреждением, рассчитанная по формуле:</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S исп. = </w:t>
      </w:r>
      <w:proofErr w:type="spellStart"/>
      <w:r>
        <w:rPr>
          <w:rFonts w:ascii="Times New Roman" w:hAnsi="Times New Roman" w:cs="Times New Roman"/>
          <w:sz w:val="28"/>
          <w:szCs w:val="28"/>
        </w:rPr>
        <w:t>Sд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Sар</w:t>
      </w:r>
      <w:proofErr w:type="spellEnd"/>
      <w:r>
        <w:rPr>
          <w:rFonts w:ascii="Times New Roman" w:hAnsi="Times New Roman" w:cs="Times New Roman"/>
          <w:sz w:val="28"/>
          <w:szCs w:val="28"/>
        </w:rPr>
        <w:t>., где:</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Sд</w:t>
      </w:r>
      <w:proofErr w:type="spellEnd"/>
      <w:r>
        <w:rPr>
          <w:rFonts w:ascii="Times New Roman" w:hAnsi="Times New Roman" w:cs="Times New Roman"/>
          <w:sz w:val="28"/>
          <w:szCs w:val="28"/>
        </w:rPr>
        <w:t>. - площадь объекта недвижимого имущества, используемая учреждением для оказания муниципальных услуг при выполнении муниципального задания, утвержденного учредителем, платных услуг и осуществления иной приносящей доход деятельности;</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Sар</w:t>
      </w:r>
      <w:proofErr w:type="spellEnd"/>
      <w:r>
        <w:rPr>
          <w:rFonts w:ascii="Times New Roman" w:hAnsi="Times New Roman" w:cs="Times New Roman"/>
          <w:sz w:val="28"/>
          <w:szCs w:val="28"/>
        </w:rPr>
        <w:t>. - площадь объекта недвижимого имущества, переданная в пользование третьим лицам по договорам безвозмездного пользования, иным основаниям.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 (коридоров, тамбуров, переходов, лестничных клеток, лифтовых шахт, внутренних открытых лестниц, помещений, предназначенных для размещения инженерного оборудования и инженерных сетей) (далее - помещения общего пользования).</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Часть объекта недвижимого имущества признается неиспользуемой и осуществляется подготовка предложений по повышению эффективности использования объекта недвижимого имущества при следующих значениях N более:</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20% - в случае, если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&lt; 200 кв. 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10% - в случае, если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&gt;= 200 кв. м, но &lt; 500 кв. 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5% - в случае, если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&gt;= 500 кв. 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2) показатель эффективного использования объекта недвижимого имущества, закрепленного за муниципальным унитарным предприятием, определяется по формуле:</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32305" cy="516890"/>
            <wp:effectExtent l="19050" t="0" r="0" b="0"/>
            <wp:docPr id="2" name="Рисунок 4" descr="Об утверждении Методики оценки эффективности использования объектов недвижимого имущества, находящегося в собственности Удмуртской Респуб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б утверждении Методики оценки эффективности использования объектов недвижимого имущества, находящегося в собственности Удмуртской Республики"/>
                    <pic:cNvPicPr>
                      <a:picLocks noChangeAspect="1" noChangeArrowheads="1"/>
                    </pic:cNvPicPr>
                  </pic:nvPicPr>
                  <pic:blipFill>
                    <a:blip r:embed="rId9"/>
                    <a:srcRect/>
                    <a:stretch>
                      <a:fillRect/>
                    </a:stretch>
                  </pic:blipFill>
                  <pic:spPr bwMode="auto">
                    <a:xfrm>
                      <a:off x="0" y="0"/>
                      <a:ext cx="1932305" cy="516890"/>
                    </a:xfrm>
                    <a:prstGeom prst="rect">
                      <a:avLst/>
                    </a:prstGeom>
                    <a:noFill/>
                    <a:ln w="9525">
                      <a:noFill/>
                      <a:miter lim="800000"/>
                      <a:headEnd/>
                      <a:tailEnd/>
                    </a:ln>
                  </pic:spPr>
                </pic:pic>
              </a:graphicData>
            </a:graphic>
          </wp:inline>
        </w:drawing>
      </w:r>
      <w:r>
        <w:rPr>
          <w:rFonts w:ascii="Times New Roman" w:hAnsi="Times New Roman" w:cs="Times New Roman"/>
          <w:sz w:val="28"/>
          <w:szCs w:val="28"/>
        </w:rPr>
        <w:t>где:</w:t>
      </w:r>
    </w:p>
    <w:p w:rsidR="00E80C1F" w:rsidRDefault="00E80C1F" w:rsidP="00E80C1F">
      <w:pPr>
        <w:spacing w:after="0"/>
        <w:ind w:firstLine="539"/>
        <w:jc w:val="both"/>
        <w:rPr>
          <w:rFonts w:ascii="Times New Roman" w:hAnsi="Times New Roman" w:cs="Times New Roman"/>
          <w:sz w:val="16"/>
          <w:szCs w:val="16"/>
        </w:rPr>
      </w:pP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 общая площадь объекта недвижимого имущества;</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Sисп</w:t>
      </w:r>
      <w:proofErr w:type="spellEnd"/>
      <w:r>
        <w:rPr>
          <w:rFonts w:ascii="Times New Roman" w:hAnsi="Times New Roman" w:cs="Times New Roman"/>
          <w:sz w:val="28"/>
          <w:szCs w:val="28"/>
        </w:rPr>
        <w:t>. - площадь объекта недвижимого имущества, используемая предприятием, рассчитанная по формуле:</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Sисп</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Sуд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Sар</w:t>
      </w:r>
      <w:proofErr w:type="spellEnd"/>
      <w:r>
        <w:rPr>
          <w:rFonts w:ascii="Times New Roman" w:hAnsi="Times New Roman" w:cs="Times New Roman"/>
          <w:sz w:val="28"/>
          <w:szCs w:val="28"/>
        </w:rPr>
        <w:t>., где:</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Sуд</w:t>
      </w:r>
      <w:proofErr w:type="spellEnd"/>
      <w:r>
        <w:rPr>
          <w:rFonts w:ascii="Times New Roman" w:hAnsi="Times New Roman" w:cs="Times New Roman"/>
          <w:sz w:val="28"/>
          <w:szCs w:val="28"/>
        </w:rPr>
        <w:t>. - площадь объекта недвижимого имущества, используемая для осуществления уставной деятельности предприятия;</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Sар</w:t>
      </w:r>
      <w:proofErr w:type="spellEnd"/>
      <w:r>
        <w:rPr>
          <w:rFonts w:ascii="Times New Roman" w:hAnsi="Times New Roman" w:cs="Times New Roman"/>
          <w:sz w:val="28"/>
          <w:szCs w:val="28"/>
        </w:rPr>
        <w:t>. - площадь объекта недвижимого имущества, переданная в пользование третьим лицам по договорам безвозмездного пользования, иным основаниям, в соответствии с требованиями действующего законодательства.</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Часть объекта недвижимого имущества признается неиспользуемой и осуществляется подготовка предложений по повышению эффективности использования объекта недвижимого имущества при следующих значениях N более:</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20% - в случае, если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&lt; 200 кв. 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10% - в случае, если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&gt;= 200 кв. м, но &lt; 500 кв. 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5% - в случае, если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&gt;= 500 кв. 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Аналогичным образом определяется эффективность использования муниципального имущества, переданного в безвозмездное пользование, постоянное (бессрочное) пользование или аренду, физическим, юридическим лицам, индивидуальным предпринимателям.</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3) показатель эффективного использования земельного участка определяется по формуле:</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N = </w:t>
      </w: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Sисп</w:t>
      </w:r>
      <w:proofErr w:type="spellEnd"/>
      <w:r>
        <w:rPr>
          <w:rFonts w:ascii="Times New Roman" w:hAnsi="Times New Roman" w:cs="Times New Roman"/>
          <w:sz w:val="28"/>
          <w:szCs w:val="28"/>
        </w:rPr>
        <w:t>., где:</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Sобщ</w:t>
      </w:r>
      <w:proofErr w:type="spellEnd"/>
      <w:r>
        <w:rPr>
          <w:rFonts w:ascii="Times New Roman" w:hAnsi="Times New Roman" w:cs="Times New Roman"/>
          <w:sz w:val="28"/>
          <w:szCs w:val="28"/>
        </w:rPr>
        <w:t>. - общая площадь земельного участка;</w:t>
      </w:r>
    </w:p>
    <w:p w:rsidR="00E80C1F" w:rsidRDefault="00E80C1F" w:rsidP="00E80C1F">
      <w:pPr>
        <w:spacing w:after="0"/>
        <w:ind w:firstLine="539"/>
        <w:jc w:val="both"/>
        <w:rPr>
          <w:rFonts w:ascii="Times New Roman" w:hAnsi="Times New Roman" w:cs="Times New Roman"/>
          <w:sz w:val="28"/>
          <w:szCs w:val="28"/>
        </w:rPr>
      </w:pPr>
      <w:proofErr w:type="spellStart"/>
      <w:r>
        <w:rPr>
          <w:rFonts w:ascii="Times New Roman" w:hAnsi="Times New Roman" w:cs="Times New Roman"/>
          <w:sz w:val="28"/>
          <w:szCs w:val="28"/>
        </w:rPr>
        <w:t>Sисп</w:t>
      </w:r>
      <w:proofErr w:type="spellEnd"/>
      <w:r>
        <w:rPr>
          <w:rFonts w:ascii="Times New Roman" w:hAnsi="Times New Roman" w:cs="Times New Roman"/>
          <w:sz w:val="28"/>
          <w:szCs w:val="28"/>
        </w:rPr>
        <w:t>. -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признается неиспользуемым и осуществляется подготовка предложений по повышению эффективности использования земельного участка, если значение N равно или превышает установленные градостроительным регламентом предельные (минимальные и (или) максимальные) размеры земельных участков в пределах соответствующей территориальной зоны. </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Если действие градостроительного регламента не распространяется на проверяемые земельные участки, земельный участок признается неэффективно используемым в случаях:</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неиспользования участка;</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 использования не по целевому назначению;</w:t>
      </w:r>
    </w:p>
    <w:p w:rsidR="00E80C1F" w:rsidRDefault="00E80C1F" w:rsidP="00E80C1F">
      <w:pPr>
        <w:spacing w:after="0"/>
        <w:ind w:firstLine="539"/>
        <w:jc w:val="both"/>
        <w:rPr>
          <w:rFonts w:ascii="Times New Roman" w:hAnsi="Times New Roman" w:cs="Times New Roman"/>
          <w:sz w:val="28"/>
          <w:szCs w:val="28"/>
        </w:rPr>
      </w:pPr>
      <w:r>
        <w:rPr>
          <w:rFonts w:ascii="Times New Roman" w:hAnsi="Times New Roman" w:cs="Times New Roman"/>
          <w:sz w:val="28"/>
          <w:szCs w:val="28"/>
        </w:rPr>
        <w:t>-если использование участка приводит к существенному снижению плодородия земель сельскохозяйственного назначения либо причинению вреда окружающей среде.</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527AF">
        <w:rPr>
          <w:rFonts w:ascii="Times New Roman" w:eastAsia="Times New Roman" w:hAnsi="Times New Roman" w:cs="Times New Roman"/>
          <w:sz w:val="28"/>
          <w:szCs w:val="28"/>
        </w:rPr>
        <w:t xml:space="preserve"> 4) эффективность использования объекта движимого имущества, закрепленного за муниципальным учреждением, оценивается  по следующим параметрам:</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lastRenderedPageBreak/>
        <w:t xml:space="preserve">        -  использование имущества;</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  соблюдение порядка передачи имущества;</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  отнесение имущества к особо ценному движимому имуществу, включение в Перечень особо ценного движимого имущества;</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 своевременное предоставление сведений о приобретенном  имуществе в реестр муниципальной собственности;</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  своевременная инвентаризация;</w:t>
      </w:r>
    </w:p>
    <w:p w:rsidR="002527AF" w:rsidRP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  наличие инвентарного номера;</w:t>
      </w:r>
    </w:p>
    <w:p w:rsidR="002527AF" w:rsidRDefault="002527AF" w:rsidP="002527AF">
      <w:pPr>
        <w:tabs>
          <w:tab w:val="left" w:pos="0"/>
        </w:tabs>
        <w:spacing w:after="0" w:line="240" w:lineRule="auto"/>
        <w:jc w:val="both"/>
        <w:rPr>
          <w:rFonts w:ascii="Times New Roman" w:eastAsia="Times New Roman" w:hAnsi="Times New Roman" w:cs="Times New Roman"/>
          <w:sz w:val="28"/>
          <w:szCs w:val="28"/>
        </w:rPr>
      </w:pPr>
      <w:r w:rsidRPr="002527AF">
        <w:rPr>
          <w:rFonts w:ascii="Times New Roman" w:eastAsia="Times New Roman" w:hAnsi="Times New Roman" w:cs="Times New Roman"/>
          <w:sz w:val="28"/>
          <w:szCs w:val="28"/>
        </w:rPr>
        <w:t xml:space="preserve">        -  своевременный ремонт.</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Непосредственно после завершения контрольных мероприятий оформляется акт с указанием следующей информации:</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наименование </w:t>
      </w:r>
      <w:r w:rsidR="005A4AF6">
        <w:rPr>
          <w:rFonts w:ascii="Times New Roman" w:eastAsia="Times New Roman" w:hAnsi="Times New Roman" w:cs="Times New Roman"/>
          <w:color w:val="000000"/>
          <w:sz w:val="28"/>
          <w:szCs w:val="28"/>
        </w:rPr>
        <w:t>структурного подразделения А</w:t>
      </w:r>
      <w:r>
        <w:rPr>
          <w:rFonts w:ascii="Times New Roman" w:eastAsia="Times New Roman" w:hAnsi="Times New Roman" w:cs="Times New Roman"/>
          <w:color w:val="000000"/>
          <w:sz w:val="28"/>
          <w:szCs w:val="28"/>
        </w:rPr>
        <w:t xml:space="preserve">дминистрации Раменского </w:t>
      </w:r>
      <w:r w:rsidR="0069379D">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дата, время и место составления акта;</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дата и номер распорядительного документа, послужившего основанием проведения мероприятия;</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фамилии, имена, отчества и должности лиц, проводивших контрольные мероприятия;</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наименование пользователей </w:t>
      </w:r>
      <w:r w:rsidR="00651844">
        <w:rPr>
          <w:rFonts w:ascii="Times New Roman" w:eastAsia="Times New Roman" w:hAnsi="Times New Roman" w:cs="Times New Roman"/>
          <w:color w:val="000000"/>
          <w:sz w:val="28"/>
          <w:szCs w:val="28"/>
        </w:rPr>
        <w:t xml:space="preserve"> имущества</w:t>
      </w:r>
      <w:r>
        <w:rPr>
          <w:rFonts w:ascii="Times New Roman" w:eastAsia="Times New Roman" w:hAnsi="Times New Roman" w:cs="Times New Roman"/>
          <w:color w:val="000000"/>
          <w:sz w:val="28"/>
          <w:szCs w:val="28"/>
        </w:rPr>
        <w:t>;</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адреса расположения </w:t>
      </w:r>
      <w:r w:rsidR="00651844">
        <w:rPr>
          <w:rFonts w:ascii="Times New Roman" w:eastAsia="Times New Roman" w:hAnsi="Times New Roman" w:cs="Times New Roman"/>
          <w:color w:val="000000"/>
          <w:sz w:val="28"/>
          <w:szCs w:val="28"/>
        </w:rPr>
        <w:t xml:space="preserve"> имущества</w:t>
      </w:r>
      <w:r>
        <w:rPr>
          <w:rFonts w:ascii="Times New Roman" w:eastAsia="Times New Roman" w:hAnsi="Times New Roman" w:cs="Times New Roman"/>
          <w:color w:val="000000"/>
          <w:sz w:val="28"/>
          <w:szCs w:val="28"/>
        </w:rPr>
        <w:t>;</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сведения о результатах контрольных мероприятий, в том числе о:</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наличии документов о закреплении имущества собственником, а также о передаче имущества в пользование иным организациям;</w:t>
      </w:r>
    </w:p>
    <w:p w:rsidR="00E80C1F" w:rsidRDefault="00E80C1F" w:rsidP="00E80C1F">
      <w:pPr>
        <w:shd w:val="clear" w:color="auto" w:fill="FFFFFF"/>
        <w:spacing w:after="0"/>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включении имущества в </w:t>
      </w:r>
      <w:r>
        <w:rPr>
          <w:rFonts w:ascii="Times New Roman" w:hAnsi="Times New Roman" w:cs="Times New Roman"/>
          <w:sz w:val="28"/>
          <w:szCs w:val="28"/>
        </w:rPr>
        <w:t xml:space="preserve">реестр муниципального имущества Раменского </w:t>
      </w:r>
      <w:r w:rsidR="0069379D">
        <w:rPr>
          <w:rFonts w:ascii="Times New Roman" w:hAnsi="Times New Roman" w:cs="Times New Roman"/>
          <w:sz w:val="28"/>
          <w:szCs w:val="28"/>
        </w:rPr>
        <w:t>городского округа</w:t>
      </w:r>
      <w:r>
        <w:rPr>
          <w:rFonts w:ascii="Times New Roman" w:eastAsia="Times New Roman" w:hAnsi="Times New Roman" w:cs="Times New Roman"/>
          <w:sz w:val="28"/>
          <w:szCs w:val="28"/>
        </w:rPr>
        <w:t>;</w:t>
      </w:r>
    </w:p>
    <w:p w:rsidR="00E80C1F" w:rsidRDefault="00E80C1F" w:rsidP="00E80C1F">
      <w:pPr>
        <w:shd w:val="clear" w:color="auto" w:fill="FFFFFF"/>
        <w:spacing w:after="0"/>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данные о бухгалтерском учете имущества, переданного в пользование, либо закрепленного собственником (при необходимости);</w:t>
      </w:r>
    </w:p>
    <w:p w:rsidR="00E80C1F" w:rsidRDefault="00E80C1F" w:rsidP="00E80C1F">
      <w:pPr>
        <w:shd w:val="clear" w:color="auto" w:fill="FFFFFF"/>
        <w:spacing w:after="0"/>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своевременности представления предприятием, учреждением, необходимых для внесения в  </w:t>
      </w:r>
      <w:r>
        <w:rPr>
          <w:rFonts w:ascii="Times New Roman" w:hAnsi="Times New Roman" w:cs="Times New Roman"/>
          <w:sz w:val="28"/>
          <w:szCs w:val="28"/>
        </w:rPr>
        <w:t xml:space="preserve">реестр муниципального имущества Раменского </w:t>
      </w:r>
      <w:r w:rsidR="0069379D">
        <w:rPr>
          <w:rFonts w:ascii="Times New Roman" w:hAnsi="Times New Roman" w:cs="Times New Roman"/>
          <w:sz w:val="28"/>
          <w:szCs w:val="28"/>
        </w:rPr>
        <w:t>городского округа</w:t>
      </w:r>
      <w:r>
        <w:rPr>
          <w:rFonts w:ascii="Times New Roman" w:hAnsi="Times New Roman" w:cs="Times New Roman"/>
          <w:sz w:val="28"/>
          <w:szCs w:val="28"/>
        </w:rPr>
        <w:t>,</w:t>
      </w:r>
      <w:r>
        <w:rPr>
          <w:rFonts w:ascii="Times New Roman" w:eastAsia="Times New Roman" w:hAnsi="Times New Roman" w:cs="Times New Roman"/>
          <w:sz w:val="28"/>
          <w:szCs w:val="28"/>
        </w:rPr>
        <w:t xml:space="preserve"> сведений об изменении и дополнении данных об  имуществе;</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наличии технической документации, а также госу</w:t>
      </w:r>
      <w:r>
        <w:rPr>
          <w:rFonts w:ascii="Times New Roman" w:eastAsia="Times New Roman" w:hAnsi="Times New Roman" w:cs="Times New Roman"/>
          <w:color w:val="000000"/>
          <w:sz w:val="28"/>
          <w:szCs w:val="28"/>
        </w:rPr>
        <w:t>дарственной регистрации прав на имущество;</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сведения о фактическом использовании имущества, в т</w:t>
      </w:r>
      <w:r w:rsidR="00480BB4">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z w:val="28"/>
          <w:szCs w:val="28"/>
        </w:rPr>
        <w:t>ч</w:t>
      </w:r>
      <w:r w:rsidR="00480BB4">
        <w:rPr>
          <w:rFonts w:ascii="Times New Roman" w:eastAsia="Times New Roman" w:hAnsi="Times New Roman" w:cs="Times New Roman"/>
          <w:color w:val="000000"/>
          <w:sz w:val="28"/>
          <w:szCs w:val="28"/>
        </w:rPr>
        <w:t>исле</w:t>
      </w:r>
      <w:r>
        <w:rPr>
          <w:rFonts w:ascii="Times New Roman" w:eastAsia="Times New Roman" w:hAnsi="Times New Roman" w:cs="Times New Roman"/>
          <w:color w:val="000000"/>
          <w:sz w:val="28"/>
          <w:szCs w:val="28"/>
        </w:rPr>
        <w:t xml:space="preserve"> сторонними пользователями</w:t>
      </w:r>
      <w:r w:rsidR="00480B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 указанием занимаемых площадей и вида фактической деятельности;</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сведения</w:t>
      </w:r>
      <w:r w:rsidR="00531293">
        <w:rPr>
          <w:rFonts w:ascii="Times New Roman" w:eastAsia="Times New Roman" w:hAnsi="Times New Roman" w:cs="Times New Roman"/>
          <w:color w:val="000000"/>
          <w:sz w:val="28"/>
          <w:szCs w:val="28"/>
        </w:rPr>
        <w:t xml:space="preserve"> о техническом состоянии имущества</w:t>
      </w:r>
      <w:r>
        <w:rPr>
          <w:rFonts w:ascii="Times New Roman" w:eastAsia="Times New Roman" w:hAnsi="Times New Roman" w:cs="Times New Roman"/>
          <w:color w:val="000000"/>
          <w:sz w:val="28"/>
          <w:szCs w:val="28"/>
        </w:rPr>
        <w:t>, наличии и работоспособнос</w:t>
      </w:r>
      <w:r w:rsidR="00480BB4">
        <w:rPr>
          <w:rFonts w:ascii="Times New Roman" w:eastAsia="Times New Roman" w:hAnsi="Times New Roman" w:cs="Times New Roman"/>
          <w:color w:val="000000"/>
          <w:sz w:val="28"/>
          <w:szCs w:val="28"/>
        </w:rPr>
        <w:t>ти инженерных коммуникаций</w:t>
      </w:r>
      <w:r>
        <w:rPr>
          <w:rFonts w:ascii="Times New Roman" w:eastAsia="Times New Roman" w:hAnsi="Times New Roman" w:cs="Times New Roman"/>
          <w:color w:val="000000"/>
          <w:sz w:val="28"/>
          <w:szCs w:val="28"/>
        </w:rPr>
        <w:t>;</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сведений о наличии ограничений/обременений в отношении имущества;</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сведения о наличии оформленных пользователем</w:t>
      </w:r>
      <w:r w:rsidR="006B6F49">
        <w:rPr>
          <w:rFonts w:ascii="Times New Roman" w:eastAsia="Times New Roman" w:hAnsi="Times New Roman" w:cs="Times New Roman"/>
          <w:color w:val="000000"/>
          <w:sz w:val="28"/>
          <w:szCs w:val="28"/>
        </w:rPr>
        <w:t xml:space="preserve"> прав на земельный участок, в том </w:t>
      </w:r>
      <w:r>
        <w:rPr>
          <w:rFonts w:ascii="Times New Roman" w:eastAsia="Times New Roman" w:hAnsi="Times New Roman" w:cs="Times New Roman"/>
          <w:color w:val="000000"/>
          <w:sz w:val="28"/>
          <w:szCs w:val="28"/>
        </w:rPr>
        <w:t>ч</w:t>
      </w:r>
      <w:r w:rsidR="006B6F49">
        <w:rPr>
          <w:rFonts w:ascii="Times New Roman" w:eastAsia="Times New Roman" w:hAnsi="Times New Roman" w:cs="Times New Roman"/>
          <w:color w:val="000000"/>
          <w:sz w:val="28"/>
          <w:szCs w:val="28"/>
        </w:rPr>
        <w:t>исле</w:t>
      </w:r>
      <w:r>
        <w:rPr>
          <w:rFonts w:ascii="Times New Roman" w:eastAsia="Times New Roman" w:hAnsi="Times New Roman" w:cs="Times New Roman"/>
          <w:color w:val="000000"/>
          <w:sz w:val="28"/>
          <w:szCs w:val="28"/>
        </w:rPr>
        <w:t xml:space="preserve"> о наличии сформированного земельного участка под пятном застройки объекта недвижимости;</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наличии признаков неэффективного использования имущества, согласно приведенной методике расчета, в том числе незавершенных строительством объектов, и предложений </w:t>
      </w:r>
      <w:r w:rsidR="006B6F49">
        <w:rPr>
          <w:rFonts w:ascii="Times New Roman" w:eastAsia="Times New Roman" w:hAnsi="Times New Roman" w:cs="Times New Roman"/>
          <w:color w:val="000000"/>
          <w:sz w:val="28"/>
          <w:szCs w:val="28"/>
        </w:rPr>
        <w:t>по их дальнейшему использованию.</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подписи лиц, проводивших контрольное мероприятие.</w:t>
      </w:r>
    </w:p>
    <w:p w:rsidR="00E80C1F" w:rsidRDefault="00E80C1F" w:rsidP="00E80C1F">
      <w:pPr>
        <w:shd w:val="clear" w:color="auto" w:fill="FFFFFF"/>
        <w:spacing w:after="0"/>
        <w:jc w:val="both"/>
        <w:rPr>
          <w:rFonts w:ascii="Times New Roman" w:eastAsia="Times New Roman" w:hAnsi="Times New Roman" w:cs="Times New Roman"/>
          <w:color w:val="000000"/>
          <w:sz w:val="28"/>
          <w:szCs w:val="28"/>
        </w:rPr>
      </w:pPr>
    </w:p>
    <w:p w:rsidR="00E80C1F" w:rsidRDefault="00E80C1F" w:rsidP="00E80C1F">
      <w:pPr>
        <w:shd w:val="clear" w:color="auto" w:fill="FFFFFF"/>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Меры по повышению эффективности использования муниципального имущества, подлежащие применению по итогам проведенных контрольных мероприятий</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По итогам проведенных контрольных мероприятий глава Раменского </w:t>
      </w:r>
      <w:r w:rsidR="0069379D">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Московской области на основании акта принимает решение о применении мер по повышению эффективности использования указанного имущества, рассматривает вопрос о необходимости изъят</w:t>
      </w:r>
      <w:r w:rsidR="00F42B56">
        <w:rPr>
          <w:rFonts w:ascii="Times New Roman" w:eastAsia="Times New Roman" w:hAnsi="Times New Roman" w:cs="Times New Roman"/>
          <w:color w:val="000000"/>
          <w:sz w:val="28"/>
          <w:szCs w:val="28"/>
        </w:rPr>
        <w:t xml:space="preserve">ия  </w:t>
      </w:r>
      <w:r w:rsidR="00531293">
        <w:rPr>
          <w:rFonts w:ascii="Times New Roman" w:eastAsia="Times New Roman" w:hAnsi="Times New Roman" w:cs="Times New Roman"/>
          <w:color w:val="000000"/>
          <w:sz w:val="28"/>
          <w:szCs w:val="28"/>
        </w:rPr>
        <w:t>имущества</w:t>
      </w:r>
      <w:r w:rsidR="00F42B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(расторжения договора) для дальнейшего его вовлечения в хозяйственный оборот.</w:t>
      </w:r>
    </w:p>
    <w:p w:rsidR="00E80C1F" w:rsidRDefault="00E80C1F" w:rsidP="00E80C1F">
      <w:pPr>
        <w:shd w:val="clear" w:color="auto" w:fill="FFFFFF"/>
        <w:spacing w:after="0"/>
        <w:ind w:firstLine="540"/>
        <w:jc w:val="both"/>
        <w:rPr>
          <w:rFonts w:ascii="Times New Roman" w:eastAsia="Times New Roman" w:hAnsi="Times New Roman" w:cs="Times New Roman"/>
          <w:color w:val="000000"/>
          <w:sz w:val="28"/>
          <w:szCs w:val="28"/>
        </w:rPr>
      </w:pPr>
    </w:p>
    <w:p w:rsidR="00E80C1F" w:rsidRDefault="00E80C1F" w:rsidP="00E80C1F">
      <w:pPr>
        <w:shd w:val="clear" w:color="auto" w:fill="FFFFFF"/>
        <w:spacing w:after="0"/>
        <w:ind w:firstLine="53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Контроль устранения выявленных нарушений</w:t>
      </w:r>
    </w:p>
    <w:p w:rsidR="00E80C1F" w:rsidRDefault="007D75A6"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 Структурные подразделения </w:t>
      </w:r>
      <w:r w:rsidR="005A4AF6">
        <w:rPr>
          <w:rFonts w:ascii="Times New Roman" w:eastAsia="Times New Roman" w:hAnsi="Times New Roman" w:cs="Times New Roman"/>
          <w:color w:val="000000"/>
          <w:sz w:val="28"/>
          <w:szCs w:val="28"/>
        </w:rPr>
        <w:t>А</w:t>
      </w:r>
      <w:r w:rsidR="00E80C1F">
        <w:rPr>
          <w:rFonts w:ascii="Times New Roman" w:eastAsia="Times New Roman" w:hAnsi="Times New Roman" w:cs="Times New Roman"/>
          <w:color w:val="000000"/>
          <w:sz w:val="28"/>
          <w:szCs w:val="28"/>
        </w:rPr>
        <w:t xml:space="preserve">дминистрации Раменского </w:t>
      </w:r>
      <w:r w:rsidR="0069379D">
        <w:rPr>
          <w:rFonts w:ascii="Times New Roman" w:eastAsia="Times New Roman" w:hAnsi="Times New Roman" w:cs="Times New Roman"/>
          <w:color w:val="000000"/>
          <w:sz w:val="28"/>
          <w:szCs w:val="28"/>
        </w:rPr>
        <w:t xml:space="preserve">городского округа </w:t>
      </w:r>
      <w:r w:rsidR="00E80C1F">
        <w:rPr>
          <w:rFonts w:ascii="Times New Roman" w:eastAsia="Times New Roman" w:hAnsi="Times New Roman" w:cs="Times New Roman"/>
          <w:color w:val="000000"/>
          <w:sz w:val="28"/>
          <w:szCs w:val="28"/>
        </w:rPr>
        <w:t xml:space="preserve">Московской области, осуществляющие исполнительно-распорядительную деятельность в сфере управления и распоряжения муниципальным имуществом и </w:t>
      </w:r>
      <w:r w:rsidR="00E80C1F">
        <w:rPr>
          <w:rFonts w:ascii="Times New Roman" w:hAnsi="Times New Roman" w:cs="Times New Roman"/>
          <w:sz w:val="28"/>
          <w:szCs w:val="28"/>
        </w:rPr>
        <w:t>в сфере земельных отношений</w:t>
      </w:r>
      <w:r w:rsidR="00E80C1F">
        <w:rPr>
          <w:rFonts w:ascii="Times New Roman" w:eastAsia="Times New Roman" w:hAnsi="Times New Roman" w:cs="Times New Roman"/>
          <w:color w:val="000000"/>
          <w:sz w:val="28"/>
          <w:szCs w:val="28"/>
        </w:rPr>
        <w:t>:</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осуществляют контроль за принятием пользователем имущества, находящегося в муниципальной собственности Раменского </w:t>
      </w:r>
      <w:r w:rsidR="0069379D">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необходимых мер по устранению нарушений, выявленных в ходе контрольного мероприятия;</w:t>
      </w:r>
    </w:p>
    <w:p w:rsidR="00E80C1F" w:rsidRDefault="00E80C1F"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составляют и ведут электронную базу данных проведенных контрольных мероприятий и результатов устранения недостатков;</w:t>
      </w:r>
    </w:p>
    <w:p w:rsidR="00E80C1F" w:rsidRDefault="006B6F49" w:rsidP="00E80C1F">
      <w:pPr>
        <w:shd w:val="clear" w:color="auto" w:fill="FFFFFF"/>
        <w:spacing w:after="0"/>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готовят</w:t>
      </w:r>
      <w:r w:rsidR="00E80C1F">
        <w:rPr>
          <w:rFonts w:ascii="Times New Roman" w:eastAsia="Times New Roman" w:hAnsi="Times New Roman" w:cs="Times New Roman"/>
          <w:color w:val="000000"/>
          <w:sz w:val="28"/>
          <w:szCs w:val="28"/>
        </w:rPr>
        <w:t xml:space="preserve"> предложения о дальнейшем использовании </w:t>
      </w:r>
      <w:r w:rsidR="00531293">
        <w:rPr>
          <w:rFonts w:ascii="Times New Roman" w:eastAsia="Times New Roman" w:hAnsi="Times New Roman" w:cs="Times New Roman"/>
          <w:color w:val="000000"/>
          <w:sz w:val="28"/>
          <w:szCs w:val="28"/>
        </w:rPr>
        <w:t xml:space="preserve">муниципального </w:t>
      </w:r>
      <w:r w:rsidR="00E80C1F">
        <w:rPr>
          <w:rFonts w:ascii="Times New Roman" w:eastAsia="Times New Roman" w:hAnsi="Times New Roman" w:cs="Times New Roman"/>
          <w:color w:val="000000"/>
          <w:sz w:val="28"/>
          <w:szCs w:val="28"/>
        </w:rPr>
        <w:t>имущества, признанного неэффективно используемым в соответствии с настоящим Порядком.</w:t>
      </w:r>
    </w:p>
    <w:p w:rsidR="00E80C1F" w:rsidRPr="00F12C24" w:rsidRDefault="00E80C1F" w:rsidP="00F12C24">
      <w:pPr>
        <w:spacing w:after="0"/>
        <w:ind w:right="-1"/>
        <w:jc w:val="both"/>
        <w:rPr>
          <w:rFonts w:ascii="Times New Roman" w:hAnsi="Times New Roman" w:cs="Times New Roman"/>
          <w:sz w:val="28"/>
        </w:rPr>
      </w:pPr>
    </w:p>
    <w:sectPr w:rsidR="00E80C1F" w:rsidRPr="00F12C24" w:rsidSect="0025248D">
      <w:pgSz w:w="11907" w:h="16840" w:code="9"/>
      <w:pgMar w:top="567" w:right="708"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A06"/>
    <w:multiLevelType w:val="multilevel"/>
    <w:tmpl w:val="D154015E"/>
    <w:lvl w:ilvl="0">
      <w:start w:val="1"/>
      <w:numFmt w:val="decimal"/>
      <w:lvlText w:val="%1."/>
      <w:lvlJc w:val="left"/>
      <w:pPr>
        <w:ind w:left="717" w:hanging="360"/>
      </w:pPr>
      <w:rPr>
        <w:rFonts w:cs="Times New Roman"/>
      </w:rPr>
    </w:lvl>
    <w:lvl w:ilvl="1">
      <w:start w:val="1"/>
      <w:numFmt w:val="decimal"/>
      <w:isLgl/>
      <w:lvlText w:val="%1.%2."/>
      <w:lvlJc w:val="left"/>
      <w:pPr>
        <w:ind w:left="1437" w:hanging="720"/>
      </w:pPr>
      <w:rPr>
        <w:rFonts w:cs="Times New Roman"/>
      </w:rPr>
    </w:lvl>
    <w:lvl w:ilvl="2">
      <w:start w:val="1"/>
      <w:numFmt w:val="decimal"/>
      <w:isLgl/>
      <w:lvlText w:val="%1.%2.%3."/>
      <w:lvlJc w:val="left"/>
      <w:pPr>
        <w:ind w:left="1797" w:hanging="720"/>
      </w:pPr>
      <w:rPr>
        <w:rFonts w:cs="Times New Roman"/>
      </w:rPr>
    </w:lvl>
    <w:lvl w:ilvl="3">
      <w:start w:val="1"/>
      <w:numFmt w:val="decimal"/>
      <w:isLgl/>
      <w:lvlText w:val="%1.%2.%3.%4."/>
      <w:lvlJc w:val="left"/>
      <w:pPr>
        <w:ind w:left="2517" w:hanging="1080"/>
      </w:pPr>
      <w:rPr>
        <w:rFonts w:cs="Times New Roman"/>
      </w:rPr>
    </w:lvl>
    <w:lvl w:ilvl="4">
      <w:start w:val="1"/>
      <w:numFmt w:val="decimal"/>
      <w:isLgl/>
      <w:lvlText w:val="%1.%2.%3.%4.%5."/>
      <w:lvlJc w:val="left"/>
      <w:pPr>
        <w:ind w:left="2877" w:hanging="1080"/>
      </w:pPr>
      <w:rPr>
        <w:rFonts w:cs="Times New Roman"/>
      </w:rPr>
    </w:lvl>
    <w:lvl w:ilvl="5">
      <w:start w:val="1"/>
      <w:numFmt w:val="decimal"/>
      <w:isLgl/>
      <w:lvlText w:val="%1.%2.%3.%4.%5.%6."/>
      <w:lvlJc w:val="left"/>
      <w:pPr>
        <w:ind w:left="3597" w:hanging="1440"/>
      </w:pPr>
      <w:rPr>
        <w:rFonts w:cs="Times New Roman"/>
      </w:rPr>
    </w:lvl>
    <w:lvl w:ilvl="6">
      <w:start w:val="1"/>
      <w:numFmt w:val="decimal"/>
      <w:isLgl/>
      <w:lvlText w:val="%1.%2.%3.%4.%5.%6.%7."/>
      <w:lvlJc w:val="left"/>
      <w:pPr>
        <w:ind w:left="4317" w:hanging="1800"/>
      </w:pPr>
      <w:rPr>
        <w:rFonts w:cs="Times New Roman"/>
      </w:rPr>
    </w:lvl>
    <w:lvl w:ilvl="7">
      <w:start w:val="1"/>
      <w:numFmt w:val="decimal"/>
      <w:isLgl/>
      <w:lvlText w:val="%1.%2.%3.%4.%5.%6.%7.%8."/>
      <w:lvlJc w:val="left"/>
      <w:pPr>
        <w:ind w:left="4677" w:hanging="1800"/>
      </w:pPr>
      <w:rPr>
        <w:rFonts w:cs="Times New Roman"/>
      </w:rPr>
    </w:lvl>
    <w:lvl w:ilvl="8">
      <w:start w:val="1"/>
      <w:numFmt w:val="decimal"/>
      <w:isLgl/>
      <w:lvlText w:val="%1.%2.%3.%4.%5.%6.%7.%8.%9."/>
      <w:lvlJc w:val="left"/>
      <w:pPr>
        <w:ind w:left="5397" w:hanging="2160"/>
      </w:pPr>
      <w:rPr>
        <w:rFonts w:cs="Times New Roman"/>
      </w:rPr>
    </w:lvl>
  </w:abstractNum>
  <w:abstractNum w:abstractNumId="1">
    <w:nsid w:val="10A82D8C"/>
    <w:multiLevelType w:val="multilevel"/>
    <w:tmpl w:val="29FE48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3EA22A4"/>
    <w:multiLevelType w:val="multilevel"/>
    <w:tmpl w:val="9C26DC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C1D0B8F"/>
    <w:multiLevelType w:val="hybridMultilevel"/>
    <w:tmpl w:val="6888BA16"/>
    <w:lvl w:ilvl="0" w:tplc="7686559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E50D76"/>
    <w:multiLevelType w:val="multilevel"/>
    <w:tmpl w:val="E1540384"/>
    <w:lvl w:ilvl="0">
      <w:start w:val="1"/>
      <w:numFmt w:val="decimal"/>
      <w:lvlText w:val="%1."/>
      <w:lvlJc w:val="left"/>
      <w:pPr>
        <w:ind w:left="720" w:hanging="720"/>
      </w:pPr>
      <w:rPr>
        <w:b w:val="0"/>
      </w:rPr>
    </w:lvl>
    <w:lvl w:ilvl="1">
      <w:start w:val="1"/>
      <w:numFmt w:val="decimal"/>
      <w:isLgl/>
      <w:lvlText w:val="%1.%2."/>
      <w:lvlJc w:val="left"/>
      <w:pPr>
        <w:ind w:left="786" w:hanging="720"/>
      </w:pPr>
    </w:lvl>
    <w:lvl w:ilvl="2">
      <w:start w:val="1"/>
      <w:numFmt w:val="decimal"/>
      <w:isLgl/>
      <w:lvlText w:val="%1.%2.%3."/>
      <w:lvlJc w:val="left"/>
      <w:pPr>
        <w:ind w:left="852" w:hanging="720"/>
      </w:pPr>
    </w:lvl>
    <w:lvl w:ilvl="3">
      <w:start w:val="1"/>
      <w:numFmt w:val="decimal"/>
      <w:isLgl/>
      <w:lvlText w:val="%1.%2.%3.%4."/>
      <w:lvlJc w:val="left"/>
      <w:pPr>
        <w:ind w:left="1278" w:hanging="1080"/>
      </w:pPr>
    </w:lvl>
    <w:lvl w:ilvl="4">
      <w:start w:val="1"/>
      <w:numFmt w:val="decimal"/>
      <w:isLgl/>
      <w:lvlText w:val="%1.%2.%3.%4.%5."/>
      <w:lvlJc w:val="left"/>
      <w:pPr>
        <w:ind w:left="1344" w:hanging="1080"/>
      </w:pPr>
    </w:lvl>
    <w:lvl w:ilvl="5">
      <w:start w:val="1"/>
      <w:numFmt w:val="decimal"/>
      <w:isLgl/>
      <w:lvlText w:val="%1.%2.%3.%4.%5.%6."/>
      <w:lvlJc w:val="left"/>
      <w:pPr>
        <w:ind w:left="1770" w:hanging="1440"/>
      </w:pPr>
    </w:lvl>
    <w:lvl w:ilvl="6">
      <w:start w:val="1"/>
      <w:numFmt w:val="decimal"/>
      <w:isLgl/>
      <w:lvlText w:val="%1.%2.%3.%4.%5.%6.%7."/>
      <w:lvlJc w:val="left"/>
      <w:pPr>
        <w:ind w:left="1836" w:hanging="1440"/>
      </w:pPr>
    </w:lvl>
    <w:lvl w:ilvl="7">
      <w:start w:val="1"/>
      <w:numFmt w:val="decimal"/>
      <w:isLgl/>
      <w:lvlText w:val="%1.%2.%3.%4.%5.%6.%7.%8."/>
      <w:lvlJc w:val="left"/>
      <w:pPr>
        <w:ind w:left="2262" w:hanging="1800"/>
      </w:pPr>
    </w:lvl>
    <w:lvl w:ilvl="8">
      <w:start w:val="1"/>
      <w:numFmt w:val="decimal"/>
      <w:isLgl/>
      <w:lvlText w:val="%1.%2.%3.%4.%5.%6.%7.%8.%9."/>
      <w:lvlJc w:val="left"/>
      <w:pPr>
        <w:ind w:left="2688" w:hanging="2160"/>
      </w:pPr>
    </w:lvl>
  </w:abstractNum>
  <w:abstractNum w:abstractNumId="5">
    <w:nsid w:val="396931F3"/>
    <w:multiLevelType w:val="hybridMultilevel"/>
    <w:tmpl w:val="FA3EDB5C"/>
    <w:lvl w:ilvl="0" w:tplc="DFFAF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4FA4F0F"/>
    <w:multiLevelType w:val="hybridMultilevel"/>
    <w:tmpl w:val="D7462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1C7704"/>
    <w:multiLevelType w:val="multilevel"/>
    <w:tmpl w:val="F86AB2E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86"/>
    <w:rsid w:val="00023306"/>
    <w:rsid w:val="0002753A"/>
    <w:rsid w:val="0003457A"/>
    <w:rsid w:val="0004131B"/>
    <w:rsid w:val="000652F7"/>
    <w:rsid w:val="00072B98"/>
    <w:rsid w:val="000837DD"/>
    <w:rsid w:val="000843D2"/>
    <w:rsid w:val="000A057B"/>
    <w:rsid w:val="000A18E1"/>
    <w:rsid w:val="000A4837"/>
    <w:rsid w:val="000C0B35"/>
    <w:rsid w:val="000C60C9"/>
    <w:rsid w:val="000F3A97"/>
    <w:rsid w:val="00110203"/>
    <w:rsid w:val="00116C71"/>
    <w:rsid w:val="00127317"/>
    <w:rsid w:val="00162B22"/>
    <w:rsid w:val="001633FF"/>
    <w:rsid w:val="00180F75"/>
    <w:rsid w:val="001C3D9A"/>
    <w:rsid w:val="001C4416"/>
    <w:rsid w:val="001C6292"/>
    <w:rsid w:val="001E082E"/>
    <w:rsid w:val="001E5795"/>
    <w:rsid w:val="002313A0"/>
    <w:rsid w:val="00232F5E"/>
    <w:rsid w:val="00240E29"/>
    <w:rsid w:val="0025248D"/>
    <w:rsid w:val="002527AF"/>
    <w:rsid w:val="0025673F"/>
    <w:rsid w:val="002753F9"/>
    <w:rsid w:val="0028381D"/>
    <w:rsid w:val="002D6D74"/>
    <w:rsid w:val="002E7A97"/>
    <w:rsid w:val="002F2FEE"/>
    <w:rsid w:val="00337131"/>
    <w:rsid w:val="003458E5"/>
    <w:rsid w:val="00361B06"/>
    <w:rsid w:val="0037112D"/>
    <w:rsid w:val="003B0F42"/>
    <w:rsid w:val="00403373"/>
    <w:rsid w:val="0045399D"/>
    <w:rsid w:val="00480BB4"/>
    <w:rsid w:val="00482A41"/>
    <w:rsid w:val="004848EE"/>
    <w:rsid w:val="00486112"/>
    <w:rsid w:val="004B01FD"/>
    <w:rsid w:val="004B6389"/>
    <w:rsid w:val="004C29EA"/>
    <w:rsid w:val="004C7858"/>
    <w:rsid w:val="004D1628"/>
    <w:rsid w:val="004D42AE"/>
    <w:rsid w:val="004E34FB"/>
    <w:rsid w:val="00506AF8"/>
    <w:rsid w:val="00531293"/>
    <w:rsid w:val="005620F8"/>
    <w:rsid w:val="005701B8"/>
    <w:rsid w:val="00590804"/>
    <w:rsid w:val="00597231"/>
    <w:rsid w:val="005A4AF6"/>
    <w:rsid w:val="005B1E60"/>
    <w:rsid w:val="005D2DEB"/>
    <w:rsid w:val="005D57A6"/>
    <w:rsid w:val="005F55D7"/>
    <w:rsid w:val="00602A1E"/>
    <w:rsid w:val="00624514"/>
    <w:rsid w:val="00651844"/>
    <w:rsid w:val="00685B14"/>
    <w:rsid w:val="006904E9"/>
    <w:rsid w:val="00692A71"/>
    <w:rsid w:val="00693477"/>
    <w:rsid w:val="0069379D"/>
    <w:rsid w:val="00696CC5"/>
    <w:rsid w:val="00697C22"/>
    <w:rsid w:val="006A7585"/>
    <w:rsid w:val="006A7A54"/>
    <w:rsid w:val="006B6F49"/>
    <w:rsid w:val="006C23E9"/>
    <w:rsid w:val="006D2A83"/>
    <w:rsid w:val="006E4E61"/>
    <w:rsid w:val="006F1268"/>
    <w:rsid w:val="007138D0"/>
    <w:rsid w:val="007B53AE"/>
    <w:rsid w:val="007D32BF"/>
    <w:rsid w:val="007D75A6"/>
    <w:rsid w:val="00807995"/>
    <w:rsid w:val="00812D84"/>
    <w:rsid w:val="008254C2"/>
    <w:rsid w:val="00825C74"/>
    <w:rsid w:val="00836404"/>
    <w:rsid w:val="00851114"/>
    <w:rsid w:val="0087190C"/>
    <w:rsid w:val="00874A9B"/>
    <w:rsid w:val="00895049"/>
    <w:rsid w:val="008B425A"/>
    <w:rsid w:val="008D09DB"/>
    <w:rsid w:val="008F4E81"/>
    <w:rsid w:val="00903D33"/>
    <w:rsid w:val="00905698"/>
    <w:rsid w:val="00911150"/>
    <w:rsid w:val="00911E3D"/>
    <w:rsid w:val="0091709A"/>
    <w:rsid w:val="00953664"/>
    <w:rsid w:val="00954B8F"/>
    <w:rsid w:val="009661B2"/>
    <w:rsid w:val="00980B62"/>
    <w:rsid w:val="00997E18"/>
    <w:rsid w:val="009D32E8"/>
    <w:rsid w:val="009E0705"/>
    <w:rsid w:val="009E09C1"/>
    <w:rsid w:val="009E71E4"/>
    <w:rsid w:val="00A10DAE"/>
    <w:rsid w:val="00A3255F"/>
    <w:rsid w:val="00A376C1"/>
    <w:rsid w:val="00A66246"/>
    <w:rsid w:val="00A7630A"/>
    <w:rsid w:val="00A87854"/>
    <w:rsid w:val="00AA2BA6"/>
    <w:rsid w:val="00AC0276"/>
    <w:rsid w:val="00AE157F"/>
    <w:rsid w:val="00B017BA"/>
    <w:rsid w:val="00B11812"/>
    <w:rsid w:val="00B20413"/>
    <w:rsid w:val="00B224B5"/>
    <w:rsid w:val="00B2548E"/>
    <w:rsid w:val="00B34BC7"/>
    <w:rsid w:val="00B54214"/>
    <w:rsid w:val="00B67BB4"/>
    <w:rsid w:val="00B8403B"/>
    <w:rsid w:val="00B90769"/>
    <w:rsid w:val="00B974D3"/>
    <w:rsid w:val="00BA66A5"/>
    <w:rsid w:val="00BD66C8"/>
    <w:rsid w:val="00BD6B52"/>
    <w:rsid w:val="00BD6DEA"/>
    <w:rsid w:val="00BE6546"/>
    <w:rsid w:val="00C02710"/>
    <w:rsid w:val="00C1549A"/>
    <w:rsid w:val="00C928C1"/>
    <w:rsid w:val="00CC7FF2"/>
    <w:rsid w:val="00CD7131"/>
    <w:rsid w:val="00D04D6B"/>
    <w:rsid w:val="00D06448"/>
    <w:rsid w:val="00D24E47"/>
    <w:rsid w:val="00D81CE8"/>
    <w:rsid w:val="00DA7B8F"/>
    <w:rsid w:val="00DB264F"/>
    <w:rsid w:val="00DB71B2"/>
    <w:rsid w:val="00DC1A92"/>
    <w:rsid w:val="00DC52EB"/>
    <w:rsid w:val="00DE32C0"/>
    <w:rsid w:val="00E029E1"/>
    <w:rsid w:val="00E1459F"/>
    <w:rsid w:val="00E25610"/>
    <w:rsid w:val="00E33695"/>
    <w:rsid w:val="00E51203"/>
    <w:rsid w:val="00E51C83"/>
    <w:rsid w:val="00E54C99"/>
    <w:rsid w:val="00E6548D"/>
    <w:rsid w:val="00E755B5"/>
    <w:rsid w:val="00E80C1F"/>
    <w:rsid w:val="00E82824"/>
    <w:rsid w:val="00E86D65"/>
    <w:rsid w:val="00EB3664"/>
    <w:rsid w:val="00EE30A5"/>
    <w:rsid w:val="00F1067F"/>
    <w:rsid w:val="00F12C24"/>
    <w:rsid w:val="00F17154"/>
    <w:rsid w:val="00F21002"/>
    <w:rsid w:val="00F21386"/>
    <w:rsid w:val="00F27407"/>
    <w:rsid w:val="00F42B56"/>
    <w:rsid w:val="00FA110B"/>
    <w:rsid w:val="00FB1DC9"/>
    <w:rsid w:val="00FF0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03457A"/>
    <w:pPr>
      <w:keepNext/>
      <w:spacing w:after="0" w:line="360" w:lineRule="auto"/>
      <w:jc w:val="center"/>
      <w:outlineLvl w:val="5"/>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F27407"/>
    <w:rPr>
      <w:rFonts w:cs="Times New Roman"/>
      <w:b w:val="0"/>
      <w:color w:val="106BBE"/>
    </w:rPr>
  </w:style>
  <w:style w:type="paragraph" w:styleId="a4">
    <w:name w:val="List Paragraph"/>
    <w:basedOn w:val="a"/>
    <w:uiPriority w:val="34"/>
    <w:qFormat/>
    <w:rsid w:val="00F27407"/>
    <w:pPr>
      <w:ind w:left="720"/>
      <w:contextualSpacing/>
    </w:pPr>
  </w:style>
  <w:style w:type="paragraph" w:styleId="a5">
    <w:name w:val="Balloon Text"/>
    <w:basedOn w:val="a"/>
    <w:link w:val="a6"/>
    <w:uiPriority w:val="99"/>
    <w:semiHidden/>
    <w:unhideWhenUsed/>
    <w:rsid w:val="00DB71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71B2"/>
    <w:rPr>
      <w:rFonts w:ascii="Tahoma" w:hAnsi="Tahoma" w:cs="Tahoma"/>
      <w:sz w:val="16"/>
      <w:szCs w:val="16"/>
    </w:rPr>
  </w:style>
  <w:style w:type="table" w:styleId="a7">
    <w:name w:val="Table Grid"/>
    <w:basedOn w:val="a1"/>
    <w:uiPriority w:val="59"/>
    <w:rsid w:val="001C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03457A"/>
    <w:rPr>
      <w:rFonts w:ascii="Times New Roman" w:eastAsia="Times New Roman" w:hAnsi="Times New Roman" w:cs="Times New Roman"/>
      <w:b/>
      <w:sz w:val="36"/>
      <w:szCs w:val="20"/>
      <w:lang w:eastAsia="ru-RU"/>
    </w:rPr>
  </w:style>
  <w:style w:type="character" w:styleId="a8">
    <w:name w:val="Hyperlink"/>
    <w:basedOn w:val="a0"/>
    <w:uiPriority w:val="99"/>
    <w:unhideWhenUsed/>
    <w:rsid w:val="00E54C99"/>
    <w:rPr>
      <w:color w:val="0000FF" w:themeColor="hyperlink"/>
      <w:u w:val="single"/>
    </w:rPr>
  </w:style>
  <w:style w:type="paragraph" w:customStyle="1" w:styleId="ConsPlusNormal">
    <w:name w:val="ConsPlusNormal"/>
    <w:rsid w:val="00E80C1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E80C1F"/>
    <w:pPr>
      <w:widowControl w:val="0"/>
      <w:autoSpaceDE w:val="0"/>
      <w:autoSpaceDN w:val="0"/>
      <w:adjustRightInd w:val="0"/>
      <w:spacing w:after="0" w:line="240" w:lineRule="auto"/>
    </w:pPr>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03457A"/>
    <w:pPr>
      <w:keepNext/>
      <w:spacing w:after="0" w:line="360" w:lineRule="auto"/>
      <w:jc w:val="center"/>
      <w:outlineLvl w:val="5"/>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F27407"/>
    <w:rPr>
      <w:rFonts w:cs="Times New Roman"/>
      <w:b w:val="0"/>
      <w:color w:val="106BBE"/>
    </w:rPr>
  </w:style>
  <w:style w:type="paragraph" w:styleId="a4">
    <w:name w:val="List Paragraph"/>
    <w:basedOn w:val="a"/>
    <w:uiPriority w:val="34"/>
    <w:qFormat/>
    <w:rsid w:val="00F27407"/>
    <w:pPr>
      <w:ind w:left="720"/>
      <w:contextualSpacing/>
    </w:pPr>
  </w:style>
  <w:style w:type="paragraph" w:styleId="a5">
    <w:name w:val="Balloon Text"/>
    <w:basedOn w:val="a"/>
    <w:link w:val="a6"/>
    <w:uiPriority w:val="99"/>
    <w:semiHidden/>
    <w:unhideWhenUsed/>
    <w:rsid w:val="00DB71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71B2"/>
    <w:rPr>
      <w:rFonts w:ascii="Tahoma" w:hAnsi="Tahoma" w:cs="Tahoma"/>
      <w:sz w:val="16"/>
      <w:szCs w:val="16"/>
    </w:rPr>
  </w:style>
  <w:style w:type="table" w:styleId="a7">
    <w:name w:val="Table Grid"/>
    <w:basedOn w:val="a1"/>
    <w:uiPriority w:val="59"/>
    <w:rsid w:val="001C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03457A"/>
    <w:rPr>
      <w:rFonts w:ascii="Times New Roman" w:eastAsia="Times New Roman" w:hAnsi="Times New Roman" w:cs="Times New Roman"/>
      <w:b/>
      <w:sz w:val="36"/>
      <w:szCs w:val="20"/>
      <w:lang w:eastAsia="ru-RU"/>
    </w:rPr>
  </w:style>
  <w:style w:type="character" w:styleId="a8">
    <w:name w:val="Hyperlink"/>
    <w:basedOn w:val="a0"/>
    <w:uiPriority w:val="99"/>
    <w:unhideWhenUsed/>
    <w:rsid w:val="00E54C99"/>
    <w:rPr>
      <w:color w:val="0000FF" w:themeColor="hyperlink"/>
      <w:u w:val="single"/>
    </w:rPr>
  </w:style>
  <w:style w:type="paragraph" w:customStyle="1" w:styleId="ConsPlusNormal">
    <w:name w:val="ConsPlusNormal"/>
    <w:rsid w:val="00E80C1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E80C1F"/>
    <w:pPr>
      <w:widowControl w:val="0"/>
      <w:autoSpaceDE w:val="0"/>
      <w:autoSpaceDN w:val="0"/>
      <w:adjustRightInd w:val="0"/>
      <w:spacing w:after="0" w:line="240" w:lineRule="auto"/>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675158">
      <w:bodyDiv w:val="1"/>
      <w:marLeft w:val="0"/>
      <w:marRight w:val="0"/>
      <w:marTop w:val="0"/>
      <w:marBottom w:val="0"/>
      <w:divBdr>
        <w:top w:val="none" w:sz="0" w:space="0" w:color="auto"/>
        <w:left w:val="none" w:sz="0" w:space="0" w:color="auto"/>
        <w:bottom w:val="none" w:sz="0" w:space="0" w:color="auto"/>
        <w:right w:val="none" w:sz="0" w:space="0" w:color="auto"/>
      </w:divBdr>
    </w:div>
    <w:div w:id="1351837282">
      <w:bodyDiv w:val="1"/>
      <w:marLeft w:val="0"/>
      <w:marRight w:val="0"/>
      <w:marTop w:val="0"/>
      <w:marBottom w:val="0"/>
      <w:divBdr>
        <w:top w:val="none" w:sz="0" w:space="0" w:color="auto"/>
        <w:left w:val="none" w:sz="0" w:space="0" w:color="auto"/>
        <w:bottom w:val="none" w:sz="0" w:space="0" w:color="auto"/>
        <w:right w:val="none" w:sz="0" w:space="0" w:color="auto"/>
      </w:divBdr>
    </w:div>
    <w:div w:id="16764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8B5C-DD5E-4B6F-A590-228C0BBD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2910</Words>
  <Characters>16591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P04U09</cp:lastModifiedBy>
  <cp:revision>2</cp:revision>
  <cp:lastPrinted>2021-03-16T13:12:00Z</cp:lastPrinted>
  <dcterms:created xsi:type="dcterms:W3CDTF">2021-04-21T12:51:00Z</dcterms:created>
  <dcterms:modified xsi:type="dcterms:W3CDTF">2021-04-21T12:51:00Z</dcterms:modified>
</cp:coreProperties>
</file>