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191" w:type="dxa"/>
        <w:jc w:val="center"/>
        <w:tblLayout w:type="fixed"/>
        <w:tblLook w:val="0000" w:firstRow="0" w:lastRow="0" w:firstColumn="0" w:lastColumn="0" w:noHBand="0" w:noVBand="0"/>
      </w:tblPr>
      <w:tblGrid>
        <w:gridCol w:w="4007"/>
        <w:gridCol w:w="2191"/>
        <w:gridCol w:w="3576"/>
        <w:gridCol w:w="417"/>
      </w:tblGrid>
      <w:tr w:rsidR="003B4A39" w:rsidTr="00402D83">
        <w:trPr>
          <w:cantSplit/>
          <w:trHeight w:val="20"/>
          <w:jc w:val="center"/>
        </w:trPr>
        <w:tc>
          <w:tcPr>
            <w:tcW w:w="10191" w:type="dxa"/>
            <w:gridSpan w:val="4"/>
          </w:tcPr>
          <w:p w:rsidR="003B4A39" w:rsidRDefault="003B4A39" w:rsidP="00AF0087">
            <w:pPr>
              <w:rPr>
                <w:b/>
                <w:sz w:val="8"/>
              </w:rPr>
            </w:pPr>
          </w:p>
          <w:p w:rsidR="003B4A39" w:rsidRDefault="003B4A39" w:rsidP="004E49CB">
            <w:pPr>
              <w:jc w:val="center"/>
              <w:rPr>
                <w:b/>
                <w:sz w:val="36"/>
              </w:rPr>
            </w:pPr>
            <w:r>
              <w:rPr>
                <w:b/>
                <w:noProof/>
                <w:sz w:val="36"/>
                <w:lang w:eastAsia="ru-RU"/>
              </w:rPr>
              <w:drawing>
                <wp:inline distT="0" distB="0" distL="0" distR="0" wp14:anchorId="3A26A601" wp14:editId="77BB5578">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3B4A39" w:rsidRDefault="003B4A39" w:rsidP="004E49CB">
            <w:pPr>
              <w:jc w:val="center"/>
              <w:rPr>
                <w:b/>
                <w:sz w:val="36"/>
              </w:rPr>
            </w:pPr>
            <w:r>
              <w:rPr>
                <w:b/>
                <w:sz w:val="36"/>
              </w:rPr>
              <w:t>АДМИНИСТРАЦИЯ</w:t>
            </w:r>
          </w:p>
          <w:p w:rsidR="003B4A39" w:rsidRDefault="003B4A39" w:rsidP="004E49CB">
            <w:pPr>
              <w:jc w:val="center"/>
              <w:rPr>
                <w:b/>
                <w:sz w:val="36"/>
              </w:rPr>
            </w:pPr>
            <w:r>
              <w:rPr>
                <w:b/>
                <w:sz w:val="36"/>
              </w:rPr>
              <w:t xml:space="preserve">РАМЕНСКОГО ГОРОДСКОГО ОКРУГА </w:t>
            </w:r>
          </w:p>
          <w:p w:rsidR="003B4A39" w:rsidRDefault="003B4A39" w:rsidP="004E49CB">
            <w:pPr>
              <w:jc w:val="center"/>
              <w:rPr>
                <w:b/>
                <w:sz w:val="36"/>
              </w:rPr>
            </w:pPr>
            <w:r>
              <w:rPr>
                <w:b/>
                <w:sz w:val="36"/>
              </w:rPr>
              <w:t>МОСКОВСКОЙ ОБЛАСТИ</w:t>
            </w:r>
          </w:p>
          <w:p w:rsidR="003B4A39" w:rsidRDefault="003B4A39" w:rsidP="004E49CB">
            <w:pPr>
              <w:pBdr>
                <w:bottom w:val="single" w:sz="12" w:space="1" w:color="auto"/>
              </w:pBdr>
              <w:jc w:val="center"/>
              <w:rPr>
                <w:b/>
                <w:sz w:val="6"/>
              </w:rPr>
            </w:pPr>
          </w:p>
          <w:p w:rsidR="003B4A39" w:rsidRDefault="003B4A39" w:rsidP="004E49CB">
            <w:pPr>
              <w:jc w:val="center"/>
              <w:rPr>
                <w:b/>
                <w:spacing w:val="100"/>
              </w:rPr>
            </w:pPr>
          </w:p>
          <w:p w:rsidR="003B4A39" w:rsidRDefault="003B4A39" w:rsidP="004E49CB">
            <w:pPr>
              <w:jc w:val="center"/>
              <w:rPr>
                <w:b/>
                <w:spacing w:val="100"/>
              </w:rPr>
            </w:pPr>
          </w:p>
          <w:p w:rsidR="003B4A39" w:rsidRDefault="007429EC" w:rsidP="004E49CB">
            <w:pPr>
              <w:rPr>
                <w:b/>
                <w:sz w:val="36"/>
                <w:szCs w:val="36"/>
              </w:rPr>
            </w:pPr>
            <w:r>
              <w:rPr>
                <w:b/>
                <w:sz w:val="36"/>
                <w:szCs w:val="36"/>
              </w:rPr>
              <w:t xml:space="preserve">                                     </w:t>
            </w:r>
            <w:r w:rsidRPr="007429EC">
              <w:rPr>
                <w:b/>
                <w:sz w:val="36"/>
                <w:szCs w:val="36"/>
              </w:rPr>
              <w:t xml:space="preserve">ПОСТАНОВЛЕНИЕ </w:t>
            </w:r>
          </w:p>
          <w:p w:rsidR="007429EC" w:rsidRPr="005012F0" w:rsidRDefault="007429EC" w:rsidP="004E49CB"/>
        </w:tc>
      </w:tr>
      <w:tr w:rsidR="003B4A39" w:rsidTr="00B82FC8">
        <w:trPr>
          <w:gridAfter w:val="1"/>
          <w:wAfter w:w="417" w:type="dxa"/>
          <w:cantSplit/>
          <w:trHeight w:val="20"/>
          <w:jc w:val="center"/>
        </w:trPr>
        <w:tc>
          <w:tcPr>
            <w:tcW w:w="4007" w:type="dxa"/>
          </w:tcPr>
          <w:p w:rsidR="003B4A39" w:rsidRPr="00EE7B12" w:rsidRDefault="00E91F6C" w:rsidP="00EE7B12">
            <w:pPr>
              <w:widowControl w:val="0"/>
              <w:jc w:val="both"/>
              <w:rPr>
                <w:rFonts w:ascii="Arial" w:hAnsi="Arial"/>
                <w:spacing w:val="-20"/>
                <w:sz w:val="24"/>
                <w:u w:val="single"/>
              </w:rPr>
            </w:pPr>
            <w:r>
              <w:rPr>
                <w:rFonts w:ascii="Arial" w:hAnsi="Arial"/>
                <w:spacing w:val="-20"/>
                <w:sz w:val="24"/>
              </w:rPr>
              <w:t xml:space="preserve">  </w:t>
            </w:r>
            <w:r w:rsidR="00EE7B12" w:rsidRPr="00EE7B12">
              <w:rPr>
                <w:rFonts w:ascii="Arial" w:hAnsi="Arial"/>
                <w:spacing w:val="-20"/>
                <w:sz w:val="24"/>
                <w:u w:val="single"/>
              </w:rPr>
              <w:t>10.09.2021</w:t>
            </w:r>
          </w:p>
        </w:tc>
        <w:tc>
          <w:tcPr>
            <w:tcW w:w="2191" w:type="dxa"/>
          </w:tcPr>
          <w:p w:rsidR="003B4A39" w:rsidRDefault="00FE53A6" w:rsidP="004E49CB">
            <w:pPr>
              <w:widowControl w:val="0"/>
              <w:jc w:val="both"/>
              <w:rPr>
                <w:rFonts w:ascii="Arial" w:hAnsi="Arial"/>
                <w:spacing w:val="-20"/>
                <w:sz w:val="24"/>
              </w:rPr>
            </w:pPr>
            <w:r>
              <w:rPr>
                <w:rFonts w:ascii="Arial" w:hAnsi="Arial"/>
                <w:spacing w:val="-20"/>
                <w:sz w:val="24"/>
              </w:rPr>
              <w:t xml:space="preserve">                     </w:t>
            </w:r>
          </w:p>
        </w:tc>
        <w:tc>
          <w:tcPr>
            <w:tcW w:w="3576" w:type="dxa"/>
          </w:tcPr>
          <w:p w:rsidR="003B4A39" w:rsidRPr="00EE7B12" w:rsidRDefault="00FE53A6" w:rsidP="004E49CB">
            <w:pPr>
              <w:widowControl w:val="0"/>
              <w:rPr>
                <w:rFonts w:ascii="Arial" w:hAnsi="Arial"/>
                <w:spacing w:val="-20"/>
                <w:sz w:val="24"/>
                <w:u w:val="single"/>
              </w:rPr>
            </w:pPr>
            <w:r>
              <w:rPr>
                <w:spacing w:val="-20"/>
                <w:sz w:val="28"/>
                <w:szCs w:val="28"/>
              </w:rPr>
              <w:t xml:space="preserve">                 </w:t>
            </w:r>
            <w:r w:rsidR="00EE7B12">
              <w:rPr>
                <w:spacing w:val="-20"/>
                <w:sz w:val="28"/>
                <w:szCs w:val="28"/>
              </w:rPr>
              <w:t xml:space="preserve">                             </w:t>
            </w:r>
            <w:r>
              <w:rPr>
                <w:spacing w:val="-20"/>
                <w:sz w:val="28"/>
                <w:szCs w:val="28"/>
              </w:rPr>
              <w:t xml:space="preserve">  </w:t>
            </w:r>
            <w:r w:rsidR="003B4A39" w:rsidRPr="00EE7B12">
              <w:rPr>
                <w:spacing w:val="-20"/>
                <w:sz w:val="28"/>
                <w:szCs w:val="28"/>
                <w:u w:val="single"/>
              </w:rPr>
              <w:t>№</w:t>
            </w:r>
            <w:r w:rsidR="00E91F6C" w:rsidRPr="00EE7B12">
              <w:rPr>
                <w:spacing w:val="-20"/>
                <w:sz w:val="28"/>
                <w:szCs w:val="28"/>
                <w:u w:val="single"/>
              </w:rPr>
              <w:t xml:space="preserve">  </w:t>
            </w:r>
            <w:r w:rsidR="00E91F6C" w:rsidRPr="00EE7B12">
              <w:rPr>
                <w:rFonts w:ascii="Arial" w:hAnsi="Arial"/>
                <w:spacing w:val="-20"/>
                <w:sz w:val="24"/>
                <w:u w:val="single"/>
              </w:rPr>
              <w:t xml:space="preserve"> </w:t>
            </w:r>
            <w:r w:rsidR="00EE7B12" w:rsidRPr="00EE7B12">
              <w:rPr>
                <w:rFonts w:ascii="Arial" w:hAnsi="Arial"/>
                <w:spacing w:val="-20"/>
                <w:sz w:val="24"/>
                <w:u w:val="single"/>
              </w:rPr>
              <w:t xml:space="preserve"> 9899</w:t>
            </w:r>
          </w:p>
          <w:p w:rsidR="003B4A39" w:rsidRDefault="003B4A39" w:rsidP="004E49CB">
            <w:pPr>
              <w:widowControl w:val="0"/>
              <w:rPr>
                <w:rFonts w:ascii="Arial" w:hAnsi="Arial"/>
                <w:sz w:val="24"/>
              </w:rPr>
            </w:pPr>
          </w:p>
        </w:tc>
      </w:tr>
    </w:tbl>
    <w:p w:rsidR="003B4A39" w:rsidRPr="00F02838" w:rsidRDefault="003B4A39" w:rsidP="003B4A39">
      <w:pPr>
        <w:jc w:val="both"/>
        <w:rPr>
          <w:sz w:val="28"/>
          <w:szCs w:val="28"/>
        </w:rPr>
      </w:pPr>
    </w:p>
    <w:p w:rsidR="00F87289" w:rsidRDefault="00F87289" w:rsidP="00286B26">
      <w:pPr>
        <w:autoSpaceDE w:val="0"/>
        <w:jc w:val="both"/>
        <w:rPr>
          <w:kern w:val="1"/>
          <w:sz w:val="28"/>
          <w:szCs w:val="28"/>
          <w:lang w:eastAsia="hi-IN" w:bidi="hi-IN"/>
        </w:rPr>
      </w:pPr>
    </w:p>
    <w:p w:rsidR="007429EC" w:rsidRDefault="007429EC" w:rsidP="007429EC">
      <w:pPr>
        <w:pStyle w:val="a5"/>
        <w:tabs>
          <w:tab w:val="left" w:pos="0"/>
        </w:tabs>
        <w:rPr>
          <w:kern w:val="1"/>
          <w:szCs w:val="28"/>
          <w:lang w:eastAsia="hi-IN" w:bidi="hi-IN"/>
        </w:rPr>
      </w:pPr>
      <w:bookmarkStart w:id="0" w:name="_GoBack"/>
      <w:r w:rsidRPr="007429EC">
        <w:rPr>
          <w:kern w:val="1"/>
          <w:szCs w:val="28"/>
          <w:lang w:eastAsia="hi-IN" w:bidi="hi-IN"/>
        </w:rPr>
        <w:t>Об определении управляющ</w:t>
      </w:r>
      <w:r w:rsidR="003F749A">
        <w:rPr>
          <w:kern w:val="1"/>
          <w:szCs w:val="28"/>
          <w:lang w:eastAsia="hi-IN" w:bidi="hi-IN"/>
        </w:rPr>
        <w:t>ей</w:t>
      </w:r>
      <w:r w:rsidRPr="007429EC">
        <w:rPr>
          <w:kern w:val="1"/>
          <w:szCs w:val="28"/>
          <w:lang w:eastAsia="hi-IN" w:bidi="hi-IN"/>
        </w:rPr>
        <w:t xml:space="preserve"> организаци</w:t>
      </w:r>
      <w:r w:rsidR="003F749A">
        <w:rPr>
          <w:kern w:val="1"/>
          <w:szCs w:val="28"/>
          <w:lang w:eastAsia="hi-IN" w:bidi="hi-IN"/>
        </w:rPr>
        <w:t>и</w:t>
      </w:r>
      <w:r w:rsidRPr="007429EC">
        <w:rPr>
          <w:kern w:val="1"/>
          <w:szCs w:val="28"/>
          <w:lang w:eastAsia="hi-IN" w:bidi="hi-IN"/>
        </w:rPr>
        <w:t xml:space="preserve"> для временного управления многоквартирным дом</w:t>
      </w:r>
      <w:r w:rsidR="005813ED">
        <w:rPr>
          <w:kern w:val="1"/>
          <w:szCs w:val="28"/>
          <w:lang w:eastAsia="hi-IN" w:bidi="hi-IN"/>
        </w:rPr>
        <w:t>ом</w:t>
      </w:r>
      <w:r w:rsidR="0035489F">
        <w:rPr>
          <w:kern w:val="1"/>
          <w:szCs w:val="28"/>
          <w:lang w:eastAsia="hi-IN" w:bidi="hi-IN"/>
        </w:rPr>
        <w:t>,</w:t>
      </w:r>
      <w:r w:rsidRPr="007429EC">
        <w:rPr>
          <w:kern w:val="1"/>
          <w:szCs w:val="28"/>
          <w:lang w:eastAsia="hi-IN" w:bidi="hi-IN"/>
        </w:rPr>
        <w:t xml:space="preserve"> расположенным на территории Раменского </w:t>
      </w:r>
      <w:r w:rsidR="00E26408">
        <w:rPr>
          <w:kern w:val="1"/>
          <w:szCs w:val="28"/>
          <w:lang w:eastAsia="hi-IN" w:bidi="hi-IN"/>
        </w:rPr>
        <w:t>городского округа</w:t>
      </w:r>
      <w:bookmarkEnd w:id="0"/>
    </w:p>
    <w:p w:rsidR="000540A4" w:rsidRPr="00763A99" w:rsidRDefault="000540A4" w:rsidP="007429EC">
      <w:pPr>
        <w:pStyle w:val="a5"/>
        <w:tabs>
          <w:tab w:val="left" w:pos="0"/>
        </w:tabs>
        <w:rPr>
          <w:kern w:val="1"/>
          <w:szCs w:val="28"/>
          <w:lang w:eastAsia="hi-IN" w:bidi="hi-IN"/>
        </w:rPr>
      </w:pPr>
    </w:p>
    <w:p w:rsidR="00763A99" w:rsidRPr="00763A99" w:rsidRDefault="007429EC" w:rsidP="00763A99">
      <w:pPr>
        <w:jc w:val="both"/>
        <w:rPr>
          <w:sz w:val="28"/>
          <w:szCs w:val="28"/>
        </w:rPr>
      </w:pPr>
      <w:proofErr w:type="gramStart"/>
      <w:r w:rsidRPr="00763A99">
        <w:rPr>
          <w:kern w:val="1"/>
          <w:sz w:val="28"/>
          <w:szCs w:val="28"/>
          <w:lang w:eastAsia="hi-IN" w:bidi="hi-IN"/>
        </w:rPr>
        <w:t>В соответствии с ч.17 ст.161 Жилищного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21</w:t>
      </w:r>
      <w:r w:rsidR="00BD134D" w:rsidRPr="00763A99">
        <w:rPr>
          <w:kern w:val="1"/>
          <w:sz w:val="28"/>
          <w:szCs w:val="28"/>
          <w:lang w:eastAsia="hi-IN" w:bidi="hi-IN"/>
        </w:rPr>
        <w:t>.12.2018 №1616 «Об утверждении П</w:t>
      </w:r>
      <w:r w:rsidRPr="00763A99">
        <w:rPr>
          <w:kern w:val="1"/>
          <w:sz w:val="28"/>
          <w:szCs w:val="28"/>
          <w:lang w:eastAsia="hi-IN" w:bidi="hi-IN"/>
        </w:rPr>
        <w:t>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r w:rsidR="00AF0087" w:rsidRPr="00763A99">
        <w:rPr>
          <w:kern w:val="1"/>
          <w:sz w:val="28"/>
          <w:szCs w:val="28"/>
          <w:lang w:eastAsia="hi-IN" w:bidi="hi-IN"/>
        </w:rPr>
        <w:t xml:space="preserve"> управления</w:t>
      </w:r>
      <w:proofErr w:type="gramEnd"/>
      <w:r w:rsidRPr="00763A99">
        <w:rPr>
          <w:kern w:val="1"/>
          <w:sz w:val="28"/>
          <w:szCs w:val="28"/>
          <w:lang w:eastAsia="hi-IN" w:bidi="hi-IN"/>
        </w:rPr>
        <w:t xml:space="preserve"> </w:t>
      </w:r>
      <w:proofErr w:type="gramStart"/>
      <w:r w:rsidRPr="00763A99">
        <w:rPr>
          <w:kern w:val="1"/>
          <w:sz w:val="28"/>
          <w:szCs w:val="28"/>
          <w:lang w:eastAsia="hi-IN" w:bidi="hi-IN"/>
        </w:rPr>
        <w:t>не реализован, не определена управляющая организация</w:t>
      </w:r>
      <w:r w:rsidR="00AF0087" w:rsidRPr="00763A99">
        <w:rPr>
          <w:kern w:val="1"/>
          <w:sz w:val="28"/>
          <w:szCs w:val="28"/>
          <w:lang w:eastAsia="hi-IN" w:bidi="hi-IN"/>
        </w:rPr>
        <w:t>,</w:t>
      </w:r>
      <w:r w:rsidRPr="00763A99">
        <w:rPr>
          <w:kern w:val="1"/>
          <w:sz w:val="28"/>
          <w:szCs w:val="28"/>
          <w:lang w:eastAsia="hi-IN" w:bidi="hi-IN"/>
        </w:rPr>
        <w:t xml:space="preserve"> и о внесении изменений в некоторые акты Правительства Российской Федераци</w:t>
      </w:r>
      <w:r w:rsidR="000415ED" w:rsidRPr="00763A99">
        <w:rPr>
          <w:kern w:val="1"/>
          <w:sz w:val="28"/>
          <w:szCs w:val="28"/>
          <w:lang w:eastAsia="hi-IN" w:bidi="hi-IN"/>
        </w:rPr>
        <w:t>и»</w:t>
      </w:r>
      <w:r w:rsidR="002A397E">
        <w:rPr>
          <w:kern w:val="1"/>
          <w:sz w:val="28"/>
          <w:szCs w:val="28"/>
          <w:lang w:eastAsia="hi-IN" w:bidi="hi-IN"/>
        </w:rPr>
        <w:t>, п</w:t>
      </w:r>
      <w:r w:rsidR="00763A99" w:rsidRPr="00763A99">
        <w:rPr>
          <w:kern w:val="1"/>
          <w:sz w:val="28"/>
          <w:szCs w:val="28"/>
          <w:lang w:eastAsia="hi-IN" w:bidi="hi-IN"/>
        </w:rPr>
        <w:t xml:space="preserve">остановлением администрации Раменского городского округа Московской области от 09.08.2021 </w:t>
      </w:r>
      <w:r w:rsidR="00763A99">
        <w:rPr>
          <w:kern w:val="1"/>
          <w:sz w:val="28"/>
          <w:szCs w:val="28"/>
          <w:lang w:eastAsia="hi-IN" w:bidi="hi-IN"/>
        </w:rPr>
        <w:t xml:space="preserve">   </w:t>
      </w:r>
      <w:r w:rsidR="00763A99" w:rsidRPr="00763A99">
        <w:rPr>
          <w:kern w:val="1"/>
          <w:sz w:val="28"/>
          <w:szCs w:val="28"/>
          <w:lang w:eastAsia="hi-IN" w:bidi="hi-IN"/>
        </w:rPr>
        <w:t>№ 8624 «</w:t>
      </w:r>
      <w:r w:rsidR="00763A99" w:rsidRPr="00763A99">
        <w:rPr>
          <w:sz w:val="28"/>
          <w:szCs w:val="28"/>
        </w:rPr>
        <w:t>О внесении изменения в постановление администрации Раменского городского округа от 21.05.2021 № 5069 «Об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sidR="00763A99" w:rsidRPr="00763A99">
        <w:rPr>
          <w:sz w:val="28"/>
          <w:szCs w:val="28"/>
        </w:rPr>
        <w:t xml:space="preserve"> домом или выбранный способ управления не реализован, не определена управляющая организация»</w:t>
      </w:r>
    </w:p>
    <w:p w:rsidR="00AF0087" w:rsidRPr="007429EC" w:rsidRDefault="00AF0087" w:rsidP="008C178B">
      <w:pPr>
        <w:pStyle w:val="a5"/>
        <w:tabs>
          <w:tab w:val="left" w:pos="0"/>
        </w:tabs>
        <w:ind w:firstLine="709"/>
        <w:rPr>
          <w:kern w:val="1"/>
          <w:szCs w:val="28"/>
          <w:lang w:eastAsia="hi-IN" w:bidi="hi-IN"/>
        </w:rPr>
      </w:pPr>
    </w:p>
    <w:p w:rsidR="007429EC" w:rsidRPr="00B82FC8" w:rsidRDefault="007429EC" w:rsidP="007429EC">
      <w:pPr>
        <w:pStyle w:val="a5"/>
        <w:tabs>
          <w:tab w:val="left" w:pos="0"/>
        </w:tabs>
        <w:rPr>
          <w:kern w:val="1"/>
          <w:szCs w:val="28"/>
          <w:lang w:eastAsia="hi-IN" w:bidi="hi-IN"/>
        </w:rPr>
      </w:pPr>
    </w:p>
    <w:p w:rsidR="007429EC" w:rsidRPr="00B82FC8" w:rsidRDefault="007429EC" w:rsidP="0070219B">
      <w:pPr>
        <w:pStyle w:val="a5"/>
        <w:tabs>
          <w:tab w:val="left" w:pos="0"/>
        </w:tabs>
        <w:jc w:val="center"/>
        <w:rPr>
          <w:kern w:val="1"/>
          <w:szCs w:val="28"/>
          <w:lang w:eastAsia="hi-IN" w:bidi="hi-IN"/>
        </w:rPr>
      </w:pPr>
      <w:r w:rsidRPr="00B82FC8">
        <w:rPr>
          <w:kern w:val="1"/>
          <w:szCs w:val="28"/>
          <w:lang w:eastAsia="hi-IN" w:bidi="hi-IN"/>
        </w:rPr>
        <w:t>ПОСТАНОВЛЯЮ:</w:t>
      </w:r>
    </w:p>
    <w:p w:rsidR="007429EC" w:rsidRPr="007429EC" w:rsidRDefault="007429EC" w:rsidP="0035489F">
      <w:pPr>
        <w:pStyle w:val="a5"/>
        <w:ind w:left="567" w:hanging="567"/>
        <w:rPr>
          <w:kern w:val="1"/>
          <w:szCs w:val="28"/>
          <w:lang w:eastAsia="hi-IN" w:bidi="hi-IN"/>
        </w:rPr>
      </w:pPr>
    </w:p>
    <w:p w:rsidR="002A397E" w:rsidRPr="002A397E" w:rsidRDefault="007429EC" w:rsidP="00FB0B99">
      <w:pPr>
        <w:pStyle w:val="a5"/>
        <w:numPr>
          <w:ilvl w:val="0"/>
          <w:numId w:val="13"/>
        </w:numPr>
        <w:tabs>
          <w:tab w:val="left" w:pos="0"/>
        </w:tabs>
        <w:spacing w:line="264" w:lineRule="auto"/>
        <w:ind w:left="0" w:firstLine="0"/>
        <w:rPr>
          <w:szCs w:val="27"/>
        </w:rPr>
      </w:pPr>
      <w:r w:rsidRPr="002A397E">
        <w:rPr>
          <w:kern w:val="1"/>
          <w:szCs w:val="28"/>
          <w:lang w:eastAsia="hi-IN" w:bidi="hi-IN"/>
        </w:rPr>
        <w:t xml:space="preserve">Определить </w:t>
      </w:r>
      <w:r w:rsidR="009D3324" w:rsidRPr="002A397E">
        <w:rPr>
          <w:kern w:val="1"/>
          <w:szCs w:val="28"/>
          <w:lang w:eastAsia="hi-IN" w:bidi="hi-IN"/>
        </w:rPr>
        <w:t>ООО</w:t>
      </w:r>
      <w:r w:rsidR="00494501" w:rsidRPr="002A397E">
        <w:rPr>
          <w:szCs w:val="28"/>
        </w:rPr>
        <w:t xml:space="preserve"> «</w:t>
      </w:r>
      <w:r w:rsidR="009D3324" w:rsidRPr="002A397E">
        <w:rPr>
          <w:szCs w:val="28"/>
        </w:rPr>
        <w:t>Волга Сервис</w:t>
      </w:r>
      <w:r w:rsidR="00494501" w:rsidRPr="002A397E">
        <w:rPr>
          <w:szCs w:val="28"/>
        </w:rPr>
        <w:t xml:space="preserve">» управляющей организацией </w:t>
      </w:r>
      <w:r w:rsidR="00494501" w:rsidRPr="002A397E">
        <w:rPr>
          <w:kern w:val="1"/>
          <w:szCs w:val="28"/>
          <w:lang w:eastAsia="hi-IN" w:bidi="hi-IN"/>
        </w:rPr>
        <w:t>многоквартирного дома, расположенного по адресу:</w:t>
      </w:r>
      <w:r w:rsidR="009D3324" w:rsidRPr="002A397E">
        <w:rPr>
          <w:szCs w:val="28"/>
        </w:rPr>
        <w:t xml:space="preserve"> Московская область, Раменский городской округ, </w:t>
      </w:r>
      <w:r w:rsidR="005813ED">
        <w:rPr>
          <w:szCs w:val="28"/>
        </w:rPr>
        <w:t>р</w:t>
      </w:r>
      <w:r w:rsidR="009D3324" w:rsidRPr="002A397E">
        <w:rPr>
          <w:szCs w:val="28"/>
        </w:rPr>
        <w:t xml:space="preserve">п. Ильинский, ул. Чкалова, дом 1, </w:t>
      </w:r>
      <w:r w:rsidR="0074154C" w:rsidRPr="002A397E">
        <w:rPr>
          <w:kern w:val="1"/>
          <w:szCs w:val="28"/>
          <w:lang w:eastAsia="hi-IN" w:bidi="hi-IN"/>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8C178B" w:rsidRPr="002A397E" w:rsidRDefault="00FB0B99" w:rsidP="00FB0B99">
      <w:pPr>
        <w:pStyle w:val="a5"/>
        <w:numPr>
          <w:ilvl w:val="0"/>
          <w:numId w:val="13"/>
        </w:numPr>
        <w:tabs>
          <w:tab w:val="left" w:pos="0"/>
        </w:tabs>
        <w:spacing w:line="264" w:lineRule="auto"/>
        <w:ind w:left="0" w:firstLine="0"/>
        <w:rPr>
          <w:szCs w:val="27"/>
        </w:rPr>
      </w:pPr>
      <w:r w:rsidRPr="002A397E">
        <w:rPr>
          <w:szCs w:val="27"/>
        </w:rPr>
        <w:lastRenderedPageBreak/>
        <w:t>Оп</w:t>
      </w:r>
      <w:r w:rsidR="008C178B" w:rsidRPr="002A397E">
        <w:rPr>
          <w:szCs w:val="27"/>
        </w:rPr>
        <w:t>ределить перечень работ и (или) услу</w:t>
      </w:r>
      <w:r w:rsidR="003F749A" w:rsidRPr="002A397E">
        <w:rPr>
          <w:szCs w:val="27"/>
        </w:rPr>
        <w:t>г по управлению многоквартирным</w:t>
      </w:r>
      <w:r w:rsidR="008C178B" w:rsidRPr="002A397E">
        <w:rPr>
          <w:szCs w:val="27"/>
        </w:rPr>
        <w:t xml:space="preserve"> дом</w:t>
      </w:r>
      <w:r w:rsidR="00E30CE5" w:rsidRPr="002A397E">
        <w:rPr>
          <w:szCs w:val="27"/>
        </w:rPr>
        <w:t>ом</w:t>
      </w:r>
      <w:r w:rsidR="008C178B" w:rsidRPr="002A397E">
        <w:rPr>
          <w:szCs w:val="27"/>
        </w:rPr>
        <w:t>, указанн</w:t>
      </w:r>
      <w:r w:rsidR="00586E9A" w:rsidRPr="002A397E">
        <w:rPr>
          <w:szCs w:val="27"/>
        </w:rPr>
        <w:t>ым</w:t>
      </w:r>
      <w:r w:rsidR="008C178B" w:rsidRPr="002A397E">
        <w:rPr>
          <w:szCs w:val="27"/>
        </w:rPr>
        <w:t xml:space="preserve"> в п.1 настоящего постановления</w:t>
      </w:r>
      <w:r w:rsidR="002B5B07" w:rsidRPr="002A397E">
        <w:rPr>
          <w:szCs w:val="27"/>
        </w:rPr>
        <w:t>,</w:t>
      </w:r>
      <w:r w:rsidR="008C178B" w:rsidRPr="002A397E">
        <w:rPr>
          <w:szCs w:val="27"/>
        </w:rPr>
        <w:t xml:space="preserve"> размер платы                              за содержание жилого помещения, утвержденн</w:t>
      </w:r>
      <w:r w:rsidR="00067F1F" w:rsidRPr="002A397E">
        <w:rPr>
          <w:szCs w:val="27"/>
        </w:rPr>
        <w:t>ого</w:t>
      </w:r>
      <w:r w:rsidR="008C178B" w:rsidRPr="002A397E">
        <w:rPr>
          <w:szCs w:val="27"/>
        </w:rPr>
        <w:t xml:space="preserve"> представительным </w:t>
      </w:r>
      <w:r w:rsidR="00E95DB8" w:rsidRPr="002A397E">
        <w:rPr>
          <w:szCs w:val="27"/>
        </w:rPr>
        <w:t>органом местного самоуправления</w:t>
      </w:r>
      <w:r w:rsidR="008C178B" w:rsidRPr="002A397E">
        <w:rPr>
          <w:szCs w:val="27"/>
        </w:rPr>
        <w:t xml:space="preserve"> в соответствии с ч.4 ст.158 Жилищного кодекса Российской Федерации, согласно приложению.</w:t>
      </w:r>
    </w:p>
    <w:p w:rsidR="0035489F" w:rsidRPr="0035489F" w:rsidRDefault="0035489F" w:rsidP="00740CEA">
      <w:pPr>
        <w:pStyle w:val="ab"/>
        <w:numPr>
          <w:ilvl w:val="0"/>
          <w:numId w:val="13"/>
        </w:numPr>
        <w:spacing w:line="264" w:lineRule="auto"/>
        <w:ind w:left="0" w:firstLine="0"/>
        <w:jc w:val="both"/>
        <w:rPr>
          <w:sz w:val="28"/>
          <w:szCs w:val="28"/>
        </w:rPr>
      </w:pPr>
      <w:r w:rsidRPr="0035489F">
        <w:rPr>
          <w:sz w:val="28"/>
          <w:szCs w:val="28"/>
        </w:rPr>
        <w:t>Комитету по взаимодействию со СМИ (Андреев К.А.) опубликовать настоящее Постановление в официальном печатном издании  газете  «Родник».</w:t>
      </w:r>
    </w:p>
    <w:p w:rsidR="0035489F" w:rsidRDefault="0035489F" w:rsidP="00740CEA">
      <w:pPr>
        <w:pStyle w:val="a5"/>
        <w:numPr>
          <w:ilvl w:val="0"/>
          <w:numId w:val="13"/>
        </w:numPr>
        <w:ind w:left="0" w:firstLine="0"/>
        <w:rPr>
          <w:szCs w:val="28"/>
        </w:rPr>
      </w:pPr>
      <w:r w:rsidRPr="00EF2482">
        <w:rPr>
          <w:szCs w:val="28"/>
        </w:rPr>
        <w:t>Управлению муниципальных услуг, связи и развития ИКТ</w:t>
      </w:r>
      <w:r>
        <w:rPr>
          <w:szCs w:val="28"/>
        </w:rPr>
        <w:t xml:space="preserve"> (Белкин</w:t>
      </w:r>
      <w:r w:rsidR="00BF47B9">
        <w:rPr>
          <w:szCs w:val="28"/>
        </w:rPr>
        <w:t>а</w:t>
      </w:r>
      <w:r>
        <w:rPr>
          <w:szCs w:val="28"/>
        </w:rPr>
        <w:t xml:space="preserve"> С.В.)</w:t>
      </w:r>
      <w:r w:rsidRPr="00EF2482">
        <w:rPr>
          <w:szCs w:val="28"/>
        </w:rPr>
        <w:t xml:space="preserve"> разместить настоящее постановление на официальном информационном портале </w:t>
      </w:r>
      <w:hyperlink r:id="rId8" w:history="1">
        <w:r w:rsidRPr="0035489F">
          <w:rPr>
            <w:rStyle w:val="ad"/>
            <w:color w:val="auto"/>
            <w:szCs w:val="28"/>
            <w:lang w:val="en-US"/>
          </w:rPr>
          <w:t>www</w:t>
        </w:r>
        <w:r w:rsidRPr="0035489F">
          <w:rPr>
            <w:rStyle w:val="ad"/>
            <w:color w:val="auto"/>
            <w:szCs w:val="28"/>
          </w:rPr>
          <w:t>.</w:t>
        </w:r>
        <w:proofErr w:type="spellStart"/>
        <w:r w:rsidRPr="0035489F">
          <w:rPr>
            <w:rStyle w:val="ad"/>
            <w:color w:val="auto"/>
            <w:szCs w:val="28"/>
            <w:lang w:val="en-US"/>
          </w:rPr>
          <w:t>ramenskoye</w:t>
        </w:r>
        <w:proofErr w:type="spellEnd"/>
        <w:r w:rsidRPr="0035489F">
          <w:rPr>
            <w:rStyle w:val="ad"/>
            <w:color w:val="auto"/>
            <w:szCs w:val="28"/>
          </w:rPr>
          <w:t>.</w:t>
        </w:r>
        <w:proofErr w:type="spellStart"/>
        <w:r w:rsidRPr="0035489F">
          <w:rPr>
            <w:rStyle w:val="ad"/>
            <w:color w:val="auto"/>
            <w:szCs w:val="28"/>
            <w:lang w:val="en-US"/>
          </w:rPr>
          <w:t>ru</w:t>
        </w:r>
        <w:proofErr w:type="spellEnd"/>
      </w:hyperlink>
      <w:r w:rsidRPr="0035489F">
        <w:rPr>
          <w:szCs w:val="28"/>
          <w:u w:val="single"/>
        </w:rPr>
        <w:t>.</w:t>
      </w:r>
      <w:r w:rsidRPr="0035489F">
        <w:rPr>
          <w:szCs w:val="28"/>
        </w:rPr>
        <w:t xml:space="preserve"> </w:t>
      </w:r>
    </w:p>
    <w:p w:rsidR="008C178B" w:rsidRPr="008C178B" w:rsidRDefault="008C178B" w:rsidP="00740CEA">
      <w:pPr>
        <w:pStyle w:val="a5"/>
        <w:numPr>
          <w:ilvl w:val="0"/>
          <w:numId w:val="13"/>
        </w:numPr>
        <w:ind w:left="0" w:firstLine="0"/>
        <w:rPr>
          <w:szCs w:val="27"/>
        </w:rPr>
      </w:pPr>
      <w:proofErr w:type="gramStart"/>
      <w:r w:rsidRPr="008C178B">
        <w:rPr>
          <w:szCs w:val="27"/>
        </w:rPr>
        <w:t>Контроль за</w:t>
      </w:r>
      <w:proofErr w:type="gramEnd"/>
      <w:r w:rsidRPr="008C178B">
        <w:rPr>
          <w:szCs w:val="27"/>
        </w:rPr>
        <w:t xml:space="preserve"> исполнением настоящего постановления возложить                       на заместителя главы администрации Раменского </w:t>
      </w:r>
      <w:r>
        <w:rPr>
          <w:szCs w:val="27"/>
        </w:rPr>
        <w:t xml:space="preserve">городского округа   </w:t>
      </w:r>
      <w:r w:rsidRPr="008C178B">
        <w:rPr>
          <w:szCs w:val="27"/>
        </w:rPr>
        <w:t xml:space="preserve"> </w:t>
      </w:r>
      <w:r w:rsidR="00FC2AF0">
        <w:rPr>
          <w:szCs w:val="27"/>
        </w:rPr>
        <w:t xml:space="preserve">     </w:t>
      </w:r>
      <w:r w:rsidRPr="008C178B">
        <w:rPr>
          <w:szCs w:val="27"/>
        </w:rPr>
        <w:t xml:space="preserve"> </w:t>
      </w:r>
      <w:r w:rsidR="0077377F">
        <w:rPr>
          <w:szCs w:val="27"/>
        </w:rPr>
        <w:t xml:space="preserve">           </w:t>
      </w:r>
      <w:r w:rsidRPr="008C178B">
        <w:rPr>
          <w:szCs w:val="27"/>
        </w:rPr>
        <w:t>Чехова</w:t>
      </w:r>
      <w:r w:rsidR="000D3C7A" w:rsidRPr="000D3C7A">
        <w:rPr>
          <w:szCs w:val="27"/>
        </w:rPr>
        <w:t xml:space="preserve"> </w:t>
      </w:r>
      <w:r w:rsidR="000D3C7A" w:rsidRPr="008C178B">
        <w:rPr>
          <w:szCs w:val="27"/>
        </w:rPr>
        <w:t>В.В.</w:t>
      </w:r>
    </w:p>
    <w:p w:rsidR="00297BE5" w:rsidRDefault="00297BE5" w:rsidP="00740CEA">
      <w:pPr>
        <w:pStyle w:val="a5"/>
        <w:rPr>
          <w:szCs w:val="27"/>
        </w:rPr>
      </w:pPr>
    </w:p>
    <w:p w:rsidR="00297BE5" w:rsidRDefault="00297BE5" w:rsidP="00740CEA">
      <w:pPr>
        <w:pStyle w:val="a5"/>
        <w:rPr>
          <w:szCs w:val="27"/>
        </w:rPr>
      </w:pPr>
    </w:p>
    <w:p w:rsidR="00297BE5" w:rsidRDefault="00297BE5" w:rsidP="0035489F">
      <w:pPr>
        <w:pStyle w:val="a5"/>
        <w:ind w:left="567" w:hanging="567"/>
        <w:rPr>
          <w:szCs w:val="27"/>
        </w:rPr>
      </w:pPr>
    </w:p>
    <w:p w:rsidR="00074459" w:rsidRDefault="009D3324" w:rsidP="00074459">
      <w:pPr>
        <w:rPr>
          <w:sz w:val="18"/>
          <w:szCs w:val="18"/>
        </w:rPr>
      </w:pPr>
      <w:r>
        <w:rPr>
          <w:sz w:val="28"/>
          <w:szCs w:val="28"/>
        </w:rPr>
        <w:t>Г</w:t>
      </w:r>
      <w:r w:rsidR="00074459">
        <w:rPr>
          <w:sz w:val="28"/>
          <w:szCs w:val="28"/>
        </w:rPr>
        <w:t>лав</w:t>
      </w:r>
      <w:r>
        <w:rPr>
          <w:sz w:val="28"/>
          <w:szCs w:val="28"/>
        </w:rPr>
        <w:t>а</w:t>
      </w:r>
      <w:r w:rsidR="00074459">
        <w:rPr>
          <w:sz w:val="28"/>
          <w:szCs w:val="28"/>
        </w:rPr>
        <w:t xml:space="preserve"> Раменского городского округа                              </w:t>
      </w:r>
      <w:r w:rsidR="0092736B">
        <w:rPr>
          <w:sz w:val="28"/>
          <w:szCs w:val="28"/>
        </w:rPr>
        <w:t xml:space="preserve">     </w:t>
      </w:r>
      <w:r w:rsidR="00074459">
        <w:rPr>
          <w:sz w:val="28"/>
          <w:szCs w:val="28"/>
        </w:rPr>
        <w:t xml:space="preserve"> </w:t>
      </w:r>
      <w:r w:rsidR="002A397E">
        <w:rPr>
          <w:sz w:val="28"/>
          <w:szCs w:val="28"/>
        </w:rPr>
        <w:t xml:space="preserve">    </w:t>
      </w:r>
      <w:r w:rsidR="00074459" w:rsidRPr="00E62A4C">
        <w:rPr>
          <w:sz w:val="28"/>
          <w:szCs w:val="28"/>
        </w:rPr>
        <w:t xml:space="preserve"> </w:t>
      </w:r>
      <w:r w:rsidR="00FB0B99">
        <w:rPr>
          <w:sz w:val="28"/>
          <w:szCs w:val="28"/>
        </w:rPr>
        <w:t xml:space="preserve">   </w:t>
      </w:r>
      <w:r w:rsidR="00074459">
        <w:rPr>
          <w:sz w:val="28"/>
          <w:szCs w:val="28"/>
        </w:rPr>
        <w:t xml:space="preserve">  </w:t>
      </w:r>
      <w:r>
        <w:rPr>
          <w:sz w:val="28"/>
          <w:szCs w:val="28"/>
        </w:rPr>
        <w:t xml:space="preserve">         </w:t>
      </w:r>
      <w:r w:rsidR="00074459">
        <w:rPr>
          <w:sz w:val="28"/>
          <w:szCs w:val="28"/>
        </w:rPr>
        <w:t xml:space="preserve">  </w:t>
      </w:r>
      <w:r>
        <w:rPr>
          <w:sz w:val="28"/>
          <w:szCs w:val="28"/>
        </w:rPr>
        <w:t xml:space="preserve">В.В. </w:t>
      </w:r>
      <w:proofErr w:type="spellStart"/>
      <w:r>
        <w:rPr>
          <w:sz w:val="28"/>
          <w:szCs w:val="28"/>
        </w:rPr>
        <w:t>Неволин</w:t>
      </w:r>
      <w:proofErr w:type="spellEnd"/>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AF0087" w:rsidRPr="00EE7B12" w:rsidRDefault="00AF0087" w:rsidP="00A505A3">
      <w:pPr>
        <w:jc w:val="center"/>
        <w:rPr>
          <w:color w:val="000000"/>
        </w:rPr>
      </w:pPr>
    </w:p>
    <w:p w:rsidR="00EE7B12" w:rsidRPr="00EE7B12" w:rsidRDefault="00EE7B12" w:rsidP="00EE7B12">
      <w:pPr>
        <w:autoSpaceDE w:val="0"/>
        <w:autoSpaceDN w:val="0"/>
        <w:adjustRightInd w:val="0"/>
        <w:outlineLvl w:val="0"/>
      </w:pPr>
      <w:r w:rsidRPr="00EE7B12">
        <w:lastRenderedPageBreak/>
        <w:t xml:space="preserve">                                                                                                                                                Приложение </w:t>
      </w:r>
    </w:p>
    <w:p w:rsidR="00EE7B12" w:rsidRPr="00EE7B12" w:rsidRDefault="00EE7B12" w:rsidP="00EE7B12">
      <w:pPr>
        <w:autoSpaceDE w:val="0"/>
        <w:autoSpaceDN w:val="0"/>
        <w:adjustRightInd w:val="0"/>
        <w:outlineLvl w:val="0"/>
      </w:pPr>
      <w:r w:rsidRPr="00EE7B12">
        <w:t xml:space="preserve">                                                                                                                                                к постановлению администрации </w:t>
      </w:r>
    </w:p>
    <w:p w:rsidR="00EE7B12" w:rsidRPr="00EE7B12" w:rsidRDefault="00EE7B12" w:rsidP="00EE7B12">
      <w:pPr>
        <w:autoSpaceDE w:val="0"/>
        <w:autoSpaceDN w:val="0"/>
        <w:adjustRightInd w:val="0"/>
        <w:outlineLvl w:val="0"/>
      </w:pPr>
      <w:r w:rsidRPr="00EE7B12">
        <w:t xml:space="preserve">                                                                                                                                               Раменского городского округа                         </w:t>
      </w:r>
    </w:p>
    <w:p w:rsidR="00EE7B12" w:rsidRPr="00EE7B12" w:rsidRDefault="00EE7B12" w:rsidP="00EE7B12">
      <w:pPr>
        <w:autoSpaceDE w:val="0"/>
        <w:autoSpaceDN w:val="0"/>
        <w:adjustRightInd w:val="0"/>
        <w:outlineLvl w:val="0"/>
      </w:pPr>
      <w:r w:rsidRPr="00EE7B12">
        <w:t xml:space="preserve">                                                                                                                                               Московской области </w:t>
      </w:r>
    </w:p>
    <w:p w:rsidR="00EE7B12" w:rsidRPr="00EE7B12" w:rsidRDefault="00EE7B12" w:rsidP="00EE7B12">
      <w:pPr>
        <w:autoSpaceDE w:val="0"/>
        <w:autoSpaceDN w:val="0"/>
        <w:adjustRightInd w:val="0"/>
        <w:ind w:left="3692"/>
        <w:jc w:val="center"/>
        <w:outlineLvl w:val="0"/>
      </w:pPr>
      <w:r w:rsidRPr="00EE7B12">
        <w:t xml:space="preserve">                                                От</w:t>
      </w:r>
      <w:r>
        <w:t xml:space="preserve"> 10.10.2021 №  9899</w:t>
      </w:r>
    </w:p>
    <w:p w:rsidR="00EE7B12" w:rsidRDefault="00EE7B12" w:rsidP="00EE7B12">
      <w:pPr>
        <w:autoSpaceDE w:val="0"/>
        <w:autoSpaceDN w:val="0"/>
        <w:adjustRightInd w:val="0"/>
        <w:ind w:left="3692"/>
        <w:jc w:val="center"/>
        <w:outlineLvl w:val="0"/>
      </w:pPr>
    </w:p>
    <w:p w:rsidR="00EE7B12" w:rsidRPr="0002098D" w:rsidRDefault="00EE7B12" w:rsidP="00EE7B12">
      <w:pPr>
        <w:pStyle w:val="a5"/>
        <w:tabs>
          <w:tab w:val="left" w:pos="0"/>
        </w:tabs>
        <w:rPr>
          <w:b/>
          <w:szCs w:val="28"/>
        </w:rPr>
      </w:pPr>
      <w:r>
        <w:rPr>
          <w:b/>
          <w:szCs w:val="28"/>
        </w:rPr>
        <w:t>Перечень обязательных работ, услуг</w:t>
      </w:r>
      <w:r w:rsidRPr="0002098D">
        <w:rPr>
          <w:rFonts w:cs="Calibri"/>
          <w:kern w:val="1"/>
          <w:szCs w:val="28"/>
          <w:lang w:eastAsia="hi-IN" w:bidi="hi-IN"/>
        </w:rPr>
        <w:t xml:space="preserve"> </w:t>
      </w:r>
      <w:r w:rsidRPr="0002098D">
        <w:rPr>
          <w:rFonts w:cs="Calibri"/>
          <w:b/>
          <w:kern w:val="1"/>
          <w:szCs w:val="28"/>
          <w:lang w:eastAsia="hi-IN" w:bidi="hi-IN"/>
        </w:rPr>
        <w:t>для временного управления многоквартирным домом,  по содержанию и ремонту общего имущества собственников помещений многоквартирного дома, расположенного по адресу</w:t>
      </w:r>
      <w:r w:rsidRPr="0002098D">
        <w:rPr>
          <w:b/>
          <w:szCs w:val="28"/>
        </w:rPr>
        <w:t xml:space="preserve">: </w:t>
      </w:r>
    </w:p>
    <w:p w:rsidR="00EE7B12" w:rsidRDefault="00EE7B12" w:rsidP="00EE7B12">
      <w:pPr>
        <w:pStyle w:val="a5"/>
        <w:tabs>
          <w:tab w:val="left" w:pos="0"/>
        </w:tabs>
        <w:rPr>
          <w:b/>
          <w:szCs w:val="28"/>
        </w:rPr>
      </w:pPr>
      <w:r w:rsidRPr="004C0915">
        <w:rPr>
          <w:b/>
          <w:szCs w:val="28"/>
        </w:rPr>
        <w:t xml:space="preserve">- Московская область, Раменский городской округ, п. Ильинский, </w:t>
      </w:r>
      <w:r>
        <w:rPr>
          <w:b/>
          <w:szCs w:val="28"/>
        </w:rPr>
        <w:t xml:space="preserve">  </w:t>
      </w:r>
    </w:p>
    <w:p w:rsidR="00EE7B12" w:rsidRPr="004C0915" w:rsidRDefault="00EE7B12" w:rsidP="00EE7B12">
      <w:pPr>
        <w:pStyle w:val="a5"/>
        <w:tabs>
          <w:tab w:val="left" w:pos="0"/>
        </w:tabs>
        <w:rPr>
          <w:b/>
          <w:color w:val="FF0000"/>
          <w:szCs w:val="28"/>
        </w:rPr>
      </w:pPr>
      <w:r w:rsidRPr="004C0915">
        <w:rPr>
          <w:b/>
          <w:szCs w:val="28"/>
        </w:rPr>
        <w:t>ул. Чкалова, дом 1</w:t>
      </w:r>
      <w:r w:rsidRPr="004C0915">
        <w:rPr>
          <w:b/>
          <w:color w:val="FF0000"/>
          <w:szCs w:val="28"/>
        </w:rPr>
        <w:t xml:space="preserve"> </w:t>
      </w:r>
    </w:p>
    <w:p w:rsidR="00EE7B12" w:rsidRPr="00694AB9" w:rsidRDefault="00EE7B12" w:rsidP="00EE7B12">
      <w:pPr>
        <w:tabs>
          <w:tab w:val="left" w:pos="0"/>
        </w:tabs>
        <w:rPr>
          <w:b/>
          <w:sz w:val="16"/>
          <w:szCs w:val="16"/>
        </w:rPr>
      </w:pPr>
    </w:p>
    <w:p w:rsidR="00EE7B12" w:rsidRDefault="00EE7B12" w:rsidP="00EE7B12">
      <w:pPr>
        <w:tabs>
          <w:tab w:val="left" w:pos="0"/>
        </w:tabs>
        <w:rPr>
          <w:szCs w:val="22"/>
        </w:rPr>
      </w:pPr>
      <w:r>
        <w:t xml:space="preserve">площадь жилых и нежилых  помещений –  22 684,50 </w:t>
      </w:r>
      <w:proofErr w:type="spellStart"/>
      <w:r>
        <w:t>кв.м</w:t>
      </w:r>
      <w:proofErr w:type="spellEnd"/>
      <w:r>
        <w:t>.</w:t>
      </w:r>
    </w:p>
    <w:p w:rsidR="00EE7B12" w:rsidRDefault="00EE7B12" w:rsidP="00EE7B12">
      <w:pPr>
        <w:tabs>
          <w:tab w:val="left" w:pos="0"/>
        </w:tabs>
        <w:jc w:val="center"/>
        <w:rPr>
          <w:sz w:val="16"/>
          <w:szCs w:val="16"/>
        </w:rPr>
      </w:pPr>
    </w:p>
    <w:p w:rsidR="00EE7B12" w:rsidRDefault="00EE7B12" w:rsidP="00EE7B12">
      <w:pPr>
        <w:tabs>
          <w:tab w:val="left" w:pos="0"/>
        </w:tabs>
        <w:jc w:val="center"/>
        <w:rPr>
          <w:sz w:val="8"/>
          <w:szCs w:val="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252"/>
        <w:gridCol w:w="1984"/>
        <w:gridCol w:w="1134"/>
      </w:tblGrid>
      <w:tr w:rsidR="00EE7B12" w:rsidTr="0042662E">
        <w:trPr>
          <w:trHeight w:val="1177"/>
        </w:trPr>
        <w:tc>
          <w:tcPr>
            <w:tcW w:w="553"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lang w:eastAsia="en-US"/>
              </w:rPr>
            </w:pPr>
            <w:r>
              <w:t xml:space="preserve">№ </w:t>
            </w:r>
          </w:p>
          <w:p w:rsidR="00EE7B12" w:rsidRDefault="00EE7B12" w:rsidP="0042662E">
            <w:pPr>
              <w:ind w:left="-108" w:right="-108"/>
              <w:jc w:val="center"/>
              <w:rPr>
                <w:lang w:eastAsia="en-US"/>
              </w:rPr>
            </w:pPr>
            <w:proofErr w:type="gramStart"/>
            <w:r>
              <w:t>п</w:t>
            </w:r>
            <w:proofErr w:type="gramEnd"/>
            <w:r>
              <w:t>/п</w:t>
            </w:r>
          </w:p>
        </w:tc>
        <w:tc>
          <w:tcPr>
            <w:tcW w:w="6252"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lang w:eastAsia="en-US"/>
              </w:rPr>
            </w:pPr>
            <w: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lang w:eastAsia="en-US"/>
              </w:rPr>
            </w:pPr>
            <w: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425" w:right="-19" w:firstLine="425"/>
              <w:jc w:val="center"/>
              <w:rPr>
                <w:lang w:eastAsia="en-US"/>
              </w:rPr>
            </w:pPr>
            <w:r>
              <w:t>Стоимость работ (услуг) на 1м2 помещения в месяц, руб.</w:t>
            </w:r>
          </w:p>
        </w:tc>
      </w:tr>
      <w:tr w:rsidR="00EE7B12" w:rsidTr="0042662E">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b/>
                <w:lang w:eastAsia="en-US"/>
              </w:rPr>
            </w:pPr>
            <w:r>
              <w:rPr>
                <w:b/>
              </w:rPr>
              <w:t>12 608 952-48</w:t>
            </w: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b/>
                <w:lang w:eastAsia="en-US"/>
              </w:rPr>
            </w:pPr>
            <w:r>
              <w:rPr>
                <w:b/>
              </w:rPr>
              <w:t>46,32</w:t>
            </w:r>
          </w:p>
        </w:tc>
      </w:tr>
      <w:tr w:rsidR="00EE7B12" w:rsidTr="0042662E">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right="-108"/>
              <w:jc w:val="center"/>
              <w:rPr>
                <w:b/>
                <w:sz w:val="22"/>
              </w:rPr>
            </w:pPr>
            <w:r>
              <w:rPr>
                <w:b/>
                <w:sz w:val="22"/>
              </w:rPr>
              <w:t>Содержание крышной котельной</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rPr>
                <w:b/>
              </w:rP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rPr>
                <w:b/>
              </w:rPr>
            </w:pPr>
            <w:r>
              <w:rPr>
                <w:b/>
              </w:rPr>
              <w:t>1,35</w:t>
            </w:r>
          </w:p>
        </w:tc>
      </w:tr>
      <w:tr w:rsidR="00EE7B12" w:rsidTr="0042662E">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b/>
                <w:highlight w:val="lightGray"/>
                <w:lang w:eastAsia="en-US"/>
              </w:rPr>
            </w:pPr>
            <w:r>
              <w:rPr>
                <w:b/>
              </w:rPr>
              <w:t>10,89</w:t>
            </w:r>
          </w:p>
        </w:tc>
      </w:tr>
      <w:tr w:rsidR="00EE7B12" w:rsidTr="0042662E">
        <w:trPr>
          <w:trHeight w:val="326"/>
        </w:trPr>
        <w:tc>
          <w:tcPr>
            <w:tcW w:w="553" w:type="dxa"/>
            <w:tcBorders>
              <w:top w:val="double" w:sz="4"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EE7B12" w:rsidRDefault="00EE7B12" w:rsidP="0042662E">
            <w:pPr>
              <w:widowControl w:val="0"/>
              <w:jc w:val="both"/>
              <w:rPr>
                <w:i/>
                <w:lang w:eastAsia="en-US"/>
              </w:rPr>
            </w:pPr>
            <w:r>
              <w:rPr>
                <w:i/>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08"/>
              <w:jc w:val="center"/>
              <w:rPr>
                <w:i/>
                <w:lang w:eastAsia="en-US"/>
              </w:rPr>
            </w:pPr>
            <w:r>
              <w:rPr>
                <w:i/>
              </w:rPr>
              <w:t>условия выполнения</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widowControl w:val="0"/>
              <w:jc w:val="both"/>
              <w:rPr>
                <w:lang w:eastAsia="en-US"/>
              </w:rPr>
            </w:pPr>
            <w: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в течение срока действия Договора с последующей передачей документов </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widowControl w:val="0"/>
              <w:jc w:val="both"/>
              <w:rPr>
                <w:lang w:eastAsia="en-US"/>
              </w:rPr>
            </w:pPr>
            <w: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срока действия Договора с последующей передачей информации</w:t>
            </w:r>
          </w:p>
        </w:tc>
      </w:tr>
      <w:tr w:rsidR="00EE7B12" w:rsidTr="0042662E">
        <w:trPr>
          <w:trHeight w:val="566"/>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rPr>
                <w:lang w:eastAsia="en-US"/>
              </w:rPr>
            </w:pPr>
            <w: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rPr>
              <w:t>и комфортного</w:t>
            </w:r>
            <w:r>
              <w:t xml:space="preserve"> проживания в многоквартирном доме</w:t>
            </w:r>
            <w:proofErr w:type="gramStart"/>
            <w:r>
              <w:t>.</w:t>
            </w:r>
            <w:proofErr w:type="gramEnd"/>
            <w:r>
              <w:t xml:space="preserve"> </w:t>
            </w:r>
            <w:proofErr w:type="gramStart"/>
            <w:r>
              <w:t>в</w:t>
            </w:r>
            <w:proofErr w:type="gramEnd"/>
            <w:r>
              <w:t xml:space="preserve"> </w:t>
            </w:r>
            <w:proofErr w:type="spellStart"/>
            <w:r>
              <w:t>т.ч</w:t>
            </w:r>
            <w:proofErr w:type="spellEnd"/>
            <w:r>
              <w:t xml:space="preserve">.: </w:t>
            </w:r>
          </w:p>
          <w:p w:rsidR="00EE7B12" w:rsidRDefault="00EE7B12" w:rsidP="0042662E">
            <w:r>
              <w:t>– определение способа выполнения (предоставления) отдельных работ (услуг), проведения мероприятий;</w:t>
            </w:r>
          </w:p>
          <w:p w:rsidR="00EE7B12" w:rsidRDefault="00EE7B12" w:rsidP="0042662E">
            <w: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EE7B12" w:rsidRDefault="00EE7B12" w:rsidP="0042662E">
            <w: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EE7B12" w:rsidRDefault="00EE7B12" w:rsidP="0042662E">
            <w:pPr>
              <w:jc w:val="both"/>
              <w:rPr>
                <w:lang w:eastAsia="en-US"/>
              </w:rPr>
            </w:pPr>
            <w: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срока действия Договора</w:t>
            </w:r>
          </w:p>
        </w:tc>
      </w:tr>
      <w:tr w:rsidR="00EE7B12" w:rsidTr="0042662E">
        <w:trPr>
          <w:trHeight w:val="271"/>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Заключение договора </w:t>
            </w:r>
            <w:proofErr w:type="gramStart"/>
            <w:r>
              <w:t>с платежным агентом на прием платы по Договору от граждан-потребителей с условием</w:t>
            </w:r>
            <w:proofErr w:type="gramEnd"/>
            <w: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срока действия Договора</w:t>
            </w:r>
          </w:p>
          <w:p w:rsidR="00EE7B12" w:rsidRDefault="00EE7B12" w:rsidP="0042662E">
            <w:pPr>
              <w:ind w:left="-108" w:right="-19"/>
              <w:jc w:val="center"/>
              <w:rPr>
                <w:lang w:eastAsia="en-US"/>
              </w:rPr>
            </w:pPr>
            <w:r>
              <w:t xml:space="preserve"> </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Заключение договоров с ресурсоснабжающими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обращение в ресурсоснабжающую организацию в срок не позднее 7 дней со дня вступления в силу Договора</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срока действия Договора</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С 15 по 28 число текущего месяца за текущий месяц </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5-ти рабочих дней с момента обращения потребителя</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до 1 числа месяца, следующего за месяцем, в котором произведена установка (замена) прибора учета</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Ведение </w:t>
            </w:r>
            <w:proofErr w:type="gramStart"/>
            <w:r>
              <w:t>журнала учета показаний средств измерений</w:t>
            </w:r>
            <w:proofErr w:type="gramEnd"/>
            <w:r>
              <w:t xml:space="preserve"> общедомового  узла учета потребления коммунальных ресурсов, в </w:t>
            </w:r>
            <w:proofErr w:type="spellStart"/>
            <w:r>
              <w:t>т.ч</w:t>
            </w:r>
            <w:proofErr w:type="spellEnd"/>
            <w: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jc w:val="center"/>
              <w:rPr>
                <w:sz w:val="18"/>
                <w:szCs w:val="18"/>
                <w:lang w:eastAsia="en-US"/>
              </w:rPr>
            </w:pPr>
            <w:r>
              <w:rPr>
                <w:sz w:val="18"/>
                <w:szCs w:val="18"/>
              </w:rPr>
              <w:t xml:space="preserve">ежемесячно и на день прекращения Договора </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Начисление и сбор платы за </w:t>
            </w:r>
            <w:proofErr w:type="gramStart"/>
            <w:r>
              <w:t>содержание</w:t>
            </w:r>
            <w:proofErr w:type="gramEnd"/>
            <w: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ежемесячно</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ежемесячно, до 1  числа месяца, следующего за </w:t>
            </w:r>
            <w:proofErr w:type="gramStart"/>
            <w:r>
              <w:t>отчетным</w:t>
            </w:r>
            <w:proofErr w:type="gramEnd"/>
          </w:p>
        </w:tc>
      </w:tr>
      <w:tr w:rsidR="00EE7B12" w:rsidTr="0042662E">
        <w:trPr>
          <w:trHeight w:val="273"/>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Ежедневно, в рабочие дни </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Ежедневно, в рабочие дни </w:t>
            </w:r>
          </w:p>
        </w:tc>
      </w:tr>
      <w:tr w:rsidR="00EE7B12" w:rsidTr="0042662E">
        <w:trPr>
          <w:trHeight w:val="368"/>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срок до 7 дней после обращения граждан,</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в течение 3-х рабочих дней со дня обращения</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Принятие, рассмотрение жалоб (заявлений, требований, претензий) о </w:t>
            </w:r>
            <w:proofErr w:type="spellStart"/>
            <w:r>
              <w:t>непредоставлении</w:t>
            </w:r>
            <w:proofErr w:type="spellEnd"/>
            <w:r>
              <w:t xml:space="preserve">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t>т.ч</w:t>
            </w:r>
            <w:proofErr w:type="spellEnd"/>
            <w: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EE7B12" w:rsidRDefault="00EE7B12" w:rsidP="0042662E">
            <w:pPr>
              <w:ind w:left="-108" w:right="-19"/>
              <w:jc w:val="center"/>
              <w:rPr>
                <w:lang w:eastAsia="en-US"/>
              </w:rPr>
            </w:pPr>
            <w:r>
              <w:t xml:space="preserve">Принятие – в момент обращения, остальное - в течение 3х рабочих дней </w:t>
            </w:r>
            <w:proofErr w:type="gramStart"/>
            <w:r>
              <w:t>с даты получения</w:t>
            </w:r>
            <w:proofErr w:type="gramEnd"/>
          </w:p>
          <w:p w:rsidR="00EE7B12" w:rsidRDefault="00EE7B12" w:rsidP="0042662E">
            <w:pPr>
              <w:ind w:left="-108" w:right="-19"/>
              <w:jc w:val="center"/>
              <w:rPr>
                <w:lang w:eastAsia="en-US"/>
              </w:rPr>
            </w:pP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Прием и регистрация обращений потребителей (диспетчерское обслуживание) с установлением факта некачественного оказания или </w:t>
            </w:r>
            <w:proofErr w:type="spellStart"/>
            <w:r>
              <w:t>непредоставления</w:t>
            </w:r>
            <w:proofErr w:type="spellEnd"/>
            <w:r>
              <w:t xml:space="preserve">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right="-108"/>
              <w:jc w:val="center"/>
              <w:rPr>
                <w:lang w:eastAsia="en-US"/>
              </w:rPr>
            </w:pPr>
            <w:r>
              <w:t xml:space="preserve">Регистрация – в момент обращения, проверка по обращению – в </w:t>
            </w:r>
            <w:proofErr w:type="spellStart"/>
            <w:r>
              <w:t>теч</w:t>
            </w:r>
            <w:proofErr w:type="spellEnd"/>
            <w:r>
              <w:t xml:space="preserve">. 4х часов, или время, согласованное с потребителем </w:t>
            </w:r>
          </w:p>
        </w:tc>
      </w:tr>
      <w:tr w:rsidR="00EE7B12" w:rsidTr="0042662E">
        <w:trPr>
          <w:trHeight w:val="16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EE7B12" w:rsidRDefault="00EE7B12" w:rsidP="0042662E">
            <w:pPr>
              <w:jc w:val="center"/>
              <w:rPr>
                <w:lang w:eastAsia="en-US"/>
              </w:rPr>
            </w:pPr>
            <w:r>
              <w:t>-в течение 3-х дней со дня обращения</w:t>
            </w:r>
          </w:p>
          <w:p w:rsidR="00EE7B12" w:rsidRDefault="00EE7B12" w:rsidP="0042662E">
            <w:pPr>
              <w:jc w:val="center"/>
              <w:rPr>
                <w:sz w:val="18"/>
                <w:szCs w:val="18"/>
                <w:lang w:eastAsia="en-US"/>
              </w:rPr>
            </w:pP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ежемесячно, в порядке, указанном в Договоре, годового – не позднее, чем за 30 дней до окончания каждого года действия Договора</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 xml:space="preserve">ежегодно при подготовке годового отчета </w:t>
            </w:r>
          </w:p>
        </w:tc>
      </w:tr>
      <w:tr w:rsidR="00EE7B12" w:rsidTr="0042662E">
        <w:trPr>
          <w:trHeight w:val="541"/>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за 30 дней до окончания текущего года действия Договора при необходимости внесения изменений в Договор</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lang w:eastAsia="en-US"/>
              </w:rPr>
            </w:pPr>
            <w:r>
              <w:t>Ежедневно, в рабочие дни, в день обращения указанных лиц в Управляющую организацию</w:t>
            </w: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EE7B12" w:rsidRDefault="00EE7B12" w:rsidP="0042662E">
            <w:pPr>
              <w:ind w:left="-108" w:right="-19"/>
              <w:jc w:val="center"/>
              <w:rPr>
                <w:lang w:eastAsia="en-US"/>
              </w:rPr>
            </w:pPr>
            <w:r>
              <w:t>в течение срока действия Договора</w:t>
            </w:r>
          </w:p>
          <w:p w:rsidR="00EE7B12" w:rsidRDefault="00EE7B12" w:rsidP="0042662E">
            <w:pPr>
              <w:ind w:left="-108" w:right="-19"/>
              <w:jc w:val="center"/>
              <w:rPr>
                <w:lang w:eastAsia="en-US"/>
              </w:rPr>
            </w:pPr>
          </w:p>
        </w:tc>
      </w:tr>
      <w:tr w:rsidR="00EE7B12" w:rsidTr="0042662E">
        <w:trPr>
          <w:trHeight w:val="535"/>
        </w:trPr>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EE7B12" w:rsidRDefault="00EE7B12" w:rsidP="0042662E">
            <w:pPr>
              <w:ind w:right="-19"/>
              <w:jc w:val="both"/>
              <w:rPr>
                <w:lang w:eastAsia="en-US"/>
              </w:rPr>
            </w:pPr>
            <w:r>
              <w:rPr>
                <w:sz w:val="18"/>
                <w:szCs w:val="18"/>
              </w:rPr>
              <w:t xml:space="preserve">в течение 2х часов с момента поступления заявки в диспетчерскую службу; </w:t>
            </w:r>
          </w:p>
        </w:tc>
      </w:tr>
      <w:tr w:rsidR="00EE7B12" w:rsidTr="0042662E">
        <w:trPr>
          <w:trHeight w:val="473"/>
        </w:trPr>
        <w:tc>
          <w:tcPr>
            <w:tcW w:w="553"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b/>
                <w:sz w:val="22"/>
                <w:szCs w:val="22"/>
                <w:lang w:eastAsia="en-US"/>
              </w:rPr>
            </w:pPr>
            <w:r>
              <w:rPr>
                <w:b/>
                <w:sz w:val="22"/>
              </w:rPr>
              <w:t>2.</w:t>
            </w:r>
          </w:p>
        </w:tc>
        <w:tc>
          <w:tcPr>
            <w:tcW w:w="6252" w:type="dxa"/>
            <w:tcBorders>
              <w:top w:val="double" w:sz="4" w:space="0" w:color="auto"/>
              <w:left w:val="double" w:sz="4" w:space="0" w:color="auto"/>
              <w:bottom w:val="double" w:sz="4" w:space="0" w:color="auto"/>
              <w:right w:val="double" w:sz="4" w:space="0" w:color="auto"/>
            </w:tcBorders>
            <w:hideMark/>
          </w:tcPr>
          <w:p w:rsidR="00EE7B12" w:rsidRDefault="00EE7B12" w:rsidP="0042662E">
            <w:pPr>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right="-19"/>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right="-19"/>
              <w:jc w:val="both"/>
              <w:rPr>
                <w:lang w:eastAsia="en-US"/>
              </w:rPr>
            </w:pPr>
          </w:p>
        </w:tc>
      </w:tr>
      <w:tr w:rsidR="00EE7B12" w:rsidTr="0042662E">
        <w:tc>
          <w:tcPr>
            <w:tcW w:w="553"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EE7B12" w:rsidRDefault="00EE7B12" w:rsidP="0042662E">
            <w:pPr>
              <w:jc w:val="both"/>
              <w:rPr>
                <w:b/>
                <w:i/>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9"/>
              <w:jc w:val="center"/>
              <w:rPr>
                <w:b/>
                <w:lang w:eastAsia="en-US"/>
              </w:rPr>
            </w:pPr>
            <w:r>
              <w:rPr>
                <w:b/>
                <w:lang w:eastAsia="en-US"/>
              </w:rPr>
              <w:t>4,56</w:t>
            </w:r>
          </w:p>
        </w:tc>
      </w:tr>
      <w:tr w:rsidR="00EE7B12" w:rsidTr="0042662E">
        <w:tc>
          <w:tcPr>
            <w:tcW w:w="553" w:type="dxa"/>
            <w:tcBorders>
              <w:top w:val="double" w:sz="4" w:space="0" w:color="auto"/>
              <w:left w:val="double" w:sz="4" w:space="0" w:color="auto"/>
              <w:bottom w:val="double" w:sz="4" w:space="0" w:color="auto"/>
              <w:right w:val="double" w:sz="4" w:space="0" w:color="auto"/>
            </w:tcBorders>
          </w:tcPr>
          <w:p w:rsidR="00EE7B12" w:rsidRDefault="00EE7B12" w:rsidP="0042662E">
            <w:pPr>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EE7B12" w:rsidRDefault="00EE7B12" w:rsidP="0042662E">
            <w:pPr>
              <w:jc w:val="both"/>
              <w:rPr>
                <w:b/>
                <w:i/>
                <w:lang w:eastAsia="en-US"/>
              </w:rPr>
            </w:pPr>
            <w:r>
              <w:rPr>
                <w:b/>
                <w:i/>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right="-19"/>
              <w:jc w:val="center"/>
              <w:rPr>
                <w:b/>
                <w:lang w:eastAsia="en-US"/>
              </w:rPr>
            </w:pPr>
          </w:p>
        </w:tc>
      </w:tr>
      <w:tr w:rsidR="00EE7B12" w:rsidTr="0042662E">
        <w:tc>
          <w:tcPr>
            <w:tcW w:w="553" w:type="dxa"/>
            <w:tcBorders>
              <w:top w:val="double" w:sz="4" w:space="0" w:color="auto"/>
              <w:left w:val="double" w:sz="4" w:space="0" w:color="auto"/>
              <w:bottom w:val="single" w:sz="6" w:space="0" w:color="auto"/>
              <w:right w:val="single" w:sz="6" w:space="0" w:color="auto"/>
            </w:tcBorders>
          </w:tcPr>
          <w:p w:rsidR="00EE7B12" w:rsidRDefault="00EE7B12" w:rsidP="0042662E">
            <w:pPr>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EE7B12" w:rsidRDefault="00EE7B12" w:rsidP="0042662E">
            <w:pPr>
              <w:widowControl w:val="0"/>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EE7B12" w:rsidRDefault="00EE7B12" w:rsidP="0042662E">
            <w:pPr>
              <w:ind w:left="-108" w:right="-19"/>
              <w:jc w:val="center"/>
              <w:rPr>
                <w:i/>
                <w:lang w:eastAsia="en-US"/>
              </w:rPr>
            </w:pPr>
            <w:r>
              <w:rPr>
                <w:i/>
              </w:rPr>
              <w:t>Периодичность</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right="-108" w:firstLine="0"/>
              <w:rPr>
                <w:rFonts w:ascii="Times New Roman" w:hAnsi="Times New Roman" w:cs="Times New Roman"/>
              </w:rPr>
            </w:pPr>
            <w:r>
              <w:rPr>
                <w:rFonts w:ascii="Times New Roman" w:hAnsi="Times New Roman" w:cs="Times New Roman"/>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1 раз в месяц (по графику)</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2 раза в год (по графику)</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1 раз в неделю</w:t>
            </w:r>
          </w:p>
          <w:p w:rsidR="00EE7B12" w:rsidRDefault="00EE7B12" w:rsidP="0042662E">
            <w:pPr>
              <w:ind w:left="-108" w:right="-19"/>
              <w:jc w:val="center"/>
              <w:rPr>
                <w:lang w:eastAsia="en-US"/>
              </w:rPr>
            </w:pPr>
            <w:r>
              <w:t>(по графику)</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6 раз в неделю (</w:t>
            </w:r>
            <w:proofErr w:type="spellStart"/>
            <w:r>
              <w:t>понед</w:t>
            </w:r>
            <w:proofErr w:type="spellEnd"/>
            <w:proofErr w:type="gramStart"/>
            <w:r>
              <w:t>.-</w:t>
            </w:r>
            <w:proofErr w:type="spellStart"/>
            <w:proofErr w:type="gramEnd"/>
            <w:r>
              <w:t>субб</w:t>
            </w:r>
            <w:proofErr w:type="spellEnd"/>
            <w:r>
              <w:t>.)</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3 раза в неделю (понедельник, среда, пятница)</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2 раза в месяц (по графику)</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right="-103" w:firstLine="0"/>
              <w:rPr>
                <w:rFonts w:ascii="Times New Roman" w:hAnsi="Times New Roman" w:cs="Times New Roman"/>
              </w:rPr>
            </w:pPr>
            <w:proofErr w:type="gramStart"/>
            <w:r>
              <w:rPr>
                <w:rFonts w:ascii="Times New Roman" w:hAnsi="Times New Roman" w:cs="Times New Roman"/>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1 раз в 3 месяца</w:t>
            </w:r>
          </w:p>
          <w:p w:rsidR="00EE7B12" w:rsidRDefault="00EE7B12" w:rsidP="0042662E">
            <w:pPr>
              <w:ind w:left="-108" w:right="-19"/>
              <w:jc w:val="center"/>
              <w:rPr>
                <w:lang w:eastAsia="en-US"/>
              </w:rPr>
            </w:pPr>
            <w:r>
              <w:t>(по графику)</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2 раза в год</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2 раза в год</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ae"/>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right="-19"/>
              <w:jc w:val="center"/>
              <w:rPr>
                <w:lang w:eastAsia="en-US"/>
              </w:rPr>
            </w:pPr>
            <w:r>
              <w:t>1 раз в год</w:t>
            </w:r>
          </w:p>
        </w:tc>
      </w:tr>
      <w:tr w:rsidR="00EE7B12" w:rsidTr="0042662E">
        <w:tc>
          <w:tcPr>
            <w:tcW w:w="553" w:type="dxa"/>
            <w:tcBorders>
              <w:top w:val="single" w:sz="6" w:space="0" w:color="auto"/>
              <w:left w:val="double" w:sz="4" w:space="0" w:color="auto"/>
              <w:bottom w:val="double" w:sz="4"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EE7B12" w:rsidRDefault="00EE7B12" w:rsidP="0042662E">
            <w:pPr>
              <w:pStyle w:val="ae"/>
              <w:ind w:right="-108"/>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EE7B12" w:rsidRDefault="00EE7B12" w:rsidP="0042662E">
            <w:pPr>
              <w:ind w:left="-108" w:right="-19"/>
              <w:jc w:val="center"/>
              <w:rPr>
                <w:lang w:eastAsia="en-US"/>
              </w:rPr>
            </w:pPr>
            <w:r>
              <w:t xml:space="preserve">2 раза в год  </w:t>
            </w:r>
          </w:p>
        </w:tc>
      </w:tr>
      <w:tr w:rsidR="00EE7B12" w:rsidTr="0042662E">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rPr>
                <w:b/>
                <w:lang w:eastAsia="en-US"/>
              </w:rPr>
            </w:pPr>
            <w:r>
              <w:rPr>
                <w:b/>
                <w:lang w:eastAsia="en-US"/>
              </w:rPr>
              <w:t>4,12</w:t>
            </w:r>
          </w:p>
        </w:tc>
      </w:tr>
      <w:tr w:rsidR="00EE7B12" w:rsidTr="0042662E">
        <w:trPr>
          <w:trHeight w:val="231"/>
        </w:trPr>
        <w:tc>
          <w:tcPr>
            <w:tcW w:w="553" w:type="dxa"/>
            <w:tcBorders>
              <w:top w:val="double" w:sz="4" w:space="0" w:color="auto"/>
              <w:left w:val="double" w:sz="4" w:space="0" w:color="auto"/>
              <w:bottom w:val="double" w:sz="4" w:space="0" w:color="auto"/>
              <w:right w:val="double" w:sz="4" w:space="0" w:color="auto"/>
            </w:tcBorders>
          </w:tcPr>
          <w:p w:rsidR="00EE7B12" w:rsidRDefault="00EE7B12" w:rsidP="0042662E">
            <w:pPr>
              <w:ind w:left="-108" w:right="-108"/>
              <w:jc w:val="center"/>
              <w:rPr>
                <w:b/>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both"/>
              <w:rPr>
                <w:b/>
                <w:lang w:eastAsia="en-US"/>
              </w:rPr>
            </w:pPr>
            <w:r>
              <w:rPr>
                <w:b/>
                <w:i/>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jc w:val="both"/>
              <w:rPr>
                <w:lang w:eastAsia="en-US"/>
              </w:rPr>
            </w:pPr>
          </w:p>
        </w:tc>
      </w:tr>
      <w:tr w:rsidR="00EE7B12" w:rsidTr="0042662E">
        <w:tc>
          <w:tcPr>
            <w:tcW w:w="553" w:type="dxa"/>
            <w:tcBorders>
              <w:top w:val="double" w:sz="4"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EE7B12" w:rsidRDefault="00EE7B12" w:rsidP="0042662E">
            <w:pPr>
              <w:widowControl w:val="0"/>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EE7B12" w:rsidRDefault="00EE7B12" w:rsidP="0042662E">
            <w:pPr>
              <w:ind w:left="-108"/>
              <w:jc w:val="center"/>
              <w:rPr>
                <w:i/>
                <w:lang w:eastAsia="en-US"/>
              </w:rPr>
            </w:pPr>
            <w:r>
              <w:rPr>
                <w:i/>
              </w:rPr>
              <w:t>Периодичность</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1 раз в день</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pStyle w:val="ConsPlusNormal"/>
              <w:ind w:firstLine="0"/>
              <w:rPr>
                <w:rFonts w:ascii="Times New Roman" w:hAnsi="Times New Roman" w:cs="Times New Roman"/>
              </w:rPr>
            </w:pPr>
            <w:r>
              <w:rPr>
                <w:rFonts w:ascii="Times New Roman" w:hAnsi="Times New Roman" w:cs="Times New Roman"/>
              </w:rPr>
              <w:t xml:space="preserve">Сдвижка и подметание снега  </w:t>
            </w:r>
            <w:r>
              <w:rPr>
                <w:rFonts w:ascii="Times New Roman" w:hAnsi="Times New Roman" w:cs="Times New Roman"/>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both"/>
              <w:rPr>
                <w:lang w:eastAsia="en-US"/>
              </w:rPr>
            </w:pPr>
            <w:r>
              <w:t>Начало работ непозднее 2 часов после начала  снегопада</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При образовании (</w:t>
            </w:r>
            <w:r>
              <w:rPr>
                <w:i/>
              </w:rPr>
              <w:t>критерии / требования к удалению образующейся наледи</w:t>
            </w:r>
            <w:r>
              <w:t>)</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Посыпка территории </w:t>
            </w:r>
            <w:proofErr w:type="spellStart"/>
            <w:r>
              <w:t>противогололедными</w:t>
            </w:r>
            <w:proofErr w:type="spellEnd"/>
            <w: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 xml:space="preserve">Ежедневно, в дни гололеда </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1 раз в 2 дня</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6 раз в неделю</w:t>
            </w:r>
          </w:p>
        </w:tc>
      </w:tr>
      <w:tr w:rsidR="00EE7B12" w:rsidTr="0042662E">
        <w:tc>
          <w:tcPr>
            <w:tcW w:w="553" w:type="dxa"/>
            <w:tcBorders>
              <w:top w:val="single" w:sz="6" w:space="0" w:color="auto"/>
              <w:left w:val="double" w:sz="4" w:space="0" w:color="auto"/>
              <w:bottom w:val="double" w:sz="4"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EE7B12" w:rsidRDefault="00EE7B12" w:rsidP="0042662E">
            <w:pPr>
              <w:rPr>
                <w:lang w:eastAsia="en-US"/>
              </w:rPr>
            </w:pPr>
            <w:r>
              <w:t xml:space="preserve">Сбрасывание снега с крыш и с козырьков подъездов,   </w:t>
            </w:r>
            <w: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EE7B12" w:rsidRDefault="00EE7B12" w:rsidP="0042662E">
            <w:pPr>
              <w:ind w:left="-108"/>
              <w:jc w:val="center"/>
              <w:rPr>
                <w:lang w:eastAsia="en-US"/>
              </w:rPr>
            </w:pPr>
            <w:r>
              <w:t>1 раз в 3 дня, в дни образования сосулек</w:t>
            </w:r>
            <w:proofErr w:type="gramStart"/>
            <w:r>
              <w:t xml:space="preserve"> ,</w:t>
            </w:r>
            <w:proofErr w:type="gramEnd"/>
            <w:r>
              <w:t xml:space="preserve"> с немедленным принятием мер безопасности</w:t>
            </w:r>
          </w:p>
        </w:tc>
      </w:tr>
      <w:tr w:rsidR="00EE7B12" w:rsidTr="0042662E">
        <w:trPr>
          <w:trHeight w:val="239"/>
        </w:trPr>
        <w:tc>
          <w:tcPr>
            <w:tcW w:w="553" w:type="dxa"/>
            <w:tcBorders>
              <w:top w:val="double" w:sz="4" w:space="0" w:color="auto"/>
              <w:left w:val="double" w:sz="4" w:space="0" w:color="auto"/>
              <w:bottom w:val="double" w:sz="4" w:space="0" w:color="auto"/>
              <w:right w:val="double" w:sz="4" w:space="0" w:color="auto"/>
            </w:tcBorders>
          </w:tcPr>
          <w:p w:rsidR="00EE7B12" w:rsidRDefault="00EE7B12" w:rsidP="0042662E">
            <w:pPr>
              <w:ind w:left="-108" w:right="-108"/>
              <w:jc w:val="center"/>
              <w:rPr>
                <w:b/>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both"/>
              <w:rPr>
                <w:b/>
                <w:lang w:eastAsia="en-US"/>
              </w:rPr>
            </w:pPr>
            <w:r>
              <w:rPr>
                <w:b/>
                <w:i/>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EE7B12" w:rsidRDefault="00EE7B12" w:rsidP="0042662E">
            <w:pPr>
              <w:ind w:left="-108"/>
              <w:jc w:val="both"/>
              <w:rPr>
                <w:lang w:eastAsia="en-US"/>
              </w:rPr>
            </w:pPr>
          </w:p>
        </w:tc>
      </w:tr>
      <w:tr w:rsidR="00EE7B12" w:rsidTr="0042662E">
        <w:tc>
          <w:tcPr>
            <w:tcW w:w="553" w:type="dxa"/>
            <w:tcBorders>
              <w:top w:val="double" w:sz="4"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EE7B12" w:rsidRDefault="00EE7B12" w:rsidP="0042662E">
            <w:pPr>
              <w:widowControl w:val="0"/>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EE7B12" w:rsidRDefault="00EE7B12" w:rsidP="0042662E">
            <w:pPr>
              <w:ind w:left="-108" w:right="-108"/>
              <w:jc w:val="center"/>
              <w:rPr>
                <w:i/>
                <w:lang w:eastAsia="en-US"/>
              </w:rPr>
            </w:pPr>
            <w:r>
              <w:rPr>
                <w:i/>
              </w:rPr>
              <w:t>Периодичность</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 xml:space="preserve">Подметание территории в дни </w:t>
            </w:r>
            <w:proofErr w:type="gramStart"/>
            <w:r>
              <w:t>без</w:t>
            </w:r>
            <w:proofErr w:type="gramEnd"/>
            <w:r>
              <w:t xml:space="preserve"> и </w:t>
            </w:r>
            <w:proofErr w:type="gramStart"/>
            <w:r>
              <w:t>с</w:t>
            </w:r>
            <w:proofErr w:type="gramEnd"/>
            <w: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6 раз в неделю</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1 раз в 2 дня</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6 раз в неделю</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6 раз в неделю</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1 раз в месяц</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6 раз в неделю</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2 раза за сезон</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1 раз за сезон</w:t>
            </w:r>
          </w:p>
        </w:tc>
      </w:tr>
      <w:tr w:rsidR="00EE7B12" w:rsidTr="0042662E">
        <w:tc>
          <w:tcPr>
            <w:tcW w:w="553" w:type="dxa"/>
            <w:tcBorders>
              <w:top w:val="single" w:sz="6" w:space="0" w:color="auto"/>
              <w:left w:val="double" w:sz="4" w:space="0" w:color="auto"/>
              <w:bottom w:val="single" w:sz="6"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EE7B12" w:rsidRDefault="00EE7B12" w:rsidP="0042662E">
            <w:pPr>
              <w:jc w:val="both"/>
              <w:rPr>
                <w:lang w:eastAsia="en-US"/>
              </w:rPr>
            </w:pPr>
            <w: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EE7B12" w:rsidRDefault="00EE7B12" w:rsidP="0042662E">
            <w:pPr>
              <w:ind w:left="-108"/>
              <w:jc w:val="center"/>
              <w:rPr>
                <w:lang w:eastAsia="en-US"/>
              </w:rPr>
            </w:pPr>
            <w:r>
              <w:t>3 раза в неделю (июнь-август)</w:t>
            </w:r>
          </w:p>
        </w:tc>
      </w:tr>
      <w:tr w:rsidR="00EE7B12" w:rsidTr="0042662E">
        <w:tc>
          <w:tcPr>
            <w:tcW w:w="553" w:type="dxa"/>
            <w:tcBorders>
              <w:top w:val="single" w:sz="6" w:space="0" w:color="auto"/>
              <w:left w:val="double" w:sz="4" w:space="0" w:color="auto"/>
              <w:bottom w:val="double" w:sz="4" w:space="0" w:color="auto"/>
              <w:right w:val="single" w:sz="6" w:space="0" w:color="auto"/>
            </w:tcBorders>
          </w:tcPr>
          <w:p w:rsidR="00EE7B12" w:rsidRDefault="00EE7B12" w:rsidP="0042662E">
            <w:pPr>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EE7B12" w:rsidRDefault="00EE7B12" w:rsidP="0042662E">
            <w:pPr>
              <w:jc w:val="both"/>
              <w:rPr>
                <w:lang w:eastAsia="en-US"/>
              </w:rPr>
            </w:pPr>
            <w: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EE7B12" w:rsidRDefault="00EE7B12" w:rsidP="0042662E">
            <w:pPr>
              <w:ind w:left="-108"/>
              <w:jc w:val="center"/>
              <w:rPr>
                <w:lang w:eastAsia="en-US"/>
              </w:rPr>
            </w:pPr>
            <w:r>
              <w:t>2 раза за сезон</w:t>
            </w:r>
          </w:p>
        </w:tc>
      </w:tr>
      <w:tr w:rsidR="00EE7B12" w:rsidTr="0042662E">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center"/>
              <w:rPr>
                <w:b/>
                <w:lang w:eastAsia="en-US"/>
              </w:rPr>
            </w:pPr>
            <w:r>
              <w:rPr>
                <w:b/>
              </w:rPr>
              <w:t>0</w:t>
            </w:r>
          </w:p>
        </w:tc>
      </w:tr>
      <w:tr w:rsidR="00EE7B12" w:rsidTr="0042662E">
        <w:trPr>
          <w:trHeight w:val="967"/>
        </w:trPr>
        <w:tc>
          <w:tcPr>
            <w:tcW w:w="553" w:type="dxa"/>
            <w:tcBorders>
              <w:top w:val="double" w:sz="4" w:space="0" w:color="auto"/>
              <w:left w:val="double" w:sz="4" w:space="0" w:color="auto"/>
              <w:bottom w:val="double" w:sz="4" w:space="0" w:color="auto"/>
              <w:right w:val="single" w:sz="6" w:space="0" w:color="auto"/>
            </w:tcBorders>
          </w:tcPr>
          <w:p w:rsidR="00EE7B12" w:rsidRDefault="00EE7B12" w:rsidP="0042662E">
            <w:pPr>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EE7B12" w:rsidRDefault="00EE7B12" w:rsidP="0042662E">
            <w:pPr>
              <w:widowControl w:val="0"/>
              <w:rPr>
                <w:i/>
                <w:lang w:eastAsia="en-US"/>
              </w:rPr>
            </w:pPr>
            <w:r>
              <w:rPr>
                <w:i/>
              </w:rPr>
              <w:t>включает следующий перечень работ, услуг:</w:t>
            </w:r>
          </w:p>
          <w:p w:rsidR="00EE7B12" w:rsidRDefault="00EE7B12" w:rsidP="0042662E">
            <w:pPr>
              <w:widowControl w:val="0"/>
              <w:jc w:val="both"/>
              <w:rPr>
                <w:i/>
                <w:lang w:eastAsia="en-US"/>
              </w:rPr>
            </w:pPr>
            <w: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EE7B12" w:rsidRDefault="00EE7B12" w:rsidP="0042662E">
            <w:pPr>
              <w:ind w:right="123" w:firstLine="36"/>
              <w:rPr>
                <w:i/>
                <w:lang w:eastAsia="en-US"/>
              </w:rPr>
            </w:pPr>
            <w:r>
              <w:rPr>
                <w:i/>
              </w:rPr>
              <w:t xml:space="preserve">Ежедневное содержание, устранение засоров; 1 раз в месяц мытье стволов, дезинфекция </w:t>
            </w:r>
          </w:p>
        </w:tc>
      </w:tr>
      <w:tr w:rsidR="00EE7B12" w:rsidTr="0042662E">
        <w:trPr>
          <w:trHeight w:val="539"/>
        </w:trPr>
        <w:tc>
          <w:tcPr>
            <w:tcW w:w="553" w:type="dxa"/>
            <w:tcBorders>
              <w:top w:val="double" w:sz="4" w:space="0" w:color="auto"/>
              <w:left w:val="double" w:sz="4" w:space="0" w:color="auto"/>
              <w:bottom w:val="double" w:sz="4" w:space="0" w:color="auto"/>
              <w:right w:val="double" w:sz="4" w:space="0" w:color="auto"/>
            </w:tcBorders>
            <w:hideMark/>
          </w:tcPr>
          <w:p w:rsidR="00EE7B12" w:rsidRDefault="00EE7B12" w:rsidP="0042662E">
            <w:pPr>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EE7B12" w:rsidRDefault="00EE7B12" w:rsidP="0042662E">
            <w:pPr>
              <w:jc w:val="both"/>
              <w:rPr>
                <w:b/>
                <w:i/>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center"/>
              <w:rPr>
                <w:b/>
                <w:lang w:eastAsia="en-US"/>
              </w:rPr>
            </w:pPr>
            <w:r>
              <w:rPr>
                <w:b/>
                <w:lang w:eastAsia="en-US"/>
              </w:rPr>
              <w:t>19,85</w:t>
            </w:r>
          </w:p>
        </w:tc>
      </w:tr>
      <w:tr w:rsidR="00EE7B12" w:rsidTr="0042662E">
        <w:trPr>
          <w:trHeight w:val="9605"/>
        </w:trPr>
        <w:tc>
          <w:tcPr>
            <w:tcW w:w="553" w:type="dxa"/>
            <w:tcBorders>
              <w:top w:val="double" w:sz="4" w:space="0" w:color="auto"/>
              <w:left w:val="double" w:sz="4" w:space="0" w:color="auto"/>
              <w:bottom w:val="double" w:sz="4" w:space="0" w:color="auto"/>
              <w:right w:val="single" w:sz="6" w:space="0" w:color="auto"/>
            </w:tcBorders>
          </w:tcPr>
          <w:p w:rsidR="00EE7B12" w:rsidRDefault="00EE7B12" w:rsidP="0042662E">
            <w:pPr>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hideMark/>
          </w:tcPr>
          <w:p w:rsidR="00EE7B12" w:rsidRDefault="00EE7B12" w:rsidP="0042662E">
            <w:pPr>
              <w:pStyle w:val="a5"/>
              <w:rPr>
                <w:i/>
                <w:sz w:val="20"/>
                <w:szCs w:val="22"/>
                <w:lang w:eastAsia="en-US"/>
              </w:rPr>
            </w:pPr>
            <w:r>
              <w:rPr>
                <w:i/>
                <w:szCs w:val="22"/>
                <w:lang w:eastAsia="en-US"/>
              </w:rPr>
              <w:t>включает следующий перечень работ, услуг:</w:t>
            </w:r>
          </w:p>
          <w:p w:rsidR="00EE7B12" w:rsidRDefault="00EE7B12" w:rsidP="0042662E">
            <w:pPr>
              <w:pStyle w:val="a5"/>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EE7B12" w:rsidRDefault="00EE7B12" w:rsidP="0042662E">
            <w:pPr>
              <w:rPr>
                <w:lang w:eastAsia="en-US"/>
              </w:rPr>
            </w:pPr>
            <w: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EE7B12" w:rsidRDefault="00EE7B12" w:rsidP="0042662E">
            <w:r>
              <w:t>3.При проведении технических осмотров (весной и осенью -2 раза в год) мест общего пользования:</w:t>
            </w:r>
          </w:p>
          <w:p w:rsidR="00EE7B12" w:rsidRDefault="00EE7B12" w:rsidP="0042662E">
            <w:proofErr w:type="gramStart"/>
            <w: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t>т.ч</w:t>
            </w:r>
            <w:proofErr w:type="spellEnd"/>
            <w: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t xml:space="preserve"> </w:t>
            </w:r>
            <w:proofErr w:type="gramStart"/>
            <w: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t>электролампочек</w:t>
            </w:r>
            <w:proofErr w:type="spellEnd"/>
            <w:r>
              <w:t xml:space="preserve">, протирка </w:t>
            </w:r>
            <w:proofErr w:type="spellStart"/>
            <w:r>
              <w:t>электролампочек</w:t>
            </w:r>
            <w:proofErr w:type="spellEnd"/>
            <w:r>
              <w:t>, ремонт электропроводки, устранение мелких неисправностей электротехнических устройств и др. в местах общего пользования;</w:t>
            </w:r>
            <w:proofErr w:type="gramEnd"/>
          </w:p>
          <w:p w:rsidR="00EE7B12" w:rsidRDefault="00EE7B12" w:rsidP="0042662E">
            <w:r>
              <w:t>- прочистка канализационного лежака, проверка исправности канализационных вытяжек;</w:t>
            </w:r>
          </w:p>
          <w:p w:rsidR="00EE7B12" w:rsidRDefault="00EE7B12" w:rsidP="0042662E">
            <w:r>
              <w:t>- проверка наличия тяги в дымовентиляционных каналах;</w:t>
            </w:r>
          </w:p>
          <w:p w:rsidR="00EE7B12" w:rsidRDefault="00EE7B12" w:rsidP="0042662E">
            <w:r>
              <w:t>- частичный ремонт кровли;</w:t>
            </w:r>
          </w:p>
          <w:p w:rsidR="00EE7B12" w:rsidRDefault="00EE7B12" w:rsidP="0042662E">
            <w:r>
              <w:t>- проверка заземления оболочки электрокабеля, замеры сопротивления изоляции проводов;</w:t>
            </w:r>
          </w:p>
          <w:p w:rsidR="00EE7B12" w:rsidRDefault="00EE7B12" w:rsidP="0042662E">
            <w:r>
              <w:t>- осмотр пожарной сигнализации и средств тушения в домах.</w:t>
            </w:r>
          </w:p>
          <w:p w:rsidR="00EE7B12" w:rsidRDefault="00EE7B12" w:rsidP="0042662E">
            <w:pPr>
              <w:spacing w:line="228" w:lineRule="auto"/>
            </w:pPr>
            <w:r>
              <w:t>4.При подготовке дома к эксплуатации в осенне-зимний период:</w:t>
            </w:r>
          </w:p>
          <w:p w:rsidR="00EE7B12" w:rsidRDefault="00EE7B12" w:rsidP="0042662E">
            <w:pPr>
              <w:spacing w:line="228" w:lineRule="auto"/>
            </w:pPr>
            <w:r>
              <w:t xml:space="preserve">- ремонт в местах </w:t>
            </w:r>
            <w:proofErr w:type="spellStart"/>
            <w:r>
              <w:t>общ</w:t>
            </w:r>
            <w:proofErr w:type="gramStart"/>
            <w:r>
              <w:t>.п</w:t>
            </w:r>
            <w:proofErr w:type="gramEnd"/>
            <w:r>
              <w:t>ользования</w:t>
            </w:r>
            <w:proofErr w:type="spellEnd"/>
            <w:r>
              <w:t>, регулировка, промывка и гидравлическое испытание систем отопления;</w:t>
            </w:r>
          </w:p>
          <w:p w:rsidR="00EE7B12" w:rsidRDefault="00EE7B12" w:rsidP="0042662E">
            <w:pPr>
              <w:spacing w:line="228" w:lineRule="auto"/>
            </w:pPr>
            <w:r>
              <w:t>- восстановление тепловой изоляции на трубопроводах в подвальных и чердачных помещениях;</w:t>
            </w:r>
          </w:p>
          <w:p w:rsidR="00EE7B12" w:rsidRDefault="00EE7B12" w:rsidP="0042662E">
            <w:pPr>
              <w:spacing w:line="228" w:lineRule="auto"/>
            </w:pPr>
            <w:r>
              <w:t xml:space="preserve"> - замена разбитых стекол в местах общего пользования, ремонт входных дверей в подъездах и во вспомогательных помещениях;</w:t>
            </w:r>
          </w:p>
          <w:p w:rsidR="00EE7B12" w:rsidRDefault="00EE7B12" w:rsidP="0042662E">
            <w:pPr>
              <w:spacing w:line="228" w:lineRule="auto"/>
            </w:pPr>
            <w:r>
              <w:t xml:space="preserve"> - установка пружин или доводчиков на входных дверях в местах общего пользования;</w:t>
            </w:r>
          </w:p>
          <w:p w:rsidR="00EE7B12" w:rsidRDefault="00EE7B12" w:rsidP="0042662E">
            <w:pPr>
              <w:spacing w:line="228" w:lineRule="auto"/>
            </w:pPr>
            <w:r>
              <w:t>- ремонт и прочистка вентиляционных каналов;</w:t>
            </w:r>
          </w:p>
          <w:p w:rsidR="00EE7B12" w:rsidRDefault="00EE7B12" w:rsidP="0042662E">
            <w:pPr>
              <w:spacing w:line="228" w:lineRule="auto"/>
            </w:pPr>
            <w:r>
              <w:t>- ремонт труб наружного водостока;</w:t>
            </w:r>
          </w:p>
          <w:p w:rsidR="00EE7B12" w:rsidRDefault="00EE7B12" w:rsidP="0042662E">
            <w:pPr>
              <w:spacing w:line="228" w:lineRule="auto"/>
            </w:pPr>
            <w:r>
              <w:t>- устранение причин подтапливания подвальных помещений;</w:t>
            </w:r>
          </w:p>
          <w:p w:rsidR="00EE7B12" w:rsidRDefault="00EE7B12" w:rsidP="0042662E">
            <w:pPr>
              <w:spacing w:line="228" w:lineRule="auto"/>
            </w:pPr>
            <w:r>
              <w:t>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p w:rsidR="00EE7B12" w:rsidRDefault="00EE7B12" w:rsidP="0042662E">
            <w:pPr>
              <w:spacing w:line="228" w:lineRule="auto"/>
            </w:pPr>
            <w:r>
              <w:t>6. Технические осмотры и техническое обслуживание помещений Собственника с выполнением следующих видов работ:</w:t>
            </w:r>
          </w:p>
          <w:p w:rsidR="00EE7B12" w:rsidRDefault="00EE7B12" w:rsidP="0042662E">
            <w:pPr>
              <w:spacing w:line="228" w:lineRule="auto"/>
            </w:pPr>
            <w:r>
              <w:t xml:space="preserve"> - устранение засоров стояков и системы внутридомовой канализации, происшедших не по вине Собственника;</w:t>
            </w:r>
          </w:p>
          <w:p w:rsidR="00EE7B12" w:rsidRDefault="00EE7B12" w:rsidP="0042662E">
            <w:pPr>
              <w:spacing w:line="228" w:lineRule="auto"/>
            </w:pPr>
            <w:r>
              <w:t xml:space="preserve"> - наладка и регулировка системы горячего водоснабжения и отопления с ликвидацией </w:t>
            </w:r>
            <w:proofErr w:type="spellStart"/>
            <w:r>
              <w:t>непрогревов</w:t>
            </w:r>
            <w:proofErr w:type="spellEnd"/>
            <w:r>
              <w:t xml:space="preserve">, воздушных пробок, промывка трубопроводов и нагревательных приборов, регулировка запорной арматуры; </w:t>
            </w:r>
          </w:p>
          <w:p w:rsidR="00EE7B12" w:rsidRDefault="00EE7B12" w:rsidP="0042662E">
            <w:pPr>
              <w:spacing w:line="228" w:lineRule="auto"/>
              <w:jc w:val="both"/>
            </w:pPr>
            <w:r>
              <w:t xml:space="preserve"> - аварийные отключения вследствие протечек и подключения после ликвидации аварии. </w:t>
            </w:r>
          </w:p>
          <w:p w:rsidR="00EE7B12" w:rsidRDefault="00EE7B12" w:rsidP="0042662E">
            <w:pPr>
              <w:spacing w:line="228" w:lineRule="auto"/>
              <w:jc w:val="both"/>
            </w:pPr>
          </w:p>
          <w:p w:rsidR="00EE7B12" w:rsidRDefault="00EE7B12" w:rsidP="0042662E">
            <w:pPr>
              <w:spacing w:line="228" w:lineRule="auto"/>
              <w:jc w:val="both"/>
              <w:rPr>
                <w:i/>
                <w:lang w:eastAsia="en-US"/>
              </w:rPr>
            </w:pPr>
          </w:p>
        </w:tc>
      </w:tr>
      <w:tr w:rsidR="00EE7B12" w:rsidTr="0042662E">
        <w:trPr>
          <w:trHeight w:val="543"/>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Pr="009441AB" w:rsidRDefault="00EE7B12" w:rsidP="0042662E">
            <w:pPr>
              <w:ind w:left="-108" w:right="-108"/>
              <w:jc w:val="center"/>
              <w:rPr>
                <w:b/>
                <w:i/>
                <w:lang w:eastAsia="en-US"/>
              </w:rPr>
            </w:pPr>
            <w:r w:rsidRPr="009441AB">
              <w:rPr>
                <w:b/>
                <w:i/>
              </w:rPr>
              <w:t>2.5.</w:t>
            </w: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jc w:val="center"/>
              <w:rPr>
                <w:b/>
                <w:i/>
                <w:sz w:val="22"/>
                <w:szCs w:val="22"/>
                <w:lang w:eastAsia="en-US"/>
              </w:rPr>
            </w:pPr>
            <w:r>
              <w:rPr>
                <w:b/>
                <w:i/>
                <w:sz w:val="22"/>
              </w:rPr>
              <w:t>Прочие работы по техобслуживанию общего имущества МКД, в том числе:</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rPr>
                <w:i/>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546CE1" w:rsidRDefault="00EE7B12" w:rsidP="0042662E">
            <w:pPr>
              <w:ind w:left="-108"/>
              <w:jc w:val="center"/>
              <w:rPr>
                <w:b/>
                <w:lang w:eastAsia="en-US"/>
              </w:rPr>
            </w:pPr>
            <w:r w:rsidRPr="00546CE1">
              <w:rPr>
                <w:b/>
                <w:lang w:eastAsia="en-US"/>
              </w:rPr>
              <w:t>5,55</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Pr="009441AB" w:rsidRDefault="00EE7B12" w:rsidP="0042662E">
            <w:pPr>
              <w:ind w:left="-108" w:right="-108"/>
              <w:jc w:val="center"/>
              <w:rPr>
                <w:b/>
                <w:i/>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Pr="009441AB" w:rsidRDefault="00EE7B12" w:rsidP="0042662E">
            <w:pPr>
              <w:spacing w:line="232" w:lineRule="auto"/>
              <w:rPr>
                <w:lang w:eastAsia="en-US"/>
              </w:rPr>
            </w:pPr>
            <w:r w:rsidRPr="009441AB">
              <w:rPr>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Pr="009441AB" w:rsidRDefault="00EE7B12" w:rsidP="0042662E">
            <w:pPr>
              <w:ind w:left="-108"/>
              <w:jc w:val="center"/>
              <w:rPr>
                <w:lang w:eastAsia="en-US"/>
              </w:rPr>
            </w:pPr>
            <w:r w:rsidRPr="009441AB">
              <w:t>0,58</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right="-108"/>
              <w:jc w:val="center"/>
              <w:rPr>
                <w:b/>
                <w:i/>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Эксплуатация систем ОДПУ</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jc w:val="center"/>
            </w:pPr>
            <w:r w:rsidRPr="009441AB">
              <w:t>0,42</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right="-108"/>
              <w:jc w:val="center"/>
              <w:rPr>
                <w:b/>
                <w:i/>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Эксплуатация теплообменников всех типов, размещенных в МКД</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jc w:val="center"/>
            </w:pPr>
            <w:r w:rsidRPr="009441AB">
              <w:t>0,21</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right="-108"/>
              <w:jc w:val="center"/>
              <w:rPr>
                <w:b/>
                <w:i/>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Эксплуатация систем противопожарного водопровода (гидрантов)</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pPr>
            <w:r w:rsidRPr="009441AB">
              <w:t xml:space="preserve">      0,79</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right="-108"/>
              <w:jc w:val="center"/>
              <w:rPr>
                <w:b/>
                <w:i/>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Содержание крышной котельной</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jc w:val="center"/>
            </w:pPr>
            <w:r w:rsidRPr="009441AB">
              <w:t>1,35</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right="-108"/>
              <w:jc w:val="center"/>
              <w:rPr>
                <w:b/>
                <w:i/>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Содержание объектов благоустройства  (более 5м от стены МКД)</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ind w:left="-108"/>
              <w:jc w:val="center"/>
            </w:pPr>
            <w:r w:rsidRPr="009441AB">
              <w:t>2,20</w:t>
            </w:r>
          </w:p>
        </w:tc>
      </w:tr>
      <w:tr w:rsidR="00EE7B12" w:rsidTr="0042662E">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tcPr>
          <w:p w:rsidR="00EE7B12" w:rsidRPr="009441AB" w:rsidRDefault="00EE7B12" w:rsidP="0042662E">
            <w:pPr>
              <w:spacing w:line="232" w:lineRule="auto"/>
              <w:rPr>
                <w:sz w:val="22"/>
              </w:rPr>
            </w:pPr>
            <w:r w:rsidRPr="009441AB">
              <w:rPr>
                <w:sz w:val="22"/>
              </w:rPr>
              <w:t xml:space="preserve">Обязательные работы по реконструкции крышной </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tcPr>
          <w:p w:rsidR="00EE7B12" w:rsidRPr="00546CE1" w:rsidRDefault="00EE7B12" w:rsidP="0042662E">
            <w:pPr>
              <w:ind w:left="-108"/>
              <w:jc w:val="center"/>
            </w:pPr>
          </w:p>
        </w:tc>
      </w:tr>
      <w:tr w:rsidR="00EE7B12" w:rsidTr="0042662E">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right="-108"/>
              <w:jc w:val="center"/>
              <w:rPr>
                <w:b/>
                <w:i/>
                <w:sz w:val="22"/>
                <w:szCs w:val="22"/>
                <w:lang w:eastAsia="en-US"/>
              </w:rPr>
            </w:pPr>
            <w:r>
              <w:rPr>
                <w:b/>
                <w:i/>
                <w:sz w:val="22"/>
              </w:rPr>
              <w:t>2.6.</w:t>
            </w:r>
          </w:p>
        </w:tc>
        <w:tc>
          <w:tcPr>
            <w:tcW w:w="6252"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spacing w:line="232"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EE7B12" w:rsidRDefault="00EE7B12" w:rsidP="0042662E">
            <w:pPr>
              <w:ind w:left="-108"/>
              <w:jc w:val="center"/>
              <w:rPr>
                <w:b/>
                <w:i/>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EE7B12" w:rsidRDefault="00EE7B12" w:rsidP="0042662E">
            <w:pPr>
              <w:ind w:left="-108"/>
              <w:jc w:val="center"/>
              <w:rPr>
                <w:b/>
                <w:i/>
                <w:lang w:eastAsia="en-US"/>
              </w:rPr>
            </w:pPr>
            <w:proofErr w:type="gramStart"/>
            <w:r>
              <w:rPr>
                <w:b/>
                <w:i/>
                <w:lang w:eastAsia="en-US"/>
              </w:rPr>
              <w:t>Учтены</w:t>
            </w:r>
            <w:proofErr w:type="gramEnd"/>
            <w:r>
              <w:rPr>
                <w:b/>
                <w:i/>
                <w:lang w:eastAsia="en-US"/>
              </w:rPr>
              <w:t xml:space="preserve"> в нормативах</w:t>
            </w:r>
          </w:p>
        </w:tc>
      </w:tr>
    </w:tbl>
    <w:p w:rsidR="00EE7B12" w:rsidRDefault="00EE7B12" w:rsidP="00EE7B12">
      <w:pPr>
        <w:rPr>
          <w:b/>
        </w:rPr>
      </w:pPr>
    </w:p>
    <w:p w:rsidR="00EE7B12" w:rsidRDefault="00EE7B12" w:rsidP="00EE7B12">
      <w:pPr>
        <w:rPr>
          <w:b/>
        </w:rPr>
      </w:pPr>
    </w:p>
    <w:p w:rsidR="00EE7B12" w:rsidRDefault="00EE7B12" w:rsidP="00EE7B12">
      <w:pPr>
        <w:pStyle w:val="ConsPlusNormal"/>
        <w:ind w:firstLine="0"/>
        <w:jc w:val="both"/>
        <w:outlineLvl w:val="1"/>
        <w:rPr>
          <w:rFonts w:ascii="Times New Roman" w:hAnsi="Times New Roman" w:cs="Times New Roman"/>
          <w:sz w:val="28"/>
          <w:szCs w:val="28"/>
        </w:rPr>
      </w:pPr>
      <w:r>
        <w:rPr>
          <w:b/>
        </w:rPr>
        <w:t xml:space="preserve">       </w:t>
      </w:r>
      <w:r w:rsidRPr="00B13F4E">
        <w:rPr>
          <w:rFonts w:ascii="Times New Roman" w:hAnsi="Times New Roman" w:cs="Times New Roman"/>
          <w:sz w:val="28"/>
          <w:szCs w:val="28"/>
        </w:rPr>
        <w:t>**- определяется</w:t>
      </w:r>
      <w:r>
        <w:rPr>
          <w:rFonts w:ascii="Times New Roman" w:hAnsi="Times New Roman" w:cs="Times New Roman"/>
          <w:sz w:val="28"/>
          <w:szCs w:val="28"/>
        </w:rPr>
        <w:t xml:space="preserve"> в соответствии с наличием или отсутствием отдельных дополнительных видов инженерного оборудования </w:t>
      </w:r>
    </w:p>
    <w:p w:rsidR="00EE7B12" w:rsidRDefault="00EE7B12" w:rsidP="00EE7B12">
      <w:pPr>
        <w:pStyle w:val="ConsPlusNormal"/>
        <w:ind w:firstLine="0"/>
        <w:jc w:val="both"/>
        <w:outlineLvl w:val="1"/>
        <w:rPr>
          <w:rFonts w:ascii="Times New Roman" w:hAnsi="Times New Roman" w:cs="Times New Roman"/>
          <w:sz w:val="28"/>
          <w:szCs w:val="28"/>
        </w:rPr>
      </w:pPr>
    </w:p>
    <w:p w:rsidR="00EE7B12" w:rsidRDefault="00EE7B12" w:rsidP="00EE7B12">
      <w:pPr>
        <w:tabs>
          <w:tab w:val="left" w:pos="0"/>
        </w:tabs>
      </w:pPr>
      <w:r w:rsidRPr="00D87227">
        <w:rPr>
          <w:color w:val="000000"/>
          <w:spacing w:val="-1"/>
        </w:rPr>
        <w:t xml:space="preserve">   Управляющая организация </w:t>
      </w:r>
      <w:r w:rsidRPr="00D87227">
        <w:rPr>
          <w:b/>
          <w:color w:val="000000"/>
          <w:spacing w:val="-1"/>
        </w:rPr>
        <w:t>при оформлении договора управления</w:t>
      </w:r>
      <w:r w:rsidRPr="00D87227">
        <w:rPr>
          <w:color w:val="000000"/>
          <w:spacing w:val="-1"/>
        </w:rPr>
        <w:t xml:space="preserve"> имеет право корректировки составляющих по стоимости предоставляемых </w:t>
      </w:r>
      <w:r>
        <w:rPr>
          <w:color w:val="000000"/>
          <w:spacing w:val="-1"/>
        </w:rPr>
        <w:t xml:space="preserve">работ и </w:t>
      </w:r>
      <w:r w:rsidRPr="00D87227">
        <w:rPr>
          <w:color w:val="000000"/>
          <w:spacing w:val="-1"/>
        </w:rPr>
        <w:t xml:space="preserve">услуг в рамках установленного тарифа  </w:t>
      </w:r>
      <w:r w:rsidRPr="00D87227">
        <w:t xml:space="preserve"> </w:t>
      </w: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EE7B12" w:rsidRDefault="00EE7B12" w:rsidP="00EE7B12">
      <w:pPr>
        <w:tabs>
          <w:tab w:val="left" w:pos="0"/>
        </w:tabs>
        <w:rPr>
          <w:szCs w:val="22"/>
        </w:rPr>
      </w:pPr>
    </w:p>
    <w:p w:rsidR="00552E8F" w:rsidRDefault="00552E8F" w:rsidP="00552E8F">
      <w:pPr>
        <w:pStyle w:val="a5"/>
        <w:ind w:right="-1"/>
        <w:rPr>
          <w:szCs w:val="28"/>
        </w:rPr>
      </w:pPr>
    </w:p>
    <w:p w:rsidR="00552E8F" w:rsidRDefault="00552E8F" w:rsidP="00552E8F">
      <w:pPr>
        <w:pStyle w:val="a5"/>
        <w:ind w:right="-1"/>
        <w:rPr>
          <w:szCs w:val="28"/>
        </w:rPr>
      </w:pPr>
    </w:p>
    <w:sectPr w:rsidR="00552E8F" w:rsidSect="0092736B">
      <w:pgSz w:w="11906" w:h="16838"/>
      <w:pgMar w:top="568" w:right="566"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225A62"/>
    <w:multiLevelType w:val="hybridMultilevel"/>
    <w:tmpl w:val="69346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67D0F"/>
    <w:multiLevelType w:val="hybridMultilevel"/>
    <w:tmpl w:val="ADECCE6E"/>
    <w:lvl w:ilvl="0" w:tplc="04741D92">
      <w:start w:val="1"/>
      <w:numFmt w:val="decimal"/>
      <w:lvlText w:val="%1"/>
      <w:lvlJc w:val="left"/>
      <w:pPr>
        <w:ind w:left="1457" w:hanging="360"/>
      </w:pPr>
      <w:rPr>
        <w:rFonts w:ascii="Times New Roman" w:eastAsia="Times New Roman" w:hAnsi="Times New Roman" w:cs="Times New Roman"/>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nsid w:val="15A806A2"/>
    <w:multiLevelType w:val="hybridMultilevel"/>
    <w:tmpl w:val="E50235D8"/>
    <w:lvl w:ilvl="0" w:tplc="1D6AB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05132"/>
    <w:multiLevelType w:val="hybridMultilevel"/>
    <w:tmpl w:val="F2203908"/>
    <w:lvl w:ilvl="0" w:tplc="A8DC982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076011C"/>
    <w:multiLevelType w:val="hybridMultilevel"/>
    <w:tmpl w:val="8FAAF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74096F"/>
    <w:multiLevelType w:val="hybridMultilevel"/>
    <w:tmpl w:val="2DA0CA5E"/>
    <w:lvl w:ilvl="0" w:tplc="F9E441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B01F33"/>
    <w:multiLevelType w:val="hybridMultilevel"/>
    <w:tmpl w:val="2D742D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E91206"/>
    <w:multiLevelType w:val="hybridMultilevel"/>
    <w:tmpl w:val="6068FA28"/>
    <w:lvl w:ilvl="0" w:tplc="4876360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13A6480"/>
    <w:multiLevelType w:val="hybridMultilevel"/>
    <w:tmpl w:val="25E421F4"/>
    <w:lvl w:ilvl="0" w:tplc="EC2837D4">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23E4CAD"/>
    <w:multiLevelType w:val="hybridMultilevel"/>
    <w:tmpl w:val="ADC29580"/>
    <w:lvl w:ilvl="0" w:tplc="A4A8469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55D3DDB"/>
    <w:multiLevelType w:val="hybridMultilevel"/>
    <w:tmpl w:val="94841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12"/>
  </w:num>
  <w:num w:numId="6">
    <w:abstractNumId w:val="10"/>
  </w:num>
  <w:num w:numId="7">
    <w:abstractNumId w:val="9"/>
  </w:num>
  <w:num w:numId="8">
    <w:abstractNumId w:val="7"/>
  </w:num>
  <w:num w:numId="9">
    <w:abstractNumId w:val="11"/>
  </w:num>
  <w:num w:numId="10">
    <w:abstractNumId w:val="5"/>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88"/>
    <w:rsid w:val="00024036"/>
    <w:rsid w:val="000415ED"/>
    <w:rsid w:val="000540A4"/>
    <w:rsid w:val="000561D6"/>
    <w:rsid w:val="00067F1F"/>
    <w:rsid w:val="00074459"/>
    <w:rsid w:val="000856D5"/>
    <w:rsid w:val="000A641C"/>
    <w:rsid w:val="000A72D8"/>
    <w:rsid w:val="000B1CFC"/>
    <w:rsid w:val="000B5229"/>
    <w:rsid w:val="000B5B7D"/>
    <w:rsid w:val="000C7DC0"/>
    <w:rsid w:val="000D3C7A"/>
    <w:rsid w:val="000F0100"/>
    <w:rsid w:val="000F3BD3"/>
    <w:rsid w:val="00107971"/>
    <w:rsid w:val="00146ED0"/>
    <w:rsid w:val="00166036"/>
    <w:rsid w:val="001855AA"/>
    <w:rsid w:val="00197CE0"/>
    <w:rsid w:val="001C58C0"/>
    <w:rsid w:val="001C6237"/>
    <w:rsid w:val="001E38FB"/>
    <w:rsid w:val="001F60A7"/>
    <w:rsid w:val="0020482A"/>
    <w:rsid w:val="00241597"/>
    <w:rsid w:val="00257300"/>
    <w:rsid w:val="002644DE"/>
    <w:rsid w:val="00265E02"/>
    <w:rsid w:val="002673E0"/>
    <w:rsid w:val="002747D3"/>
    <w:rsid w:val="00286B26"/>
    <w:rsid w:val="00297BE5"/>
    <w:rsid w:val="002A397E"/>
    <w:rsid w:val="002B029C"/>
    <w:rsid w:val="002B5A2E"/>
    <w:rsid w:val="002B5B07"/>
    <w:rsid w:val="002C05B9"/>
    <w:rsid w:val="002C6ECB"/>
    <w:rsid w:val="002D3884"/>
    <w:rsid w:val="002D74E0"/>
    <w:rsid w:val="002E62CD"/>
    <w:rsid w:val="002F7CF0"/>
    <w:rsid w:val="0032506E"/>
    <w:rsid w:val="003312F2"/>
    <w:rsid w:val="0035489F"/>
    <w:rsid w:val="00365FDF"/>
    <w:rsid w:val="00383399"/>
    <w:rsid w:val="003A381B"/>
    <w:rsid w:val="003B4A39"/>
    <w:rsid w:val="003D221D"/>
    <w:rsid w:val="003D7A1E"/>
    <w:rsid w:val="003D7AE8"/>
    <w:rsid w:val="003F5060"/>
    <w:rsid w:val="003F6AAD"/>
    <w:rsid w:val="003F749A"/>
    <w:rsid w:val="003F7907"/>
    <w:rsid w:val="00402D83"/>
    <w:rsid w:val="00424E6D"/>
    <w:rsid w:val="0045521D"/>
    <w:rsid w:val="00476FE3"/>
    <w:rsid w:val="00494501"/>
    <w:rsid w:val="004C4EE6"/>
    <w:rsid w:val="004D1672"/>
    <w:rsid w:val="00525824"/>
    <w:rsid w:val="00552E8F"/>
    <w:rsid w:val="005650D2"/>
    <w:rsid w:val="005813ED"/>
    <w:rsid w:val="00586E9A"/>
    <w:rsid w:val="005876D2"/>
    <w:rsid w:val="00587EA6"/>
    <w:rsid w:val="00591A4A"/>
    <w:rsid w:val="005F205C"/>
    <w:rsid w:val="006050DC"/>
    <w:rsid w:val="00615126"/>
    <w:rsid w:val="006213E3"/>
    <w:rsid w:val="00673588"/>
    <w:rsid w:val="006854D1"/>
    <w:rsid w:val="00687052"/>
    <w:rsid w:val="00693E22"/>
    <w:rsid w:val="006947F5"/>
    <w:rsid w:val="006A1176"/>
    <w:rsid w:val="006A4163"/>
    <w:rsid w:val="006C05C5"/>
    <w:rsid w:val="006C73D8"/>
    <w:rsid w:val="006D04F7"/>
    <w:rsid w:val="006E2F07"/>
    <w:rsid w:val="0070219B"/>
    <w:rsid w:val="00705C61"/>
    <w:rsid w:val="0071548A"/>
    <w:rsid w:val="00740CEA"/>
    <w:rsid w:val="0074154C"/>
    <w:rsid w:val="007429EC"/>
    <w:rsid w:val="007554DB"/>
    <w:rsid w:val="00762BC2"/>
    <w:rsid w:val="00763A99"/>
    <w:rsid w:val="0077377F"/>
    <w:rsid w:val="007A074E"/>
    <w:rsid w:val="007B507B"/>
    <w:rsid w:val="00815906"/>
    <w:rsid w:val="00845A86"/>
    <w:rsid w:val="00850177"/>
    <w:rsid w:val="00882A8B"/>
    <w:rsid w:val="008C178B"/>
    <w:rsid w:val="00902BE1"/>
    <w:rsid w:val="0092736B"/>
    <w:rsid w:val="00930BD8"/>
    <w:rsid w:val="00985895"/>
    <w:rsid w:val="00985CD7"/>
    <w:rsid w:val="009A5ADA"/>
    <w:rsid w:val="009A72D3"/>
    <w:rsid w:val="009C5913"/>
    <w:rsid w:val="009D3324"/>
    <w:rsid w:val="009E6A4D"/>
    <w:rsid w:val="00A0316C"/>
    <w:rsid w:val="00A056B9"/>
    <w:rsid w:val="00A05860"/>
    <w:rsid w:val="00A07B74"/>
    <w:rsid w:val="00A26D03"/>
    <w:rsid w:val="00A40B45"/>
    <w:rsid w:val="00A4219E"/>
    <w:rsid w:val="00A505A3"/>
    <w:rsid w:val="00A735D0"/>
    <w:rsid w:val="00AE5E6B"/>
    <w:rsid w:val="00AF0087"/>
    <w:rsid w:val="00B14C4F"/>
    <w:rsid w:val="00B434BE"/>
    <w:rsid w:val="00B6130F"/>
    <w:rsid w:val="00B6356F"/>
    <w:rsid w:val="00B63B44"/>
    <w:rsid w:val="00B73AD6"/>
    <w:rsid w:val="00B82FC8"/>
    <w:rsid w:val="00B9149C"/>
    <w:rsid w:val="00BA60E2"/>
    <w:rsid w:val="00BA6BAB"/>
    <w:rsid w:val="00BD134D"/>
    <w:rsid w:val="00BE31C0"/>
    <w:rsid w:val="00BE7BA6"/>
    <w:rsid w:val="00BF0923"/>
    <w:rsid w:val="00BF47B9"/>
    <w:rsid w:val="00BF5780"/>
    <w:rsid w:val="00C1319C"/>
    <w:rsid w:val="00C1474A"/>
    <w:rsid w:val="00C51C76"/>
    <w:rsid w:val="00C52B3B"/>
    <w:rsid w:val="00C66E4C"/>
    <w:rsid w:val="00C724D1"/>
    <w:rsid w:val="00C75D86"/>
    <w:rsid w:val="00C828E8"/>
    <w:rsid w:val="00C84B2A"/>
    <w:rsid w:val="00C97E7E"/>
    <w:rsid w:val="00CB5218"/>
    <w:rsid w:val="00CD33FC"/>
    <w:rsid w:val="00CE6F7E"/>
    <w:rsid w:val="00CF4F93"/>
    <w:rsid w:val="00CF5E5F"/>
    <w:rsid w:val="00D0379F"/>
    <w:rsid w:val="00D36E21"/>
    <w:rsid w:val="00D41CF5"/>
    <w:rsid w:val="00D445E5"/>
    <w:rsid w:val="00D464D8"/>
    <w:rsid w:val="00D779AB"/>
    <w:rsid w:val="00D83FDA"/>
    <w:rsid w:val="00D86677"/>
    <w:rsid w:val="00DA61F8"/>
    <w:rsid w:val="00DB0EE5"/>
    <w:rsid w:val="00DE3679"/>
    <w:rsid w:val="00DF662A"/>
    <w:rsid w:val="00E058E5"/>
    <w:rsid w:val="00E17081"/>
    <w:rsid w:val="00E22576"/>
    <w:rsid w:val="00E249B3"/>
    <w:rsid w:val="00E26408"/>
    <w:rsid w:val="00E30CE5"/>
    <w:rsid w:val="00E71792"/>
    <w:rsid w:val="00E91F6C"/>
    <w:rsid w:val="00E95884"/>
    <w:rsid w:val="00E95DB8"/>
    <w:rsid w:val="00EB4C54"/>
    <w:rsid w:val="00ED2C42"/>
    <w:rsid w:val="00EE198E"/>
    <w:rsid w:val="00EE2ED5"/>
    <w:rsid w:val="00EE7B12"/>
    <w:rsid w:val="00F1653D"/>
    <w:rsid w:val="00F25C34"/>
    <w:rsid w:val="00F45BAB"/>
    <w:rsid w:val="00F57DE8"/>
    <w:rsid w:val="00F87289"/>
    <w:rsid w:val="00FB0B99"/>
    <w:rsid w:val="00FB3FB8"/>
    <w:rsid w:val="00FC0929"/>
    <w:rsid w:val="00FC2AF0"/>
    <w:rsid w:val="00FD0A89"/>
    <w:rsid w:val="00FD7D2F"/>
    <w:rsid w:val="00FE1E28"/>
    <w:rsid w:val="00FE3177"/>
    <w:rsid w:val="00FE5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paragraph" w:styleId="ae">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f"/>
    <w:rsid w:val="00EE7B12"/>
    <w:pPr>
      <w:widowControl w:val="0"/>
      <w:suppressAutoHyphens w:val="0"/>
    </w:pPr>
    <w:rPr>
      <w:sz w:val="24"/>
      <w:lang w:eastAsia="ru-RU"/>
    </w:rPr>
  </w:style>
  <w:style w:type="character" w:customStyle="1" w:styleId="af">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e"/>
    <w:rsid w:val="00EE7B12"/>
    <w:rPr>
      <w:sz w:val="24"/>
    </w:rPr>
  </w:style>
  <w:style w:type="paragraph" w:customStyle="1" w:styleId="ConsPlusNormal">
    <w:name w:val="ConsPlusNormal"/>
    <w:rsid w:val="00EE7B12"/>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paragraph" w:styleId="ae">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f"/>
    <w:rsid w:val="00EE7B12"/>
    <w:pPr>
      <w:widowControl w:val="0"/>
      <w:suppressAutoHyphens w:val="0"/>
    </w:pPr>
    <w:rPr>
      <w:sz w:val="24"/>
      <w:lang w:eastAsia="ru-RU"/>
    </w:rPr>
  </w:style>
  <w:style w:type="character" w:customStyle="1" w:styleId="af">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e"/>
    <w:rsid w:val="00EE7B12"/>
    <w:rPr>
      <w:sz w:val="24"/>
    </w:rPr>
  </w:style>
  <w:style w:type="paragraph" w:customStyle="1" w:styleId="ConsPlusNormal">
    <w:name w:val="ConsPlusNormal"/>
    <w:rsid w:val="00EE7B12"/>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48429">
      <w:bodyDiv w:val="1"/>
      <w:marLeft w:val="0"/>
      <w:marRight w:val="0"/>
      <w:marTop w:val="0"/>
      <w:marBottom w:val="0"/>
      <w:divBdr>
        <w:top w:val="none" w:sz="0" w:space="0" w:color="auto"/>
        <w:left w:val="none" w:sz="0" w:space="0" w:color="auto"/>
        <w:bottom w:val="none" w:sz="0" w:space="0" w:color="auto"/>
        <w:right w:val="none" w:sz="0" w:space="0" w:color="auto"/>
      </w:divBdr>
    </w:div>
    <w:div w:id="891575117">
      <w:bodyDiv w:val="1"/>
      <w:marLeft w:val="0"/>
      <w:marRight w:val="0"/>
      <w:marTop w:val="0"/>
      <w:marBottom w:val="0"/>
      <w:divBdr>
        <w:top w:val="none" w:sz="0" w:space="0" w:color="auto"/>
        <w:left w:val="none" w:sz="0" w:space="0" w:color="auto"/>
        <w:bottom w:val="none" w:sz="0" w:space="0" w:color="auto"/>
        <w:right w:val="none" w:sz="0" w:space="0" w:color="auto"/>
      </w:divBdr>
    </w:div>
    <w:div w:id="1594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2E06-F322-4788-8431-AFFD1880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P04U09</cp:lastModifiedBy>
  <cp:revision>2</cp:revision>
  <cp:lastPrinted>2021-08-23T09:28:00Z</cp:lastPrinted>
  <dcterms:created xsi:type="dcterms:W3CDTF">2021-09-10T11:57:00Z</dcterms:created>
  <dcterms:modified xsi:type="dcterms:W3CDTF">2021-09-10T11:57:00Z</dcterms:modified>
</cp:coreProperties>
</file>