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409"/>
        <w:gridCol w:w="4449"/>
      </w:tblGrid>
      <w:tr w:rsidR="000C7371" w:rsidRPr="000C7371" w14:paraId="43AC48C9" w14:textId="77777777" w:rsidTr="003553B2">
        <w:trPr>
          <w:trHeight w:val="1019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820952" w14:textId="77777777"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2702BB23" wp14:editId="2ED204DC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832639" w:rsidRPr="00832639" w14:paraId="39C8F551" w14:textId="77777777" w:rsidTr="00355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17"/>
        </w:trPr>
        <w:tc>
          <w:tcPr>
            <w:tcW w:w="9356" w:type="dxa"/>
            <w:gridSpan w:val="3"/>
          </w:tcPr>
          <w:p w14:paraId="43711120" w14:textId="77777777" w:rsidR="000C7371" w:rsidRPr="00832639" w:rsidRDefault="000C7371" w:rsidP="000C7371">
            <w:pPr>
              <w:jc w:val="center"/>
              <w:rPr>
                <w:sz w:val="8"/>
              </w:rPr>
            </w:pPr>
          </w:p>
          <w:p w14:paraId="63AAC4C0" w14:textId="77777777" w:rsidR="000C7371" w:rsidRPr="00832639" w:rsidRDefault="008C7952" w:rsidP="000C7371">
            <w:pPr>
              <w:pStyle w:val="6"/>
              <w:spacing w:line="240" w:lineRule="auto"/>
            </w:pPr>
            <w:r w:rsidRPr="00832639">
              <w:t>АДМИНИСТРАЦИЯ</w:t>
            </w:r>
          </w:p>
          <w:p w14:paraId="294AE892" w14:textId="77777777" w:rsidR="000C7371" w:rsidRPr="00832639" w:rsidRDefault="000C7371" w:rsidP="005066F9">
            <w:pPr>
              <w:jc w:val="center"/>
              <w:rPr>
                <w:b/>
                <w:sz w:val="36"/>
              </w:rPr>
            </w:pPr>
            <w:r w:rsidRPr="00832639">
              <w:rPr>
                <w:b/>
                <w:sz w:val="36"/>
              </w:rPr>
              <w:t xml:space="preserve">РАМЕНСКОГО </w:t>
            </w:r>
            <w:r w:rsidR="006414DD" w:rsidRPr="00832639">
              <w:rPr>
                <w:b/>
                <w:sz w:val="36"/>
              </w:rPr>
              <w:t xml:space="preserve"> </w:t>
            </w:r>
            <w:r w:rsidR="005066F9" w:rsidRPr="00832639">
              <w:rPr>
                <w:b/>
                <w:sz w:val="36"/>
              </w:rPr>
              <w:t>МУНИЦИПАЛЬНОГО</w:t>
            </w:r>
            <w:r w:rsidR="006414DD" w:rsidRPr="00832639">
              <w:rPr>
                <w:b/>
                <w:sz w:val="36"/>
              </w:rPr>
              <w:t xml:space="preserve">  ОКРУГА </w:t>
            </w:r>
            <w:r w:rsidRPr="00832639">
              <w:rPr>
                <w:b/>
                <w:sz w:val="36"/>
              </w:rPr>
              <w:t xml:space="preserve"> МОСКОВСКОЙ ОБЛАСТИ</w:t>
            </w:r>
          </w:p>
        </w:tc>
      </w:tr>
      <w:tr w:rsidR="00832639" w:rsidRPr="00832639" w14:paraId="17D85D4C" w14:textId="77777777" w:rsidTr="00355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99"/>
        </w:trPr>
        <w:tc>
          <w:tcPr>
            <w:tcW w:w="9356" w:type="dxa"/>
            <w:gridSpan w:val="3"/>
          </w:tcPr>
          <w:p w14:paraId="6D77FAD1" w14:textId="77777777" w:rsidR="000C7371" w:rsidRPr="00832639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14:paraId="2EDE0E53" w14:textId="77777777" w:rsidR="000C7371" w:rsidRPr="00832639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832639" w:rsidRPr="00832639" w14:paraId="45FDC27D" w14:textId="77777777" w:rsidTr="003553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108"/>
        </w:trPr>
        <w:tc>
          <w:tcPr>
            <w:tcW w:w="4498" w:type="dxa"/>
          </w:tcPr>
          <w:p w14:paraId="627FE999" w14:textId="77777777" w:rsidR="000C7371" w:rsidRPr="00832639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color w:val="auto"/>
                <w:sz w:val="22"/>
              </w:rPr>
            </w:pPr>
            <w:r w:rsidRPr="00832639">
              <w:rPr>
                <w:rFonts w:ascii="Times New Roman" w:hAnsi="Times New Roman" w:cs="Times New Roman"/>
                <w:iCs/>
                <w:color w:val="auto"/>
                <w:sz w:val="22"/>
              </w:rPr>
              <w:t>Адрес:   Комсомольская пл., д.2</w:t>
            </w:r>
          </w:p>
          <w:p w14:paraId="60318D3D" w14:textId="77777777" w:rsidR="000C7371" w:rsidRPr="00832639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color w:val="auto"/>
              </w:rPr>
            </w:pPr>
            <w:r w:rsidRPr="00832639">
              <w:rPr>
                <w:rFonts w:ascii="Times New Roman" w:hAnsi="Times New Roman" w:cs="Times New Roman"/>
                <w:iCs/>
                <w:color w:val="auto"/>
                <w:sz w:val="22"/>
              </w:rPr>
              <w:t>г. Раменское, Московская область, 140100</w:t>
            </w:r>
          </w:p>
        </w:tc>
        <w:tc>
          <w:tcPr>
            <w:tcW w:w="409" w:type="dxa"/>
          </w:tcPr>
          <w:p w14:paraId="68044442" w14:textId="77777777" w:rsidR="000C7371" w:rsidRPr="00832639" w:rsidRDefault="000C7371" w:rsidP="000C7371">
            <w:pPr>
              <w:rPr>
                <w:sz w:val="22"/>
              </w:rPr>
            </w:pPr>
          </w:p>
        </w:tc>
        <w:tc>
          <w:tcPr>
            <w:tcW w:w="4449" w:type="dxa"/>
          </w:tcPr>
          <w:p w14:paraId="06BB95C9" w14:textId="77777777" w:rsidR="000C7371" w:rsidRPr="00832639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326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Телефон (495) 556-62-21, (496) 463-33-14</w:t>
            </w:r>
          </w:p>
          <w:p w14:paraId="656DF285" w14:textId="77777777" w:rsidR="000C7371" w:rsidRPr="00832639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2639">
              <w:rPr>
                <w:color w:val="auto"/>
                <w:sz w:val="22"/>
                <w:szCs w:val="22"/>
                <w:lang w:val="en-US"/>
              </w:rPr>
              <w:t>E</w:t>
            </w:r>
            <w:r w:rsidRPr="00832639">
              <w:rPr>
                <w:color w:val="auto"/>
                <w:sz w:val="22"/>
                <w:szCs w:val="22"/>
              </w:rPr>
              <w:t>-</w:t>
            </w:r>
            <w:r w:rsidRPr="00832639">
              <w:rPr>
                <w:color w:val="auto"/>
                <w:sz w:val="22"/>
                <w:szCs w:val="22"/>
                <w:lang w:val="en-US"/>
              </w:rPr>
              <w:t>mail</w:t>
            </w:r>
            <w:r w:rsidRPr="00832639">
              <w:rPr>
                <w:color w:val="auto"/>
                <w:sz w:val="22"/>
                <w:szCs w:val="22"/>
              </w:rPr>
              <w:t xml:space="preserve">: </w:t>
            </w:r>
            <w:r w:rsidRPr="00832639">
              <w:rPr>
                <w:color w:val="auto"/>
                <w:sz w:val="22"/>
                <w:szCs w:val="22"/>
                <w:lang w:val="en-US"/>
              </w:rPr>
              <w:t>ram</w:t>
            </w:r>
            <w:r w:rsidRPr="00832639">
              <w:rPr>
                <w:color w:val="auto"/>
                <w:sz w:val="22"/>
                <w:szCs w:val="22"/>
              </w:rPr>
              <w:t>_</w:t>
            </w:r>
            <w:r w:rsidRPr="00832639">
              <w:rPr>
                <w:color w:val="auto"/>
                <w:sz w:val="22"/>
                <w:szCs w:val="22"/>
                <w:lang w:val="en-US"/>
              </w:rPr>
              <w:t>adm</w:t>
            </w:r>
            <w:r w:rsidRPr="00832639">
              <w:rPr>
                <w:color w:val="auto"/>
                <w:sz w:val="22"/>
                <w:szCs w:val="22"/>
              </w:rPr>
              <w:t>@</w:t>
            </w:r>
            <w:r w:rsidRPr="00832639">
              <w:rPr>
                <w:color w:val="auto"/>
                <w:sz w:val="22"/>
                <w:szCs w:val="22"/>
                <w:lang w:val="en-US"/>
              </w:rPr>
              <w:t>mosreg</w:t>
            </w:r>
            <w:r w:rsidRPr="00832639">
              <w:rPr>
                <w:color w:val="auto"/>
                <w:sz w:val="22"/>
                <w:szCs w:val="22"/>
              </w:rPr>
              <w:t>.</w:t>
            </w:r>
            <w:r w:rsidRPr="00832639">
              <w:rPr>
                <w:color w:val="auto"/>
                <w:sz w:val="22"/>
                <w:szCs w:val="22"/>
                <w:lang w:val="en-US"/>
              </w:rPr>
              <w:t>ru</w:t>
            </w:r>
          </w:p>
        </w:tc>
      </w:tr>
    </w:tbl>
    <w:p w14:paraId="331B1E03" w14:textId="77777777" w:rsidR="000C7371" w:rsidRPr="00832639" w:rsidRDefault="000C7371" w:rsidP="000C7371">
      <w:pPr>
        <w:jc w:val="both"/>
        <w:rPr>
          <w:b/>
          <w:sz w:val="16"/>
        </w:rPr>
      </w:pPr>
    </w:p>
    <w:tbl>
      <w:tblPr>
        <w:tblW w:w="93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4"/>
        <w:gridCol w:w="275"/>
        <w:gridCol w:w="4584"/>
      </w:tblGrid>
      <w:tr w:rsidR="00832639" w:rsidRPr="00832639" w14:paraId="38A9BDBF" w14:textId="77777777" w:rsidTr="006167A4">
        <w:trPr>
          <w:trHeight w:val="1832"/>
        </w:trPr>
        <w:tc>
          <w:tcPr>
            <w:tcW w:w="4534" w:type="dxa"/>
          </w:tcPr>
          <w:p w14:paraId="325B2272" w14:textId="480297C8" w:rsidR="000C7371" w:rsidRPr="001D485E" w:rsidRDefault="001D485E" w:rsidP="000C7371">
            <w:pPr>
              <w:jc w:val="both"/>
              <w:rPr>
                <w:spacing w:val="-20"/>
                <w:sz w:val="22"/>
                <w:szCs w:val="22"/>
              </w:rPr>
            </w:pPr>
            <w:r w:rsidRPr="001D485E">
              <w:rPr>
                <w:spacing w:val="-20"/>
                <w:sz w:val="22"/>
                <w:szCs w:val="22"/>
              </w:rPr>
              <w:t xml:space="preserve">от  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1D485E">
              <w:rPr>
                <w:spacing w:val="-20"/>
                <w:sz w:val="28"/>
                <w:szCs w:val="28"/>
              </w:rPr>
              <w:t>11.09.2025</w:t>
            </w:r>
            <w:r w:rsidR="000C7371" w:rsidRPr="001D485E">
              <w:rPr>
                <w:spacing w:val="-20"/>
                <w:sz w:val="22"/>
                <w:szCs w:val="22"/>
              </w:rPr>
              <w:t xml:space="preserve">     </w:t>
            </w:r>
            <w:r w:rsidRPr="001D485E">
              <w:rPr>
                <w:spacing w:val="-20"/>
                <w:sz w:val="22"/>
                <w:szCs w:val="22"/>
              </w:rPr>
              <w:t xml:space="preserve">№ 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1D485E">
              <w:rPr>
                <w:spacing w:val="-20"/>
                <w:sz w:val="28"/>
                <w:szCs w:val="28"/>
              </w:rPr>
              <w:t>143-01ИСХ-19964</w:t>
            </w:r>
            <w:r w:rsidR="000C7371" w:rsidRPr="001D485E">
              <w:rPr>
                <w:spacing w:val="-20"/>
                <w:sz w:val="22"/>
                <w:szCs w:val="22"/>
              </w:rPr>
              <w:t xml:space="preserve">                                  </w:t>
            </w:r>
          </w:p>
          <w:p w14:paraId="6D454295" w14:textId="77777777" w:rsidR="000C7371" w:rsidRPr="001D485E" w:rsidRDefault="000C7371" w:rsidP="000C7371">
            <w:pPr>
              <w:jc w:val="both"/>
              <w:rPr>
                <w:spacing w:val="-20"/>
                <w:sz w:val="22"/>
              </w:rPr>
            </w:pPr>
          </w:p>
          <w:p w14:paraId="15183FCC" w14:textId="77777777" w:rsidR="000C7371" w:rsidRPr="001D485E" w:rsidRDefault="000C7371" w:rsidP="000C7371">
            <w:pPr>
              <w:jc w:val="both"/>
              <w:rPr>
                <w:spacing w:val="-20"/>
                <w:sz w:val="22"/>
              </w:rPr>
            </w:pPr>
            <w:bookmarkStart w:id="0" w:name="_GoBack"/>
            <w:bookmarkEnd w:id="0"/>
          </w:p>
        </w:tc>
        <w:tc>
          <w:tcPr>
            <w:tcW w:w="275" w:type="dxa"/>
          </w:tcPr>
          <w:p w14:paraId="5E543DB7" w14:textId="77777777" w:rsidR="000C7371" w:rsidRPr="00832639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584" w:type="dxa"/>
          </w:tcPr>
          <w:p w14:paraId="6F679809" w14:textId="77777777" w:rsidR="000D5B30" w:rsidRPr="00832639" w:rsidRDefault="000D5B30" w:rsidP="000D5B30">
            <w:pPr>
              <w:tabs>
                <w:tab w:val="center" w:pos="2568"/>
              </w:tabs>
              <w:jc w:val="right"/>
              <w:rPr>
                <w:sz w:val="28"/>
                <w:szCs w:val="28"/>
              </w:rPr>
            </w:pPr>
            <w:r w:rsidRPr="00832639">
              <w:rPr>
                <w:sz w:val="28"/>
                <w:szCs w:val="28"/>
              </w:rPr>
              <w:t xml:space="preserve">Директору </w:t>
            </w:r>
          </w:p>
          <w:p w14:paraId="7440955E" w14:textId="0106AD93" w:rsidR="000D5B30" w:rsidRPr="00832639" w:rsidRDefault="006167A4" w:rsidP="006167A4">
            <w:pPr>
              <w:shd w:val="clear" w:color="auto" w:fill="FFFFFF"/>
              <w:tabs>
                <w:tab w:val="left" w:pos="186"/>
              </w:tabs>
              <w:jc w:val="right"/>
              <w:rPr>
                <w:sz w:val="28"/>
                <w:szCs w:val="28"/>
              </w:rPr>
            </w:pPr>
            <w:r w:rsidRPr="00832639">
              <w:rPr>
                <w:sz w:val="28"/>
                <w:szCs w:val="28"/>
              </w:rPr>
              <w:t xml:space="preserve">Муниципального учреждения  </w:t>
            </w:r>
            <w:r w:rsidR="000D5B30" w:rsidRPr="00832639">
              <w:rPr>
                <w:sz w:val="28"/>
                <w:szCs w:val="28"/>
              </w:rPr>
              <w:t>культуры</w:t>
            </w:r>
          </w:p>
          <w:p w14:paraId="6CAF19FA" w14:textId="77777777" w:rsidR="000D5B30" w:rsidRPr="00832639" w:rsidRDefault="000D5B30" w:rsidP="000D5B30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832639">
              <w:rPr>
                <w:sz w:val="28"/>
                <w:szCs w:val="28"/>
              </w:rPr>
              <w:t xml:space="preserve"> «Раменский историко-художественный музей»</w:t>
            </w:r>
          </w:p>
          <w:p w14:paraId="14847C24" w14:textId="77777777" w:rsidR="000D5B30" w:rsidRPr="00832639" w:rsidRDefault="000D5B30" w:rsidP="000D5B30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832639">
              <w:rPr>
                <w:sz w:val="28"/>
                <w:szCs w:val="28"/>
              </w:rPr>
              <w:t xml:space="preserve">М.П. </w:t>
            </w:r>
            <w:r w:rsidRPr="00832639">
              <w:rPr>
                <w:sz w:val="28"/>
                <w:szCs w:val="28"/>
                <w:shd w:val="clear" w:color="auto" w:fill="FFFFFF"/>
              </w:rPr>
              <w:t>Великорецкой</w:t>
            </w:r>
          </w:p>
          <w:p w14:paraId="6BAD637C" w14:textId="23609B0E" w:rsidR="00B812E8" w:rsidRPr="00832639" w:rsidRDefault="00B812E8" w:rsidP="000D5B30">
            <w:pPr>
              <w:tabs>
                <w:tab w:val="center" w:pos="2568"/>
              </w:tabs>
              <w:rPr>
                <w:sz w:val="28"/>
                <w:szCs w:val="28"/>
              </w:rPr>
            </w:pPr>
          </w:p>
          <w:p w14:paraId="75CE8A73" w14:textId="28569A50" w:rsidR="00B812E8" w:rsidRPr="00832639" w:rsidRDefault="00B812E8" w:rsidP="00F158E0">
            <w:pPr>
              <w:jc w:val="right"/>
              <w:rPr>
                <w:sz w:val="28"/>
                <w:szCs w:val="28"/>
              </w:rPr>
            </w:pPr>
            <w:r w:rsidRPr="00832639">
              <w:rPr>
                <w:sz w:val="28"/>
                <w:szCs w:val="28"/>
              </w:rPr>
              <w:t>(1401</w:t>
            </w:r>
            <w:r w:rsidR="000D5B30" w:rsidRPr="00832639">
              <w:rPr>
                <w:sz w:val="28"/>
                <w:szCs w:val="28"/>
              </w:rPr>
              <w:t>05</w:t>
            </w:r>
            <w:r w:rsidRPr="00832639">
              <w:rPr>
                <w:sz w:val="28"/>
                <w:szCs w:val="28"/>
              </w:rPr>
              <w:t>, М</w:t>
            </w:r>
            <w:r w:rsidR="00B94BE5" w:rsidRPr="00832639">
              <w:rPr>
                <w:sz w:val="28"/>
                <w:szCs w:val="28"/>
              </w:rPr>
              <w:t xml:space="preserve">осковская область, </w:t>
            </w:r>
            <w:r w:rsidR="00B94BE5" w:rsidRPr="00832639">
              <w:rPr>
                <w:sz w:val="28"/>
                <w:szCs w:val="28"/>
              </w:rPr>
              <w:br/>
            </w:r>
            <w:r w:rsidR="000D5B30" w:rsidRPr="00832639">
              <w:rPr>
                <w:sz w:val="28"/>
                <w:szCs w:val="28"/>
              </w:rPr>
              <w:t>г. Раменское</w:t>
            </w:r>
            <w:r w:rsidRPr="00832639">
              <w:rPr>
                <w:sz w:val="28"/>
                <w:szCs w:val="28"/>
              </w:rPr>
              <w:t>,</w:t>
            </w:r>
            <w:r w:rsidR="000D5B30" w:rsidRPr="00832639">
              <w:rPr>
                <w:sz w:val="28"/>
                <w:szCs w:val="28"/>
              </w:rPr>
              <w:t xml:space="preserve"> ул. Воровского, д. 7)      </w:t>
            </w:r>
          </w:p>
          <w:p w14:paraId="0FA2481B" w14:textId="77777777" w:rsidR="004C2F59" w:rsidRPr="00832639" w:rsidRDefault="004C2F59" w:rsidP="00F158E0">
            <w:pPr>
              <w:tabs>
                <w:tab w:val="left" w:pos="4286"/>
              </w:tabs>
              <w:jc w:val="right"/>
              <w:rPr>
                <w:sz w:val="28"/>
                <w:szCs w:val="28"/>
              </w:rPr>
            </w:pPr>
          </w:p>
          <w:p w14:paraId="5FB4DDB1" w14:textId="77777777" w:rsidR="004C2F59" w:rsidRPr="00832639" w:rsidRDefault="004C2F59" w:rsidP="00B94BE5">
            <w:pPr>
              <w:pStyle w:val="a6"/>
              <w:tabs>
                <w:tab w:val="left" w:pos="4569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62E1182F" w14:textId="77777777" w:rsidR="004C2F59" w:rsidRDefault="004C2F59" w:rsidP="00967EBD">
      <w:pPr>
        <w:tabs>
          <w:tab w:val="left" w:pos="4536"/>
        </w:tabs>
        <w:spacing w:before="20"/>
        <w:jc w:val="center"/>
      </w:pPr>
      <w:r>
        <w:rPr>
          <w:sz w:val="28"/>
          <w:szCs w:val="28"/>
        </w:rPr>
        <w:t>ПРЕДСТАВЛЕНИЕ</w:t>
      </w:r>
    </w:p>
    <w:p w14:paraId="7069AE12" w14:textId="77777777" w:rsidR="004C2F59" w:rsidRDefault="004C2F59" w:rsidP="004C2F5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147D111" w14:textId="3BD2A5F8" w:rsidR="00B812E8" w:rsidRPr="00544EF2" w:rsidRDefault="00B812E8" w:rsidP="007B3634">
      <w:pPr>
        <w:pStyle w:val="a3"/>
        <w:tabs>
          <w:tab w:val="clear" w:pos="3440"/>
          <w:tab w:val="left" w:pos="0"/>
          <w:tab w:val="left" w:pos="567"/>
        </w:tabs>
        <w:ind w:firstLine="709"/>
        <w:rPr>
          <w:sz w:val="28"/>
          <w:szCs w:val="28"/>
        </w:rPr>
      </w:pPr>
      <w:r w:rsidRPr="00544EF2">
        <w:rPr>
          <w:sz w:val="28"/>
          <w:szCs w:val="28"/>
        </w:rPr>
        <w:t xml:space="preserve">Отделом муниципального финансового контроля Контрольного управления администрации Раменского муниципального округа </w:t>
      </w:r>
      <w:r w:rsidRPr="00544EF2">
        <w:rPr>
          <w:sz w:val="28"/>
          <w:szCs w:val="28"/>
        </w:rPr>
        <w:br/>
        <w:t xml:space="preserve">в соответствии с распоряжением Администрации Раменского городского округа от 25.12.2024 № 448-р «Об утверждении Плана проведения </w:t>
      </w:r>
      <w:r w:rsidRPr="00544EF2">
        <w:rPr>
          <w:bCs/>
          <w:sz w:val="28"/>
          <w:szCs w:val="28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Pr="00544EF2">
        <w:rPr>
          <w:sz w:val="28"/>
          <w:szCs w:val="28"/>
        </w:rPr>
        <w:t>» и на основании распоряжения Администрации Раменск</w:t>
      </w:r>
      <w:r w:rsidR="000D5B30">
        <w:rPr>
          <w:sz w:val="28"/>
          <w:szCs w:val="28"/>
        </w:rPr>
        <w:t xml:space="preserve">ого муниципального округа </w:t>
      </w:r>
      <w:r w:rsidR="000D5B30">
        <w:rPr>
          <w:sz w:val="28"/>
          <w:szCs w:val="28"/>
        </w:rPr>
        <w:br/>
        <w:t>от 23.06.2025 № 223</w:t>
      </w:r>
      <w:r w:rsidRPr="00544EF2">
        <w:rPr>
          <w:sz w:val="28"/>
          <w:szCs w:val="28"/>
        </w:rPr>
        <w:t xml:space="preserve">-р «О проведении отделом муниципального финансового контроля Контрольного управления Администрации Раменского муниципального округа в рамках осуществления полномочий </w:t>
      </w:r>
      <w:r w:rsidR="004A00FA">
        <w:rPr>
          <w:sz w:val="28"/>
          <w:szCs w:val="28"/>
        </w:rPr>
        <w:t xml:space="preserve">                              </w:t>
      </w:r>
      <w:r w:rsidRPr="00544EF2">
        <w:rPr>
          <w:sz w:val="28"/>
          <w:szCs w:val="28"/>
        </w:rPr>
        <w:t>по внутреннему муниципальному финансовому контрол</w:t>
      </w:r>
      <w:r w:rsidR="000D5B30">
        <w:rPr>
          <w:sz w:val="28"/>
          <w:szCs w:val="28"/>
        </w:rPr>
        <w:t xml:space="preserve">ю плановой выездной проверки в Муниципальном учреждении культуры «Раменский историко-художественный музей»», </w:t>
      </w:r>
      <w:r w:rsidRPr="00544EF2">
        <w:rPr>
          <w:sz w:val="28"/>
          <w:szCs w:val="28"/>
        </w:rPr>
        <w:t xml:space="preserve">в рамках соблюдения бюджетного законодательства в соответствии со статьей 269.2 </w:t>
      </w:r>
      <w:r w:rsidRPr="00D62F58">
        <w:rPr>
          <w:sz w:val="28"/>
          <w:szCs w:val="28"/>
        </w:rPr>
        <w:t>Бюджетного кодекса Российской Федерации</w:t>
      </w:r>
      <w:r w:rsidR="007577D7" w:rsidRPr="00D62F58">
        <w:rPr>
          <w:sz w:val="28"/>
          <w:szCs w:val="28"/>
        </w:rPr>
        <w:t xml:space="preserve"> </w:t>
      </w:r>
      <w:r w:rsidR="001D2BFD" w:rsidRPr="00D62F58">
        <w:rPr>
          <w:sz w:val="28"/>
          <w:szCs w:val="28"/>
          <w:lang w:eastAsia="en-US"/>
        </w:rPr>
        <w:t>от 31.07.1998 № 145-ФЗ</w:t>
      </w:r>
      <w:r w:rsidR="001D2BFD">
        <w:rPr>
          <w:sz w:val="28"/>
          <w:szCs w:val="28"/>
        </w:rPr>
        <w:t xml:space="preserve"> </w:t>
      </w:r>
      <w:r w:rsidR="007577D7">
        <w:rPr>
          <w:sz w:val="28"/>
          <w:szCs w:val="28"/>
        </w:rPr>
        <w:t xml:space="preserve">(далее – Бюджетный </w:t>
      </w:r>
      <w:r w:rsidR="00000B58">
        <w:rPr>
          <w:sz w:val="28"/>
          <w:szCs w:val="28"/>
        </w:rPr>
        <w:t xml:space="preserve">              </w:t>
      </w:r>
      <w:r w:rsidR="007577D7">
        <w:rPr>
          <w:sz w:val="28"/>
          <w:szCs w:val="28"/>
        </w:rPr>
        <w:t>кодекс РФ)</w:t>
      </w:r>
      <w:r w:rsidRPr="00544EF2">
        <w:rPr>
          <w:sz w:val="28"/>
          <w:szCs w:val="28"/>
        </w:rPr>
        <w:t xml:space="preserve">, с частями 8 и 9 статьи 99 Федерального закона от 05.04.2013 №  44-ФЗ «О контрактной системе в сфере закупок товаров, работ, услуг </w:t>
      </w:r>
      <w:r w:rsidR="00000B58">
        <w:rPr>
          <w:sz w:val="28"/>
          <w:szCs w:val="28"/>
        </w:rPr>
        <w:t xml:space="preserve">               </w:t>
      </w:r>
      <w:r w:rsidRPr="00544EF2">
        <w:rPr>
          <w:sz w:val="28"/>
          <w:szCs w:val="28"/>
        </w:rPr>
        <w:t>для обеспечения государственных и м</w:t>
      </w:r>
      <w:r w:rsidR="00851895">
        <w:rPr>
          <w:sz w:val="28"/>
          <w:szCs w:val="28"/>
        </w:rPr>
        <w:t xml:space="preserve">униципальных нужд» </w:t>
      </w:r>
      <w:r w:rsidR="007219BB">
        <w:rPr>
          <w:sz w:val="28"/>
          <w:szCs w:val="28"/>
        </w:rPr>
        <w:t xml:space="preserve">(далее – </w:t>
      </w:r>
      <w:r w:rsidR="007219BB">
        <w:rPr>
          <w:sz w:val="28"/>
          <w:szCs w:val="28"/>
        </w:rPr>
        <w:lastRenderedPageBreak/>
        <w:t>Федеральный закон № </w:t>
      </w:r>
      <w:r w:rsidR="009A4C21">
        <w:rPr>
          <w:sz w:val="28"/>
          <w:szCs w:val="28"/>
        </w:rPr>
        <w:t xml:space="preserve">44-ФЗ) </w:t>
      </w:r>
      <w:r w:rsidR="000D5B30">
        <w:rPr>
          <w:sz w:val="28"/>
          <w:szCs w:val="28"/>
        </w:rPr>
        <w:t>в период с 27.06</w:t>
      </w:r>
      <w:r w:rsidRPr="00544EF2">
        <w:rPr>
          <w:sz w:val="28"/>
          <w:szCs w:val="28"/>
        </w:rPr>
        <w:t>.2025 по 2</w:t>
      </w:r>
      <w:r w:rsidR="000D5B30">
        <w:rPr>
          <w:sz w:val="28"/>
          <w:szCs w:val="28"/>
        </w:rPr>
        <w:t>4.07</w:t>
      </w:r>
      <w:r w:rsidR="00000B58">
        <w:rPr>
          <w:sz w:val="28"/>
          <w:szCs w:val="28"/>
        </w:rPr>
        <w:t xml:space="preserve">.2025                           </w:t>
      </w:r>
      <w:r w:rsidRPr="00544EF2">
        <w:rPr>
          <w:sz w:val="28"/>
          <w:szCs w:val="28"/>
        </w:rPr>
        <w:t xml:space="preserve">в отношении </w:t>
      </w:r>
      <w:r w:rsidR="00851895">
        <w:rPr>
          <w:sz w:val="28"/>
          <w:szCs w:val="28"/>
        </w:rPr>
        <w:t xml:space="preserve">Муниципального </w:t>
      </w:r>
      <w:r w:rsidR="000305AA">
        <w:rPr>
          <w:sz w:val="28"/>
          <w:szCs w:val="28"/>
        </w:rPr>
        <w:t xml:space="preserve">учреждения культуры «Раменский историко-художественный музей» </w:t>
      </w:r>
      <w:r w:rsidRPr="00544EF2">
        <w:rPr>
          <w:sz w:val="28"/>
          <w:szCs w:val="28"/>
        </w:rPr>
        <w:t>проведена планов</w:t>
      </w:r>
      <w:r w:rsidR="00851895">
        <w:rPr>
          <w:sz w:val="28"/>
          <w:szCs w:val="28"/>
        </w:rPr>
        <w:t xml:space="preserve">ая выездная проверка (далее </w:t>
      </w:r>
      <w:r w:rsidR="00851895" w:rsidRPr="00B812E8">
        <w:rPr>
          <w:sz w:val="28"/>
          <w:szCs w:val="28"/>
        </w:rPr>
        <w:t>–</w:t>
      </w:r>
      <w:r w:rsidR="00851895">
        <w:rPr>
          <w:sz w:val="28"/>
          <w:szCs w:val="28"/>
        </w:rPr>
        <w:t xml:space="preserve"> </w:t>
      </w:r>
      <w:r w:rsidRPr="00544EF2">
        <w:rPr>
          <w:sz w:val="28"/>
          <w:szCs w:val="28"/>
        </w:rPr>
        <w:t>контрольное мероприятие).</w:t>
      </w:r>
    </w:p>
    <w:p w14:paraId="5B2C3BA3" w14:textId="77777777" w:rsidR="004C2F59" w:rsidRPr="00AA2D73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</w:rPr>
        <w:t xml:space="preserve">Темы контрольного мероприятия: </w:t>
      </w:r>
    </w:p>
    <w:p w14:paraId="4AF8BA79" w14:textId="77777777" w:rsidR="004C2F59" w:rsidRPr="00AA2D73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</w:rPr>
        <w:t xml:space="preserve">-  </w:t>
      </w:r>
      <w:r w:rsidR="00AD59C7">
        <w:rPr>
          <w:sz w:val="28"/>
          <w:szCs w:val="28"/>
        </w:rPr>
        <w:t xml:space="preserve">    </w:t>
      </w:r>
      <w:r w:rsidRPr="00AA2D73">
        <w:rPr>
          <w:sz w:val="28"/>
          <w:szCs w:val="28"/>
        </w:rPr>
        <w:t>проверка финансово – хозяйственной деятельности;</w:t>
      </w:r>
      <w:r w:rsidRPr="00AA2D73">
        <w:rPr>
          <w:sz w:val="28"/>
          <w:szCs w:val="28"/>
        </w:rPr>
        <w:tab/>
      </w:r>
    </w:p>
    <w:p w14:paraId="4316A121" w14:textId="77777777" w:rsidR="004C2F59" w:rsidRPr="00AA2D73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</w:rPr>
        <w:t xml:space="preserve">- </w:t>
      </w:r>
      <w:r w:rsidR="00AD59C7">
        <w:rPr>
          <w:sz w:val="28"/>
          <w:szCs w:val="28"/>
        </w:rPr>
        <w:t xml:space="preserve"> </w:t>
      </w:r>
      <w:r w:rsidRPr="00AA2D73">
        <w:rPr>
          <w:sz w:val="28"/>
          <w:szCs w:val="28"/>
        </w:rPr>
        <w:t xml:space="preserve">соблюдение законодательства Российской Федерации и иных правовых актов о контрактной системе в сфере закупок товаров, работ, услуг </w:t>
      </w:r>
      <w:r w:rsidRPr="00AA2D73">
        <w:rPr>
          <w:sz w:val="28"/>
          <w:szCs w:val="28"/>
        </w:rPr>
        <w:br/>
        <w:t>для обеспечения государственных и муниципальных нужд в отношении закупок для обеспечения муниципальных нужд.</w:t>
      </w:r>
    </w:p>
    <w:p w14:paraId="56303B6A" w14:textId="77777777" w:rsidR="004C2F59" w:rsidRPr="00AA2D73" w:rsidRDefault="004C2F59" w:rsidP="00000B5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  <w:shd w:val="clear" w:color="auto" w:fill="FFFFFF"/>
        </w:rPr>
        <w:t>Проверенный период:</w:t>
      </w:r>
      <w:r w:rsidR="0002384A">
        <w:rPr>
          <w:sz w:val="28"/>
          <w:szCs w:val="28"/>
        </w:rPr>
        <w:t xml:space="preserve"> с 01.01.2024 по 31.12</w:t>
      </w:r>
      <w:r w:rsidRPr="00AA2D73">
        <w:rPr>
          <w:sz w:val="28"/>
          <w:szCs w:val="28"/>
        </w:rPr>
        <w:t>.2024.</w:t>
      </w:r>
    </w:p>
    <w:p w14:paraId="136435D7" w14:textId="144FF485" w:rsidR="0002384A" w:rsidRPr="00295998" w:rsidRDefault="004C2F59" w:rsidP="00000B58">
      <w:pPr>
        <w:pStyle w:val="a3"/>
        <w:ind w:firstLine="709"/>
        <w:rPr>
          <w:b/>
        </w:rPr>
      </w:pPr>
      <w:r w:rsidRPr="00AA2D73">
        <w:rPr>
          <w:sz w:val="28"/>
          <w:szCs w:val="28"/>
        </w:rPr>
        <w:t xml:space="preserve">Акт: Акт </w:t>
      </w:r>
      <w:r w:rsidRPr="0002384A">
        <w:rPr>
          <w:sz w:val="28"/>
          <w:szCs w:val="28"/>
        </w:rPr>
        <w:t xml:space="preserve">результатов проведения </w:t>
      </w:r>
      <w:r w:rsidR="00295998">
        <w:rPr>
          <w:sz w:val="28"/>
          <w:szCs w:val="28"/>
        </w:rPr>
        <w:t xml:space="preserve">плановой выездной проверки                        </w:t>
      </w:r>
      <w:r w:rsidRPr="00295998">
        <w:rPr>
          <w:sz w:val="28"/>
          <w:szCs w:val="28"/>
        </w:rPr>
        <w:t xml:space="preserve">в </w:t>
      </w:r>
      <w:r w:rsidR="00295998" w:rsidRPr="00295998">
        <w:rPr>
          <w:sz w:val="28"/>
          <w:szCs w:val="28"/>
        </w:rPr>
        <w:t>Муниципальном учреждении культуры «Раменский историко-художественный музей»</w:t>
      </w:r>
      <w:r w:rsidR="00295998" w:rsidRPr="00B812E8">
        <w:rPr>
          <w:sz w:val="28"/>
          <w:szCs w:val="28"/>
        </w:rPr>
        <w:t xml:space="preserve"> </w:t>
      </w:r>
      <w:r w:rsidR="00AD59C7" w:rsidRPr="00B812E8">
        <w:rPr>
          <w:sz w:val="28"/>
          <w:szCs w:val="28"/>
        </w:rPr>
        <w:t>(</w:t>
      </w:r>
      <w:r w:rsidR="00851895">
        <w:rPr>
          <w:sz w:val="28"/>
          <w:szCs w:val="28"/>
        </w:rPr>
        <w:t>далее – Учреждение</w:t>
      </w:r>
      <w:r w:rsidR="00AD59C7" w:rsidRPr="00B812E8">
        <w:rPr>
          <w:sz w:val="28"/>
          <w:szCs w:val="28"/>
        </w:rPr>
        <w:t xml:space="preserve">) </w:t>
      </w:r>
      <w:r w:rsidR="00B812E8" w:rsidRPr="004E5E9B">
        <w:rPr>
          <w:sz w:val="28"/>
          <w:szCs w:val="28"/>
        </w:rPr>
        <w:t xml:space="preserve">от </w:t>
      </w:r>
      <w:r w:rsidR="00295998">
        <w:rPr>
          <w:sz w:val="28"/>
          <w:szCs w:val="28"/>
        </w:rPr>
        <w:t>07.08.2025</w:t>
      </w:r>
      <w:r w:rsidR="0002384A" w:rsidRPr="00B812E8">
        <w:rPr>
          <w:sz w:val="28"/>
          <w:szCs w:val="28"/>
        </w:rPr>
        <w:t xml:space="preserve"> № </w:t>
      </w:r>
      <w:r w:rsidR="00000B58">
        <w:rPr>
          <w:sz w:val="28"/>
          <w:szCs w:val="28"/>
        </w:rPr>
        <w:t>12.</w:t>
      </w:r>
    </w:p>
    <w:p w14:paraId="067234E7" w14:textId="77777777" w:rsidR="00A93372" w:rsidRPr="001D2BFD" w:rsidRDefault="00A93372" w:rsidP="00C945F3">
      <w:pPr>
        <w:pStyle w:val="a3"/>
        <w:ind w:firstLine="709"/>
        <w:rPr>
          <w:sz w:val="28"/>
          <w:szCs w:val="28"/>
        </w:rPr>
      </w:pPr>
      <w:r w:rsidRPr="001D2BFD">
        <w:rPr>
          <w:sz w:val="28"/>
          <w:szCs w:val="28"/>
        </w:rPr>
        <w:t>В ходе контрольного мероприят</w:t>
      </w:r>
      <w:r w:rsidR="00C32D38" w:rsidRPr="001D2BFD">
        <w:rPr>
          <w:sz w:val="28"/>
          <w:szCs w:val="28"/>
        </w:rPr>
        <w:t>ия выявлены следующие нарушения.</w:t>
      </w:r>
    </w:p>
    <w:p w14:paraId="766765DB" w14:textId="5FBFFAE5" w:rsidR="00665689" w:rsidRPr="001D2BFD" w:rsidRDefault="00083536" w:rsidP="0066568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пункта </w:t>
      </w:r>
      <w:r w:rsidR="007C0A7C" w:rsidRPr="001D2BFD">
        <w:rPr>
          <w:sz w:val="28"/>
          <w:szCs w:val="28"/>
        </w:rPr>
        <w:t>23</w:t>
      </w:r>
      <w:r w:rsidRPr="001D2BFD">
        <w:rPr>
          <w:sz w:val="28"/>
          <w:szCs w:val="28"/>
        </w:rPr>
        <w:t xml:space="preserve"> </w:t>
      </w:r>
      <w:r w:rsidRPr="001D2BFD">
        <w:rPr>
          <w:color w:val="000000" w:themeColor="text1"/>
          <w:sz w:val="28"/>
          <w:szCs w:val="28"/>
        </w:rPr>
        <w:t>постановления Администрации Раменского городского округа от 27.12.2019 № 2128 «Об</w:t>
      </w:r>
      <w:r w:rsidRPr="001D2BFD">
        <w:rPr>
          <w:sz w:val="28"/>
          <w:szCs w:val="28"/>
        </w:rPr>
        <w:t xml:space="preserve"> </w:t>
      </w:r>
      <w:r w:rsidRPr="001D2BFD">
        <w:rPr>
          <w:color w:val="000000" w:themeColor="text1"/>
          <w:sz w:val="28"/>
          <w:szCs w:val="28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 (в редакции постановления Администрации Раменского городского округа от 09.07.2021 № 7304)</w:t>
      </w:r>
      <w:r w:rsidR="007C0A7C" w:rsidRPr="001D2BFD">
        <w:rPr>
          <w:color w:val="000000" w:themeColor="text1"/>
          <w:sz w:val="28"/>
          <w:szCs w:val="28"/>
        </w:rPr>
        <w:t xml:space="preserve"> </w:t>
      </w:r>
      <w:r w:rsidR="007C0A7C" w:rsidRPr="00C56749">
        <w:rPr>
          <w:color w:val="000000" w:themeColor="text1"/>
          <w:sz w:val="28"/>
          <w:szCs w:val="28"/>
        </w:rPr>
        <w:t xml:space="preserve">(далее – </w:t>
      </w:r>
      <w:r w:rsidR="007C0A7C" w:rsidRPr="00C56749">
        <w:rPr>
          <w:sz w:val="28"/>
          <w:szCs w:val="28"/>
        </w:rPr>
        <w:t>Постановление</w:t>
      </w:r>
      <w:r w:rsidRPr="00C56749">
        <w:rPr>
          <w:sz w:val="28"/>
          <w:szCs w:val="28"/>
        </w:rPr>
        <w:t xml:space="preserve"> № 2128</w:t>
      </w:r>
      <w:r w:rsidR="007C0A7C" w:rsidRPr="00C56749">
        <w:rPr>
          <w:sz w:val="28"/>
          <w:szCs w:val="28"/>
        </w:rPr>
        <w:t>)</w:t>
      </w:r>
      <w:r w:rsidRPr="001D2BFD">
        <w:rPr>
          <w:sz w:val="28"/>
          <w:szCs w:val="28"/>
        </w:rPr>
        <w:t xml:space="preserve"> </w:t>
      </w:r>
      <w:r w:rsidR="007C0A7C" w:rsidRPr="001D2BFD">
        <w:rPr>
          <w:sz w:val="28"/>
          <w:szCs w:val="28"/>
        </w:rPr>
        <w:t xml:space="preserve">формы отчетов о выполнении муниципального задания </w:t>
      </w:r>
      <w:r w:rsidR="00AA2D7A" w:rsidRPr="001D2BFD">
        <w:rPr>
          <w:sz w:val="28"/>
          <w:szCs w:val="28"/>
        </w:rPr>
        <w:t xml:space="preserve"> </w:t>
      </w:r>
      <w:r w:rsidR="007C0A7C" w:rsidRPr="001D2BFD">
        <w:rPr>
          <w:sz w:val="28"/>
          <w:szCs w:val="28"/>
        </w:rPr>
        <w:t xml:space="preserve">за 1 квартал, полугодие, 9 месяцев (предварительный за год), год (итоговый) </w:t>
      </w:r>
      <w:r w:rsidR="00A62559" w:rsidRPr="00C56749">
        <w:rPr>
          <w:sz w:val="28"/>
          <w:szCs w:val="28"/>
        </w:rPr>
        <w:t>(далее –</w:t>
      </w:r>
      <w:r w:rsidR="001D2BFD" w:rsidRPr="00C56749">
        <w:rPr>
          <w:sz w:val="28"/>
          <w:szCs w:val="28"/>
        </w:rPr>
        <w:t xml:space="preserve"> Отчет</w:t>
      </w:r>
      <w:r w:rsidR="00A62559" w:rsidRPr="00C56749">
        <w:rPr>
          <w:sz w:val="28"/>
          <w:szCs w:val="28"/>
        </w:rPr>
        <w:t xml:space="preserve">) </w:t>
      </w:r>
      <w:r w:rsidR="007C0A7C" w:rsidRPr="00C56749">
        <w:rPr>
          <w:sz w:val="28"/>
          <w:szCs w:val="28"/>
        </w:rPr>
        <w:t xml:space="preserve">не </w:t>
      </w:r>
      <w:r w:rsidR="00AA2D7A" w:rsidRPr="00C56749">
        <w:rPr>
          <w:sz w:val="28"/>
          <w:szCs w:val="28"/>
        </w:rPr>
        <w:t>соответствуют утвержденной форме, а именно отсутствуют сведения: об отклонениях фактических показателей качества и объема</w:t>
      </w:r>
      <w:r w:rsidR="00AA2D7A" w:rsidRPr="001D2BFD">
        <w:rPr>
          <w:sz w:val="28"/>
          <w:szCs w:val="28"/>
        </w:rPr>
        <w:t xml:space="preserve"> муниципальной услуги от утвержденных в муниципальном задании; </w:t>
      </w:r>
      <w:r w:rsidR="00000B58">
        <w:rPr>
          <w:sz w:val="28"/>
          <w:szCs w:val="28"/>
        </w:rPr>
        <w:t xml:space="preserve">                     </w:t>
      </w:r>
      <w:r w:rsidR="00AA2D7A" w:rsidRPr="001D2BFD">
        <w:rPr>
          <w:sz w:val="28"/>
          <w:szCs w:val="28"/>
        </w:rPr>
        <w:t xml:space="preserve">о затратах на оказание услуг, по которым не достигнуты показатели </w:t>
      </w:r>
      <w:r w:rsidR="006167A4">
        <w:rPr>
          <w:sz w:val="28"/>
          <w:szCs w:val="28"/>
        </w:rPr>
        <w:t xml:space="preserve">              </w:t>
      </w:r>
      <w:r w:rsidR="00AA2D7A" w:rsidRPr="001D2BFD">
        <w:rPr>
          <w:sz w:val="28"/>
          <w:szCs w:val="28"/>
        </w:rPr>
        <w:t xml:space="preserve">качества (в руб.); о нормативных затратах на единицу услуги (в руб.); </w:t>
      </w:r>
      <w:r w:rsidR="006167A4">
        <w:rPr>
          <w:sz w:val="28"/>
          <w:szCs w:val="28"/>
        </w:rPr>
        <w:t xml:space="preserve">                    </w:t>
      </w:r>
      <w:r w:rsidR="00AA2D7A" w:rsidRPr="001D2BFD">
        <w:rPr>
          <w:sz w:val="28"/>
          <w:szCs w:val="28"/>
        </w:rPr>
        <w:t xml:space="preserve">о среднем размере платы (цена, тариф) (в руб.); о затратах на </w:t>
      </w:r>
      <w:r w:rsidR="00A62559" w:rsidRPr="001D2BFD">
        <w:rPr>
          <w:sz w:val="28"/>
          <w:szCs w:val="28"/>
        </w:rPr>
        <w:t>оказание услуги, соответствующих</w:t>
      </w:r>
      <w:r w:rsidR="00AA2D7A" w:rsidRPr="001D2BFD">
        <w:rPr>
          <w:sz w:val="28"/>
          <w:szCs w:val="28"/>
        </w:rPr>
        <w:t xml:space="preserve"> не</w:t>
      </w:r>
      <w:r w:rsidR="00A62559" w:rsidRPr="001D2BFD">
        <w:rPr>
          <w:sz w:val="28"/>
          <w:szCs w:val="28"/>
        </w:rPr>
        <w:t xml:space="preserve">достигнутым показателям объема (в руб.); </w:t>
      </w:r>
      <w:r w:rsidR="006167A4">
        <w:rPr>
          <w:sz w:val="28"/>
          <w:szCs w:val="28"/>
        </w:rPr>
        <w:t xml:space="preserve">                 </w:t>
      </w:r>
      <w:r w:rsidR="00A62559" w:rsidRPr="001D2BFD">
        <w:rPr>
          <w:sz w:val="28"/>
          <w:szCs w:val="28"/>
        </w:rPr>
        <w:t>об использовании средств, предусмотренных на финансовое обеспечение оказания муниципальной услуги (тыс. руб.).</w:t>
      </w:r>
    </w:p>
    <w:p w14:paraId="3B758513" w14:textId="5898F8D8" w:rsidR="00665689" w:rsidRPr="001D2BFD" w:rsidRDefault="00665689" w:rsidP="0095776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муниципального задания № 1 на 2024 год                     и на плановый период 2025 и 2026 годов для Учреждения </w:t>
      </w:r>
      <w:r w:rsidRPr="00C56749">
        <w:rPr>
          <w:sz w:val="28"/>
          <w:szCs w:val="28"/>
        </w:rPr>
        <w:t>(</w:t>
      </w:r>
      <w:r w:rsidR="006167A4">
        <w:rPr>
          <w:sz w:val="28"/>
          <w:szCs w:val="28"/>
        </w:rPr>
        <w:t>далее – Муниципальное задание № </w:t>
      </w:r>
      <w:r w:rsidRPr="00C56749">
        <w:rPr>
          <w:sz w:val="28"/>
          <w:szCs w:val="28"/>
        </w:rPr>
        <w:t xml:space="preserve">1) Отчетам присвоены номера, </w:t>
      </w:r>
      <w:r w:rsidR="00000B58" w:rsidRPr="00C56749">
        <w:rPr>
          <w:sz w:val="28"/>
          <w:szCs w:val="28"/>
        </w:rPr>
        <w:t xml:space="preserve">                                  </w:t>
      </w:r>
      <w:r w:rsidRPr="00C56749">
        <w:rPr>
          <w:sz w:val="28"/>
          <w:szCs w:val="28"/>
        </w:rPr>
        <w:t>не соответствующие номеру Муниципального задания № 1</w:t>
      </w:r>
      <w:r w:rsidR="00A62559" w:rsidRPr="00C56749">
        <w:rPr>
          <w:sz w:val="28"/>
          <w:szCs w:val="28"/>
        </w:rPr>
        <w:t xml:space="preserve">: за 1 квартал </w:t>
      </w:r>
      <w:r w:rsidR="006167A4">
        <w:rPr>
          <w:sz w:val="28"/>
          <w:szCs w:val="28"/>
        </w:rPr>
        <w:t xml:space="preserve"> </w:t>
      </w:r>
      <w:r w:rsidR="00A62559" w:rsidRPr="00C56749">
        <w:rPr>
          <w:sz w:val="28"/>
          <w:szCs w:val="28"/>
        </w:rPr>
        <w:t xml:space="preserve">2024 года – Отчет о выполнении муниципального задания № 914.01; </w:t>
      </w:r>
      <w:r w:rsidR="006167A4">
        <w:rPr>
          <w:sz w:val="28"/>
          <w:szCs w:val="28"/>
        </w:rPr>
        <w:t xml:space="preserve">                     </w:t>
      </w:r>
      <w:r w:rsidR="00A62559" w:rsidRPr="00C56749">
        <w:rPr>
          <w:sz w:val="28"/>
          <w:szCs w:val="28"/>
        </w:rPr>
        <w:t>за</w:t>
      </w:r>
      <w:r w:rsidR="00A62559" w:rsidRPr="001D2BFD">
        <w:rPr>
          <w:sz w:val="28"/>
          <w:szCs w:val="28"/>
        </w:rPr>
        <w:t xml:space="preserve"> полугодие 2024 года – Отчет о выполнении м</w:t>
      </w:r>
      <w:r w:rsidR="006167A4">
        <w:rPr>
          <w:sz w:val="28"/>
          <w:szCs w:val="28"/>
        </w:rPr>
        <w:t xml:space="preserve">униципального задания № 914.05; </w:t>
      </w:r>
      <w:r w:rsidR="00A62559" w:rsidRPr="001D2BFD">
        <w:rPr>
          <w:sz w:val="28"/>
          <w:szCs w:val="28"/>
        </w:rPr>
        <w:t xml:space="preserve">за 9 месяцев (предварительный за год) 2024 года – Отчет </w:t>
      </w:r>
      <w:r w:rsidR="006167A4">
        <w:rPr>
          <w:sz w:val="28"/>
          <w:szCs w:val="28"/>
        </w:rPr>
        <w:t xml:space="preserve">                         </w:t>
      </w:r>
      <w:r w:rsidR="00A62559" w:rsidRPr="001D2BFD">
        <w:rPr>
          <w:sz w:val="28"/>
          <w:szCs w:val="28"/>
        </w:rPr>
        <w:t>о выполнении муниципального задания № 914.06; за год (итоговый) – Отчет о выполнении муниципального задания № 914.07.</w:t>
      </w:r>
    </w:p>
    <w:p w14:paraId="017705C9" w14:textId="43D013F8" w:rsidR="00665689" w:rsidRPr="001D2BFD" w:rsidRDefault="000404EC" w:rsidP="00A6255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Муниципального задания № 1 и уникального номера реестровой записи общероссийских базовых (отраслевых) перечней (классификаторов) государственных и муниципальных услуг, оказываемых </w:t>
      </w:r>
      <w:r w:rsidRPr="001D2BFD">
        <w:rPr>
          <w:sz w:val="28"/>
          <w:szCs w:val="28"/>
        </w:rPr>
        <w:lastRenderedPageBreak/>
        <w:t>физическим лицам 910200О.99.0.ББ82АА00000, во всех Отчетах в разделе 3.1 и разделе 3.2 неверно указаны показатель, характеризующий содержание муниципальной услуги «Содержание 1» вместо «Все виды представления музейных предметов и музейных коллекций», а также показатель, характеризующий условия (формы) оказания муниципальной услуги «Условие 1» вместо «Способы обслуживания».</w:t>
      </w:r>
    </w:p>
    <w:p w14:paraId="267F0312" w14:textId="5E707EEF" w:rsidR="00665689" w:rsidRPr="001D2BFD" w:rsidRDefault="000404EC" w:rsidP="0095776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Муниципального задания № 1 во всех Отчетах </w:t>
      </w:r>
      <w:r w:rsidR="00000B58">
        <w:rPr>
          <w:sz w:val="28"/>
          <w:szCs w:val="28"/>
        </w:rPr>
        <w:t xml:space="preserve">                </w:t>
      </w:r>
      <w:r w:rsidRPr="001D2BFD">
        <w:rPr>
          <w:sz w:val="28"/>
          <w:szCs w:val="28"/>
        </w:rPr>
        <w:t xml:space="preserve">в разделе 3.1 неверно указано утвержденное значение на год по показателю качества муниципальной услуги «Количество музейных предметов основного Музейного фонда учреждения, опубликованных на экспозициях </w:t>
      </w:r>
      <w:r w:rsidR="00000B58">
        <w:rPr>
          <w:sz w:val="28"/>
          <w:szCs w:val="28"/>
        </w:rPr>
        <w:t xml:space="preserve">           </w:t>
      </w:r>
      <w:r w:rsidRPr="001D2BFD">
        <w:rPr>
          <w:sz w:val="28"/>
          <w:szCs w:val="28"/>
        </w:rPr>
        <w:t>и выставках за отчетный период» 100 единиц вместо 102 единицы.</w:t>
      </w:r>
    </w:p>
    <w:p w14:paraId="4077CE02" w14:textId="695B39C1" w:rsidR="00AF57C3" w:rsidRPr="001D2BFD" w:rsidRDefault="000404EC" w:rsidP="00AF57C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C56749">
        <w:rPr>
          <w:sz w:val="28"/>
          <w:szCs w:val="28"/>
        </w:rPr>
        <w:t>В нарушение требований к заполнению формы Отчета,</w:t>
      </w:r>
      <w:r w:rsidR="00C56749">
        <w:rPr>
          <w:sz w:val="28"/>
          <w:szCs w:val="28"/>
        </w:rPr>
        <w:t xml:space="preserve"> установленных в </w:t>
      </w:r>
      <w:r w:rsidRPr="001D2BFD">
        <w:rPr>
          <w:sz w:val="28"/>
          <w:szCs w:val="28"/>
        </w:rPr>
        <w:t>приложении</w:t>
      </w:r>
      <w:r w:rsidR="00AF57C3" w:rsidRPr="001D2BFD">
        <w:rPr>
          <w:sz w:val="28"/>
          <w:szCs w:val="28"/>
        </w:rPr>
        <w:t xml:space="preserve"> </w:t>
      </w:r>
      <w:r w:rsidR="00C56749">
        <w:rPr>
          <w:sz w:val="28"/>
          <w:szCs w:val="28"/>
        </w:rPr>
        <w:t xml:space="preserve">№ </w:t>
      </w:r>
      <w:r w:rsidRPr="001D2BFD">
        <w:rPr>
          <w:sz w:val="28"/>
          <w:szCs w:val="28"/>
        </w:rPr>
        <w:t>5 Постановления № 2128</w:t>
      </w:r>
      <w:r w:rsidR="001D2BFD">
        <w:rPr>
          <w:sz w:val="28"/>
          <w:szCs w:val="28"/>
        </w:rPr>
        <w:t xml:space="preserve">, </w:t>
      </w:r>
      <w:r w:rsidRPr="001D2BFD">
        <w:rPr>
          <w:sz w:val="28"/>
          <w:szCs w:val="28"/>
        </w:rPr>
        <w:t xml:space="preserve">графа «Ожидаемое исполнение за год» в разделе 3.1 и разделе 3.2 в Отчетах </w:t>
      </w:r>
      <w:r w:rsidR="002655D0">
        <w:rPr>
          <w:sz w:val="28"/>
          <w:szCs w:val="28"/>
        </w:rPr>
        <w:t xml:space="preserve">               </w:t>
      </w:r>
      <w:r w:rsidRPr="001D2BFD">
        <w:rPr>
          <w:sz w:val="28"/>
          <w:szCs w:val="28"/>
        </w:rPr>
        <w:t>за «9 месяцев (предварительный за год)» и год (итоговый) не заполнена</w:t>
      </w:r>
      <w:r w:rsidR="00AF57C3" w:rsidRPr="001D2BFD">
        <w:rPr>
          <w:sz w:val="28"/>
          <w:szCs w:val="28"/>
        </w:rPr>
        <w:t xml:space="preserve">; </w:t>
      </w:r>
      <w:r w:rsidR="002655D0">
        <w:rPr>
          <w:sz w:val="28"/>
          <w:szCs w:val="28"/>
        </w:rPr>
        <w:t xml:space="preserve">              </w:t>
      </w:r>
      <w:r w:rsidR="00AF57C3" w:rsidRPr="001D2BFD">
        <w:rPr>
          <w:sz w:val="28"/>
          <w:szCs w:val="28"/>
        </w:rPr>
        <w:t>во всех Отчетах отсутствуют дата составления и дата подписания руководителем.</w:t>
      </w:r>
    </w:p>
    <w:p w14:paraId="1533071C" w14:textId="4DB95B59" w:rsidR="00AF57C3" w:rsidRPr="001D2BFD" w:rsidRDefault="00AF57C3" w:rsidP="00AF57C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пункта 45 Порядка составления и утверждения плана финансово-хозяйственной деятельности муниципальных бюджетных </w:t>
      </w:r>
      <w:r w:rsidR="00000B58">
        <w:rPr>
          <w:sz w:val="28"/>
          <w:szCs w:val="28"/>
        </w:rPr>
        <w:t xml:space="preserve">           </w:t>
      </w:r>
      <w:r w:rsidRPr="001D2BFD">
        <w:rPr>
          <w:sz w:val="28"/>
          <w:szCs w:val="28"/>
        </w:rPr>
        <w:t xml:space="preserve">и автономных учреждений Раменского городского округа, утвержденного </w:t>
      </w:r>
      <w:r w:rsidR="00000B58">
        <w:rPr>
          <w:sz w:val="28"/>
          <w:szCs w:val="28"/>
        </w:rPr>
        <w:t>п</w:t>
      </w:r>
      <w:r w:rsidRPr="001D2BFD">
        <w:rPr>
          <w:sz w:val="28"/>
          <w:szCs w:val="28"/>
        </w:rPr>
        <w:t xml:space="preserve">остановлением Администрации Раменского городского округа от 31.12.2019 № 2344 «Об утверждении Порядка составления и утверждения плана финансово-хозяйственной деятельности муниципальных бюджетных </w:t>
      </w:r>
      <w:r w:rsidR="00000B58">
        <w:rPr>
          <w:sz w:val="28"/>
          <w:szCs w:val="28"/>
        </w:rPr>
        <w:t xml:space="preserve">             </w:t>
      </w:r>
      <w:r w:rsidRPr="001D2BFD">
        <w:rPr>
          <w:sz w:val="28"/>
          <w:szCs w:val="28"/>
        </w:rPr>
        <w:t xml:space="preserve">и автономных учреждений Раменского городского округа» планы финансово-хозяйственной деятельности </w:t>
      </w:r>
      <w:r w:rsidR="00624B1A" w:rsidRPr="00C56749">
        <w:rPr>
          <w:sz w:val="28"/>
          <w:szCs w:val="28"/>
        </w:rPr>
        <w:t>(далее – план ФХД)</w:t>
      </w:r>
      <w:r w:rsidR="00624B1A">
        <w:rPr>
          <w:sz w:val="28"/>
          <w:szCs w:val="28"/>
        </w:rPr>
        <w:t xml:space="preserve"> </w:t>
      </w:r>
      <w:r w:rsidRPr="001D2BFD">
        <w:rPr>
          <w:sz w:val="28"/>
          <w:szCs w:val="28"/>
        </w:rPr>
        <w:t>от 12.12.2023</w:t>
      </w:r>
      <w:r w:rsidR="00C56749">
        <w:rPr>
          <w:sz w:val="28"/>
          <w:szCs w:val="28"/>
        </w:rPr>
        <w:t xml:space="preserve">, от 30.01.2024, от 28.02.2024, </w:t>
      </w:r>
      <w:r w:rsidRPr="001D2BFD">
        <w:rPr>
          <w:sz w:val="28"/>
          <w:szCs w:val="28"/>
        </w:rPr>
        <w:t xml:space="preserve">от 26.03.2024 утверждены председателем Комитета </w:t>
      </w:r>
      <w:r w:rsidR="00C56749">
        <w:rPr>
          <w:sz w:val="28"/>
          <w:szCs w:val="28"/>
        </w:rPr>
        <w:t xml:space="preserve">                       </w:t>
      </w:r>
      <w:r w:rsidRPr="001D2BFD">
        <w:rPr>
          <w:sz w:val="28"/>
          <w:szCs w:val="28"/>
        </w:rPr>
        <w:t xml:space="preserve">по культуре и туризму Администрации Раменского городского округа </w:t>
      </w:r>
      <w:r w:rsidR="00C56749">
        <w:rPr>
          <w:sz w:val="28"/>
          <w:szCs w:val="28"/>
        </w:rPr>
        <w:t xml:space="preserve">               </w:t>
      </w:r>
      <w:r w:rsidRPr="00C56749">
        <w:rPr>
          <w:sz w:val="28"/>
          <w:szCs w:val="28"/>
        </w:rPr>
        <w:t>(далее – Комитет).</w:t>
      </w:r>
    </w:p>
    <w:p w14:paraId="200981A4" w14:textId="10F74940" w:rsidR="00AF57C3" w:rsidRPr="001D2BFD" w:rsidRDefault="00AF57C3" w:rsidP="000071E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</w:t>
      </w:r>
      <w:r w:rsidR="00000B58">
        <w:rPr>
          <w:rFonts w:eastAsia="Calibri"/>
          <w:sz w:val="28"/>
          <w:szCs w:val="28"/>
        </w:rPr>
        <w:t>п</w:t>
      </w:r>
      <w:r w:rsidRPr="001D2BFD">
        <w:rPr>
          <w:rFonts w:eastAsia="Calibri"/>
          <w:sz w:val="28"/>
          <w:szCs w:val="28"/>
        </w:rPr>
        <w:t xml:space="preserve">риказа </w:t>
      </w:r>
      <w:r w:rsidRPr="001D2BFD">
        <w:rPr>
          <w:sz w:val="28"/>
          <w:szCs w:val="28"/>
        </w:rPr>
        <w:t xml:space="preserve">Комитета </w:t>
      </w:r>
      <w:r w:rsidRPr="001D2BFD">
        <w:rPr>
          <w:rFonts w:eastAsia="Calibri"/>
          <w:sz w:val="28"/>
          <w:szCs w:val="28"/>
        </w:rPr>
        <w:t xml:space="preserve">от </w:t>
      </w:r>
      <w:r w:rsidRPr="001D2BFD">
        <w:rPr>
          <w:sz w:val="28"/>
          <w:szCs w:val="28"/>
        </w:rPr>
        <w:t xml:space="preserve">27.02.2024 № 36-п «О снятии полномочий временного исполнения обязанностей» </w:t>
      </w:r>
      <w:r w:rsidR="00000B58">
        <w:rPr>
          <w:sz w:val="28"/>
          <w:szCs w:val="28"/>
        </w:rPr>
        <w:t>с</w:t>
      </w:r>
      <w:r w:rsidRPr="001D2BFD">
        <w:rPr>
          <w:sz w:val="28"/>
          <w:szCs w:val="28"/>
        </w:rPr>
        <w:t xml:space="preserve">оглашение </w:t>
      </w:r>
      <w:r w:rsidR="00000B58">
        <w:rPr>
          <w:sz w:val="28"/>
          <w:szCs w:val="28"/>
        </w:rPr>
        <w:t xml:space="preserve">                             </w:t>
      </w:r>
      <w:r w:rsidRPr="001D2BFD">
        <w:rPr>
          <w:sz w:val="28"/>
          <w:szCs w:val="28"/>
        </w:rPr>
        <w:t xml:space="preserve">о предоставлении субсидии на иные цели от 28.02.2024 б/н                                 </w:t>
      </w:r>
      <w:r w:rsidRPr="00C56749">
        <w:rPr>
          <w:sz w:val="28"/>
          <w:szCs w:val="28"/>
        </w:rPr>
        <w:t>(далее – Соглашение на иные цели) заключено со стороны Учреждения</w:t>
      </w:r>
      <w:r w:rsidRPr="001D2BFD">
        <w:rPr>
          <w:sz w:val="28"/>
          <w:szCs w:val="28"/>
        </w:rPr>
        <w:t xml:space="preserve"> </w:t>
      </w:r>
      <w:r w:rsidR="00000B58">
        <w:rPr>
          <w:sz w:val="28"/>
          <w:szCs w:val="28"/>
        </w:rPr>
        <w:t xml:space="preserve">                </w:t>
      </w:r>
      <w:r w:rsidRPr="001D2BFD">
        <w:rPr>
          <w:sz w:val="28"/>
          <w:szCs w:val="28"/>
        </w:rPr>
        <w:t xml:space="preserve">от лица исполняющего обязанности директора Сидоренко В.А., при этом </w:t>
      </w:r>
      <w:r w:rsidR="00000B58">
        <w:rPr>
          <w:sz w:val="28"/>
          <w:szCs w:val="28"/>
        </w:rPr>
        <w:t xml:space="preserve">                </w:t>
      </w:r>
      <w:r w:rsidRPr="001D2BFD">
        <w:rPr>
          <w:sz w:val="28"/>
          <w:szCs w:val="28"/>
        </w:rPr>
        <w:t>с 27.02.2024 с Сидоренко В.А. сняты полномочия временно исполняющего обязанности директора Учреждения.</w:t>
      </w:r>
    </w:p>
    <w:p w14:paraId="6A0080BD" w14:textId="54E1682C" w:rsidR="00AF57C3" w:rsidRPr="001D2BFD" w:rsidRDefault="00AF57C3" w:rsidP="000071E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>В нарушение пункта 3.3.6 Соглашения на иные цели Учреждение</w:t>
      </w:r>
      <w:r w:rsidR="00C56749">
        <w:rPr>
          <w:sz w:val="28"/>
          <w:szCs w:val="28"/>
        </w:rPr>
        <w:t xml:space="preserve"> в Отчете об использовании субсидии на иные цели</w:t>
      </w:r>
      <w:r w:rsidRPr="001D2BFD">
        <w:rPr>
          <w:sz w:val="28"/>
          <w:szCs w:val="28"/>
        </w:rPr>
        <w:t xml:space="preserve"> невер</w:t>
      </w:r>
      <w:r w:rsidR="00000B58">
        <w:rPr>
          <w:sz w:val="28"/>
          <w:szCs w:val="28"/>
        </w:rPr>
        <w:t>но указало цель предоставления с</w:t>
      </w:r>
      <w:r w:rsidRPr="001D2BFD">
        <w:rPr>
          <w:sz w:val="28"/>
          <w:szCs w:val="28"/>
        </w:rPr>
        <w:t xml:space="preserve">убсидии </w:t>
      </w:r>
      <w:r w:rsidR="00000B58">
        <w:rPr>
          <w:sz w:val="28"/>
          <w:szCs w:val="28"/>
        </w:rPr>
        <w:t xml:space="preserve">на иные цели </w:t>
      </w:r>
      <w:r w:rsidRPr="001D2BFD">
        <w:rPr>
          <w:sz w:val="28"/>
          <w:szCs w:val="28"/>
        </w:rPr>
        <w:t>как название основного мероприятия «Обеспечение выполнения функций муниципальных музеев» вместо конкретной цели «Расходы на обеспечение деятельности (оказание услуг) муниципальных учреждений – музеи, галереи</w:t>
      </w:r>
      <w:r w:rsidR="00D62F58">
        <w:rPr>
          <w:sz w:val="28"/>
          <w:szCs w:val="28"/>
        </w:rPr>
        <w:t>»</w:t>
      </w:r>
      <w:r w:rsidRPr="001D2BFD">
        <w:rPr>
          <w:sz w:val="28"/>
          <w:szCs w:val="28"/>
        </w:rPr>
        <w:t xml:space="preserve"> (приобретение оборудования для модернизации экспозиционных и выставочных залов, а также и</w:t>
      </w:r>
      <w:r w:rsidR="00D62F58">
        <w:rPr>
          <w:sz w:val="28"/>
          <w:szCs w:val="28"/>
        </w:rPr>
        <w:t>нтерактивных сенсорных панелей)</w:t>
      </w:r>
      <w:r w:rsidRPr="001D2BFD">
        <w:rPr>
          <w:sz w:val="28"/>
          <w:szCs w:val="28"/>
        </w:rPr>
        <w:t xml:space="preserve">. </w:t>
      </w:r>
    </w:p>
    <w:p w14:paraId="1059B204" w14:textId="6AFA3FEF" w:rsidR="00083536" w:rsidRPr="001D2BFD" w:rsidRDefault="00AF57C3" w:rsidP="000071E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пункта 213 </w:t>
      </w:r>
      <w:r w:rsidR="00C56749">
        <w:rPr>
          <w:sz w:val="28"/>
          <w:szCs w:val="28"/>
          <w:lang w:eastAsia="en-US"/>
        </w:rPr>
        <w:t>п</w:t>
      </w:r>
      <w:r w:rsidRPr="001D2BFD">
        <w:rPr>
          <w:sz w:val="28"/>
          <w:szCs w:val="28"/>
          <w:lang w:eastAsia="en-US"/>
        </w:rPr>
        <w:t xml:space="preserve">риказа Министерства финансов Российской Федерации (далее – Минфин России)  от 01.12.2010 № 157н </w:t>
      </w:r>
      <w:r w:rsidR="00FA0C21">
        <w:rPr>
          <w:sz w:val="28"/>
          <w:szCs w:val="28"/>
          <w:lang w:eastAsia="en-US"/>
        </w:rPr>
        <w:t xml:space="preserve">                 </w:t>
      </w:r>
      <w:r w:rsidRPr="001D2BFD">
        <w:rPr>
          <w:sz w:val="28"/>
          <w:szCs w:val="28"/>
          <w:lang w:eastAsia="en-US"/>
        </w:rPr>
        <w:lastRenderedPageBreak/>
        <w:t xml:space="preserve"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</w:t>
      </w:r>
      <w:r w:rsidR="00C56749">
        <w:rPr>
          <w:sz w:val="28"/>
          <w:szCs w:val="28"/>
          <w:lang w:eastAsia="en-US"/>
        </w:rPr>
        <w:t>по его применению», пункта 2.8 п</w:t>
      </w:r>
      <w:r w:rsidRPr="001D2BFD">
        <w:rPr>
          <w:sz w:val="28"/>
          <w:szCs w:val="28"/>
          <w:lang w:eastAsia="en-US"/>
        </w:rPr>
        <w:t xml:space="preserve">риложения № 6 </w:t>
      </w:r>
      <w:r w:rsidR="00513FCE" w:rsidRPr="001D2BFD">
        <w:rPr>
          <w:sz w:val="28"/>
          <w:szCs w:val="28"/>
          <w:lang w:eastAsia="en-US"/>
        </w:rPr>
        <w:t xml:space="preserve">к </w:t>
      </w:r>
      <w:r w:rsidR="00513FCE" w:rsidRPr="001D2BFD">
        <w:rPr>
          <w:sz w:val="28"/>
          <w:szCs w:val="28"/>
        </w:rPr>
        <w:t xml:space="preserve">Учетной политике, </w:t>
      </w:r>
      <w:r w:rsidR="00513FCE" w:rsidRPr="001D2BFD">
        <w:rPr>
          <w:color w:val="000000" w:themeColor="text1"/>
          <w:sz w:val="28"/>
          <w:szCs w:val="28"/>
        </w:rPr>
        <w:t>утвержденной</w:t>
      </w:r>
      <w:r w:rsidR="00C56749">
        <w:rPr>
          <w:sz w:val="28"/>
          <w:szCs w:val="28"/>
        </w:rPr>
        <w:t xml:space="preserve"> п</w:t>
      </w:r>
      <w:r w:rsidR="00513FCE" w:rsidRPr="001D2BFD">
        <w:rPr>
          <w:sz w:val="28"/>
          <w:szCs w:val="28"/>
        </w:rPr>
        <w:t xml:space="preserve">риказом директора </w:t>
      </w:r>
      <w:r w:rsidR="00513FCE" w:rsidRPr="001D2BFD">
        <w:rPr>
          <w:rFonts w:eastAsia="Calibri"/>
          <w:sz w:val="28"/>
          <w:szCs w:val="28"/>
        </w:rPr>
        <w:t xml:space="preserve">Муниципального учреждения «Централизованная бухгалтерия муниципальных учреждений культуры и муниципальных учреждений дополнительного образования Раменского городского округа Московской области» </w:t>
      </w:r>
      <w:r w:rsidR="00513FCE" w:rsidRPr="001D2BFD">
        <w:rPr>
          <w:sz w:val="28"/>
          <w:szCs w:val="28"/>
        </w:rPr>
        <w:t xml:space="preserve">(с изменениями от 31.05.2021, от 01.06.2022, от 01.12.2022, </w:t>
      </w:r>
      <w:r w:rsidR="00FA0C21">
        <w:rPr>
          <w:sz w:val="28"/>
          <w:szCs w:val="28"/>
        </w:rPr>
        <w:t xml:space="preserve">                      </w:t>
      </w:r>
      <w:r w:rsidR="00513FCE" w:rsidRPr="001D2BFD">
        <w:rPr>
          <w:sz w:val="28"/>
          <w:szCs w:val="28"/>
        </w:rPr>
        <w:t>от 24.04.2024)</w:t>
      </w:r>
      <w:r w:rsidR="00FA0C21">
        <w:rPr>
          <w:sz w:val="28"/>
          <w:szCs w:val="28"/>
        </w:rPr>
        <w:t xml:space="preserve"> (далее – Учетная политика)</w:t>
      </w:r>
      <w:r w:rsidR="00513FCE" w:rsidRPr="001D2BFD">
        <w:rPr>
          <w:sz w:val="28"/>
          <w:szCs w:val="28"/>
        </w:rPr>
        <w:t>, по вс</w:t>
      </w:r>
      <w:r w:rsidR="00FA0C21">
        <w:rPr>
          <w:sz w:val="28"/>
          <w:szCs w:val="28"/>
        </w:rPr>
        <w:t>ем а</w:t>
      </w:r>
      <w:r w:rsidR="00513FCE" w:rsidRPr="001D2BFD">
        <w:rPr>
          <w:sz w:val="28"/>
          <w:szCs w:val="28"/>
        </w:rPr>
        <w:t xml:space="preserve">вансовым отчетам </w:t>
      </w:r>
      <w:r w:rsidR="00FA0C21">
        <w:rPr>
          <w:sz w:val="28"/>
          <w:szCs w:val="28"/>
        </w:rPr>
        <w:t xml:space="preserve">               </w:t>
      </w:r>
      <w:r w:rsidR="00513FCE" w:rsidRPr="001D2BFD">
        <w:rPr>
          <w:sz w:val="28"/>
          <w:szCs w:val="28"/>
        </w:rPr>
        <w:t xml:space="preserve">об израсходованных средствах нарушен порядок выдачи денежных средств под отчет, а именно порядок выдачи денежных средств под отчет не применялся, а было возмещение понесенных расходов. </w:t>
      </w:r>
    </w:p>
    <w:p w14:paraId="0781F603" w14:textId="6A7E6566" w:rsidR="000404EC" w:rsidRPr="001D2BFD" w:rsidRDefault="00513FCE" w:rsidP="000071E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пункта 3.3 Приложения № 6 к Учетной политике </w:t>
      </w:r>
      <w:r w:rsidR="00C56749">
        <w:rPr>
          <w:sz w:val="28"/>
          <w:szCs w:val="28"/>
        </w:rPr>
        <w:t>а</w:t>
      </w:r>
      <w:r w:rsidR="000018D4" w:rsidRPr="001D2BFD">
        <w:rPr>
          <w:sz w:val="28"/>
          <w:szCs w:val="28"/>
        </w:rPr>
        <w:t xml:space="preserve">вансовые отчеты по командировочным расходам были представлены работниками позднее трех рабочих дней со дня возвращения </w:t>
      </w:r>
      <w:r w:rsidR="00FA0C21">
        <w:rPr>
          <w:sz w:val="28"/>
          <w:szCs w:val="28"/>
        </w:rPr>
        <w:t xml:space="preserve">                                  </w:t>
      </w:r>
      <w:r w:rsidR="00C56749">
        <w:rPr>
          <w:sz w:val="28"/>
          <w:szCs w:val="28"/>
        </w:rPr>
        <w:t>из командировки, а именно: а</w:t>
      </w:r>
      <w:r w:rsidR="000018D4" w:rsidRPr="001D2BFD">
        <w:rPr>
          <w:sz w:val="28"/>
          <w:szCs w:val="28"/>
        </w:rPr>
        <w:t xml:space="preserve">вансовые отчеты от 21.05.2024 № 0000-000005; от 24.09.2024 № 0000-000012; от 25.09.2024 № 0000-000013; от 18.10.2024 </w:t>
      </w:r>
      <w:r w:rsidR="00C56749">
        <w:rPr>
          <w:sz w:val="28"/>
          <w:szCs w:val="28"/>
        </w:rPr>
        <w:t xml:space="preserve">            </w:t>
      </w:r>
      <w:r w:rsidR="000018D4" w:rsidRPr="001D2BFD">
        <w:rPr>
          <w:sz w:val="28"/>
          <w:szCs w:val="28"/>
        </w:rPr>
        <w:t>№ 0000-000015; от 18.10.2024 № 0000-000016; от 07.11.2024 № 0000-000021; от 07.11.2024 № 0000-000022; от 13.12.2024 № 0000-000031.</w:t>
      </w:r>
    </w:p>
    <w:p w14:paraId="1FC77CB3" w14:textId="6034B995" w:rsidR="000404EC" w:rsidRPr="001D2BFD" w:rsidRDefault="00C56749" w:rsidP="000071E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В нарушение пункта 1.9 п</w:t>
      </w:r>
      <w:r w:rsidR="000018D4" w:rsidRPr="001D2BFD">
        <w:rPr>
          <w:sz w:val="28"/>
          <w:szCs w:val="28"/>
        </w:rPr>
        <w:t xml:space="preserve">риложения № 4, пункта 1.23, </w:t>
      </w:r>
      <w:r>
        <w:rPr>
          <w:sz w:val="28"/>
          <w:szCs w:val="28"/>
        </w:rPr>
        <w:t xml:space="preserve">                </w:t>
      </w:r>
      <w:r w:rsidR="000018D4" w:rsidRPr="001D2BFD">
        <w:rPr>
          <w:sz w:val="28"/>
          <w:szCs w:val="28"/>
        </w:rPr>
        <w:t xml:space="preserve">пункта 1.24 Учетной политики </w:t>
      </w:r>
      <w:r w:rsidR="000018D4" w:rsidRPr="001D2BFD">
        <w:rPr>
          <w:sz w:val="28"/>
          <w:szCs w:val="28"/>
          <w:shd w:val="clear" w:color="auto" w:fill="FFFFFF"/>
        </w:rPr>
        <w:t>инвентаризационные описи, после утверждения результатов, содержат незаполненные граф</w:t>
      </w:r>
      <w:r>
        <w:rPr>
          <w:sz w:val="28"/>
          <w:szCs w:val="28"/>
          <w:shd w:val="clear" w:color="auto" w:fill="FFFFFF"/>
        </w:rPr>
        <w:t xml:space="preserve">ы (5, 8, 9), что может привести </w:t>
      </w:r>
      <w:r w:rsidR="000018D4" w:rsidRPr="001D2BFD">
        <w:rPr>
          <w:sz w:val="28"/>
          <w:szCs w:val="28"/>
          <w:shd w:val="clear" w:color="auto" w:fill="FFFFFF"/>
        </w:rPr>
        <w:t>к несанкционированным исправлениям результатов инвентаризации.</w:t>
      </w:r>
    </w:p>
    <w:p w14:paraId="4307ADED" w14:textId="3F6AFACA" w:rsidR="000404EC" w:rsidRPr="001D2BFD" w:rsidRDefault="00F3243F" w:rsidP="000071E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пункта 2.3 Методических указаний </w:t>
      </w:r>
      <w:r w:rsidR="00FA0C21">
        <w:rPr>
          <w:sz w:val="28"/>
          <w:szCs w:val="28"/>
        </w:rPr>
        <w:t xml:space="preserve">                            </w:t>
      </w:r>
      <w:r w:rsidRPr="001D2BFD">
        <w:rPr>
          <w:sz w:val="28"/>
          <w:szCs w:val="28"/>
        </w:rPr>
        <w:t xml:space="preserve">по инвентаризации, утвержденных </w:t>
      </w:r>
      <w:r w:rsidR="00296EED" w:rsidRPr="001D2BFD">
        <w:rPr>
          <w:sz w:val="28"/>
          <w:szCs w:val="28"/>
        </w:rPr>
        <w:t>п</w:t>
      </w:r>
      <w:r w:rsidR="00C56749">
        <w:rPr>
          <w:sz w:val="28"/>
          <w:szCs w:val="28"/>
        </w:rPr>
        <w:t>риказом Минфина России</w:t>
      </w:r>
      <w:r w:rsidRPr="001D2BFD">
        <w:rPr>
          <w:sz w:val="28"/>
          <w:szCs w:val="28"/>
        </w:rPr>
        <w:t xml:space="preserve"> от 13.06.1995 № 49 «Об утверждении методических указаний по инвентаризации имущества и финансовых обязательств»</w:t>
      </w:r>
      <w:r w:rsidR="00296EED" w:rsidRPr="001D2BFD">
        <w:rPr>
          <w:sz w:val="28"/>
          <w:szCs w:val="28"/>
        </w:rPr>
        <w:t xml:space="preserve"> </w:t>
      </w:r>
      <w:r w:rsidR="00D62F58">
        <w:rPr>
          <w:sz w:val="28"/>
          <w:szCs w:val="28"/>
        </w:rPr>
        <w:t xml:space="preserve">(далее </w:t>
      </w:r>
      <w:r w:rsidR="00D62F58">
        <w:rPr>
          <w:sz w:val="28"/>
          <w:szCs w:val="28"/>
          <w:lang w:eastAsia="en-US"/>
        </w:rPr>
        <w:t>–</w:t>
      </w:r>
      <w:r w:rsidR="00296EED" w:rsidRPr="00C56749">
        <w:rPr>
          <w:sz w:val="28"/>
          <w:szCs w:val="28"/>
        </w:rPr>
        <w:t xml:space="preserve"> Приказ</w:t>
      </w:r>
      <w:r w:rsidRPr="00C56749">
        <w:rPr>
          <w:sz w:val="28"/>
          <w:szCs w:val="28"/>
        </w:rPr>
        <w:t xml:space="preserve"> № 49</w:t>
      </w:r>
      <w:r w:rsidR="00296EED" w:rsidRPr="00C56749">
        <w:rPr>
          <w:sz w:val="28"/>
          <w:szCs w:val="28"/>
        </w:rPr>
        <w:t>)</w:t>
      </w:r>
      <w:r w:rsidRPr="00C56749">
        <w:rPr>
          <w:sz w:val="28"/>
          <w:szCs w:val="28"/>
        </w:rPr>
        <w:t>,</w:t>
      </w:r>
      <w:r w:rsidRPr="001D2BFD">
        <w:rPr>
          <w:sz w:val="28"/>
          <w:szCs w:val="28"/>
        </w:rPr>
        <w:t xml:space="preserve"> </w:t>
      </w:r>
      <w:r w:rsidR="00C56749">
        <w:rPr>
          <w:sz w:val="28"/>
          <w:szCs w:val="28"/>
        </w:rPr>
        <w:t xml:space="preserve">                             </w:t>
      </w:r>
      <w:r w:rsidRPr="001D2BFD">
        <w:rPr>
          <w:sz w:val="28"/>
          <w:szCs w:val="28"/>
        </w:rPr>
        <w:t>в Учреждении отсутствует журнал учета контроля за выполнением приказов о проведении инвентаризации</w:t>
      </w:r>
      <w:r w:rsidR="00296EED" w:rsidRPr="001D2BFD">
        <w:rPr>
          <w:sz w:val="28"/>
          <w:szCs w:val="28"/>
        </w:rPr>
        <w:t>.</w:t>
      </w:r>
    </w:p>
    <w:p w14:paraId="18A84134" w14:textId="3BB57F0D" w:rsidR="000404EC" w:rsidRPr="001D2BFD" w:rsidRDefault="00296EED" w:rsidP="000071E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bCs/>
          <w:iCs/>
          <w:sz w:val="28"/>
          <w:szCs w:val="28"/>
        </w:rPr>
        <w:t xml:space="preserve">В нарушение пункта 27 </w:t>
      </w:r>
      <w:r w:rsidRPr="001D2BFD">
        <w:rPr>
          <w:sz w:val="28"/>
          <w:szCs w:val="28"/>
        </w:rPr>
        <w:t xml:space="preserve">приказа Минфина России от 29.07.1998 № 34н «Об утверждении положения по ведению бухгалтерского учета </w:t>
      </w:r>
      <w:r w:rsidR="00857A5D" w:rsidRPr="00857A5D">
        <w:rPr>
          <w:sz w:val="28"/>
          <w:szCs w:val="28"/>
        </w:rPr>
        <w:t xml:space="preserve">                   </w:t>
      </w:r>
      <w:r w:rsidRPr="001D2BFD">
        <w:rPr>
          <w:sz w:val="28"/>
          <w:szCs w:val="28"/>
        </w:rPr>
        <w:t xml:space="preserve">и бухгалтерской отчетности в Российской Федерации» </w:t>
      </w:r>
      <w:r w:rsidR="00D62F58">
        <w:rPr>
          <w:sz w:val="28"/>
          <w:szCs w:val="28"/>
        </w:rPr>
        <w:t xml:space="preserve">(далее </w:t>
      </w:r>
      <w:r w:rsidRPr="00C56749">
        <w:rPr>
          <w:sz w:val="28"/>
          <w:szCs w:val="28"/>
        </w:rPr>
        <w:t xml:space="preserve">– </w:t>
      </w:r>
      <w:r w:rsidR="00D62F58">
        <w:rPr>
          <w:sz w:val="28"/>
          <w:szCs w:val="28"/>
        </w:rPr>
        <w:t xml:space="preserve">                    Приказ </w:t>
      </w:r>
      <w:r w:rsidRPr="00C56749">
        <w:rPr>
          <w:sz w:val="28"/>
          <w:szCs w:val="28"/>
        </w:rPr>
        <w:t>№ 34н)</w:t>
      </w:r>
      <w:r w:rsidRPr="001D2BFD">
        <w:rPr>
          <w:sz w:val="28"/>
          <w:szCs w:val="28"/>
        </w:rPr>
        <w:t xml:space="preserve"> </w:t>
      </w:r>
      <w:r w:rsidRPr="001D2BFD">
        <w:rPr>
          <w:bCs/>
          <w:iCs/>
          <w:sz w:val="28"/>
          <w:szCs w:val="28"/>
        </w:rPr>
        <w:t xml:space="preserve">и Приказа № 49, </w:t>
      </w:r>
      <w:r w:rsidR="00FA0C21" w:rsidRPr="001D2BFD">
        <w:rPr>
          <w:bCs/>
          <w:iCs/>
          <w:sz w:val="28"/>
          <w:szCs w:val="28"/>
        </w:rPr>
        <w:t>не проведена инвентаризация</w:t>
      </w:r>
      <w:r w:rsidR="00FA0C21">
        <w:rPr>
          <w:bCs/>
          <w:iCs/>
          <w:sz w:val="28"/>
          <w:szCs w:val="28"/>
        </w:rPr>
        <w:t xml:space="preserve"> </w:t>
      </w:r>
      <w:r w:rsidR="00C56749">
        <w:rPr>
          <w:bCs/>
          <w:iCs/>
          <w:sz w:val="28"/>
          <w:szCs w:val="28"/>
        </w:rPr>
        <w:t xml:space="preserve">(на день приемки - </w:t>
      </w:r>
      <w:r w:rsidR="00FA0C21">
        <w:rPr>
          <w:bCs/>
          <w:iCs/>
          <w:sz w:val="28"/>
          <w:szCs w:val="28"/>
        </w:rPr>
        <w:t xml:space="preserve">передачи дел) </w:t>
      </w:r>
      <w:r w:rsidRPr="001D2BFD">
        <w:rPr>
          <w:bCs/>
          <w:iCs/>
          <w:sz w:val="28"/>
          <w:szCs w:val="28"/>
        </w:rPr>
        <w:t>в связи со сменой материально-ответственного лица</w:t>
      </w:r>
      <w:r w:rsidR="00FA0C21">
        <w:rPr>
          <w:bCs/>
          <w:iCs/>
          <w:sz w:val="28"/>
          <w:szCs w:val="28"/>
        </w:rPr>
        <w:t>.</w:t>
      </w:r>
    </w:p>
    <w:p w14:paraId="09DA3525" w14:textId="2D186659" w:rsidR="000404EC" w:rsidRPr="001D2BFD" w:rsidRDefault="00296EED" w:rsidP="00296EED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bCs/>
          <w:sz w:val="28"/>
          <w:szCs w:val="28"/>
        </w:rPr>
        <w:t xml:space="preserve">В нарушение статьи 19 Федерального закона </w:t>
      </w:r>
      <w:r w:rsidRPr="001D2BFD">
        <w:rPr>
          <w:sz w:val="28"/>
          <w:szCs w:val="28"/>
          <w:lang w:eastAsia="en-US"/>
        </w:rPr>
        <w:t xml:space="preserve">от 06.12.2011 </w:t>
      </w:r>
      <w:r w:rsidR="00C56749">
        <w:rPr>
          <w:sz w:val="28"/>
          <w:szCs w:val="28"/>
          <w:lang w:eastAsia="en-US"/>
        </w:rPr>
        <w:t xml:space="preserve">                </w:t>
      </w:r>
      <w:r w:rsidRPr="001D2BFD">
        <w:rPr>
          <w:sz w:val="28"/>
          <w:szCs w:val="28"/>
          <w:lang w:eastAsia="en-US"/>
        </w:rPr>
        <w:t xml:space="preserve">№ 402-ФЗ «О бухгалтерском учете» </w:t>
      </w:r>
      <w:r w:rsidR="007071D6">
        <w:rPr>
          <w:sz w:val="28"/>
          <w:szCs w:val="28"/>
          <w:lang w:eastAsia="en-US"/>
        </w:rPr>
        <w:t xml:space="preserve">(далее – </w:t>
      </w:r>
      <w:r w:rsidRPr="00C56749">
        <w:rPr>
          <w:sz w:val="28"/>
          <w:szCs w:val="28"/>
          <w:lang w:eastAsia="en-US"/>
        </w:rPr>
        <w:t>Федеральный закон № 402-ФЗ)</w:t>
      </w:r>
      <w:r w:rsidRPr="00C56749">
        <w:rPr>
          <w:bCs/>
          <w:sz w:val="28"/>
          <w:szCs w:val="28"/>
        </w:rPr>
        <w:t>,</w:t>
      </w:r>
      <w:r w:rsidRPr="001D2BFD">
        <w:rPr>
          <w:bCs/>
          <w:sz w:val="28"/>
          <w:szCs w:val="28"/>
        </w:rPr>
        <w:t xml:space="preserve"> пункта 1.20 Учетной политики отсутствует внутренний контроль совершаемых фактов хозяйственной жизни.</w:t>
      </w:r>
    </w:p>
    <w:p w14:paraId="3F16F9C3" w14:textId="6208CAC2" w:rsidR="00296EED" w:rsidRPr="001D2BFD" w:rsidRDefault="00296EED" w:rsidP="00296EED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>В нарушение пункта 3 статьи 25 Федерального закона Российской Федерации от 19.04.1991 № 1032-1 «О занятости на</w:t>
      </w:r>
      <w:r w:rsidR="00FA0C21">
        <w:rPr>
          <w:sz w:val="28"/>
          <w:szCs w:val="28"/>
        </w:rPr>
        <w:t>селения                 в Российской Федерации», п</w:t>
      </w:r>
      <w:r w:rsidR="009D7F69" w:rsidRPr="001D2BFD">
        <w:rPr>
          <w:sz w:val="28"/>
          <w:szCs w:val="28"/>
        </w:rPr>
        <w:t xml:space="preserve">остановления Правительства Российской Федерации от 30.12.2021 № 2576 «О порядке представления работодателем </w:t>
      </w:r>
      <w:r w:rsidR="009D7F69" w:rsidRPr="001D2BFD">
        <w:rPr>
          <w:sz w:val="28"/>
          <w:szCs w:val="28"/>
        </w:rPr>
        <w:lastRenderedPageBreak/>
        <w:t>сведений и информации</w:t>
      </w:r>
      <w:r w:rsidR="00C56749">
        <w:rPr>
          <w:sz w:val="28"/>
          <w:szCs w:val="28"/>
        </w:rPr>
        <w:t>»</w:t>
      </w:r>
      <w:r w:rsidR="009D7F69" w:rsidRPr="001D2BFD">
        <w:rPr>
          <w:sz w:val="28"/>
          <w:szCs w:val="28"/>
        </w:rPr>
        <w:t xml:space="preserve">, </w:t>
      </w:r>
      <w:r w:rsidRPr="001D2BFD">
        <w:rPr>
          <w:sz w:val="28"/>
          <w:szCs w:val="28"/>
        </w:rPr>
        <w:t xml:space="preserve">пункта 6 статьи 53 </w:t>
      </w:r>
      <w:r w:rsidR="009D7F69" w:rsidRPr="001D2BFD">
        <w:rPr>
          <w:sz w:val="28"/>
          <w:szCs w:val="28"/>
        </w:rPr>
        <w:t xml:space="preserve">Федерального закона Российской Федерации </w:t>
      </w:r>
      <w:r w:rsidR="00FA0C21">
        <w:rPr>
          <w:sz w:val="28"/>
          <w:szCs w:val="28"/>
        </w:rPr>
        <w:t xml:space="preserve">от 12.12.2023 </w:t>
      </w:r>
      <w:r w:rsidR="009D7F69" w:rsidRPr="001D2BFD">
        <w:rPr>
          <w:sz w:val="28"/>
          <w:szCs w:val="28"/>
        </w:rPr>
        <w:t xml:space="preserve">№ 565-ФЗ «О занятости населения </w:t>
      </w:r>
      <w:r w:rsidR="00C56749">
        <w:rPr>
          <w:sz w:val="28"/>
          <w:szCs w:val="28"/>
        </w:rPr>
        <w:t xml:space="preserve">               </w:t>
      </w:r>
      <w:r w:rsidR="009D7F69" w:rsidRPr="001D2BFD">
        <w:rPr>
          <w:sz w:val="28"/>
          <w:szCs w:val="28"/>
        </w:rPr>
        <w:t xml:space="preserve">в Российской Федерации» </w:t>
      </w:r>
      <w:r w:rsidR="00FA0C21" w:rsidRPr="001D2BFD">
        <w:rPr>
          <w:sz w:val="28"/>
          <w:szCs w:val="28"/>
        </w:rPr>
        <w:t>сведения и информация</w:t>
      </w:r>
      <w:r w:rsidR="00FA0C21">
        <w:rPr>
          <w:sz w:val="28"/>
          <w:szCs w:val="28"/>
        </w:rPr>
        <w:t xml:space="preserve"> </w:t>
      </w:r>
      <w:r w:rsidR="00FA0C21" w:rsidRPr="001D2BFD">
        <w:rPr>
          <w:sz w:val="28"/>
          <w:szCs w:val="28"/>
        </w:rPr>
        <w:t xml:space="preserve">о вакантных должностях </w:t>
      </w:r>
      <w:r w:rsidR="00FA0C21">
        <w:rPr>
          <w:sz w:val="28"/>
          <w:szCs w:val="28"/>
        </w:rPr>
        <w:t xml:space="preserve">                                </w:t>
      </w:r>
      <w:r w:rsidR="009D7F69" w:rsidRPr="001D2BFD">
        <w:rPr>
          <w:sz w:val="28"/>
          <w:szCs w:val="28"/>
        </w:rPr>
        <w:t xml:space="preserve">не предоставлены </w:t>
      </w:r>
      <w:r w:rsidRPr="001D2BFD">
        <w:rPr>
          <w:sz w:val="28"/>
          <w:szCs w:val="28"/>
        </w:rPr>
        <w:t xml:space="preserve">в территориальный отдел № 15 Центра занятости населения в Московской области в г. Раменское и не размещены на </w:t>
      </w:r>
      <w:r w:rsidRPr="001D2BFD">
        <w:rPr>
          <w:iCs/>
          <w:sz w:val="28"/>
          <w:szCs w:val="28"/>
        </w:rPr>
        <w:t>единой цифровой платформе в указанные сроки</w:t>
      </w:r>
      <w:r w:rsidR="009D7F69" w:rsidRPr="001D2BFD">
        <w:rPr>
          <w:iCs/>
          <w:sz w:val="28"/>
          <w:szCs w:val="28"/>
        </w:rPr>
        <w:t>.</w:t>
      </w:r>
    </w:p>
    <w:p w14:paraId="31F3CEB2" w14:textId="065753B7" w:rsidR="009D7F69" w:rsidRPr="001D2BFD" w:rsidRDefault="009D7F69" w:rsidP="009D7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bCs/>
          <w:sz w:val="28"/>
          <w:szCs w:val="28"/>
        </w:rPr>
        <w:t xml:space="preserve">В нарушение </w:t>
      </w:r>
      <w:r w:rsidR="00011229" w:rsidRPr="001D2BFD">
        <w:rPr>
          <w:bCs/>
          <w:sz w:val="28"/>
          <w:szCs w:val="28"/>
        </w:rPr>
        <w:t xml:space="preserve">постановления Государственного комитета Российской Федерации по статистике от 05.01.2004 № 1 «Об утверждении унифицированных форм первичной учетной документации по учету труда </w:t>
      </w:r>
      <w:r w:rsidR="00FA0C21">
        <w:rPr>
          <w:bCs/>
          <w:sz w:val="28"/>
          <w:szCs w:val="28"/>
        </w:rPr>
        <w:t xml:space="preserve">              </w:t>
      </w:r>
      <w:r w:rsidR="00011229" w:rsidRPr="001D2BFD">
        <w:rPr>
          <w:bCs/>
          <w:sz w:val="28"/>
          <w:szCs w:val="28"/>
        </w:rPr>
        <w:t>и его оплаты»</w:t>
      </w:r>
      <w:r w:rsidRPr="001D2BFD">
        <w:rPr>
          <w:bCs/>
          <w:sz w:val="28"/>
          <w:szCs w:val="28"/>
        </w:rPr>
        <w:t xml:space="preserve"> </w:t>
      </w:r>
      <w:r w:rsidR="00011229" w:rsidRPr="001D2BFD">
        <w:rPr>
          <w:bCs/>
          <w:sz w:val="28"/>
          <w:szCs w:val="28"/>
        </w:rPr>
        <w:t>отсутствует и</w:t>
      </w:r>
      <w:r w:rsidRPr="001D2BFD">
        <w:rPr>
          <w:bCs/>
          <w:sz w:val="28"/>
          <w:szCs w:val="28"/>
        </w:rPr>
        <w:t xml:space="preserve">нформация по составлению графика отпусков </w:t>
      </w:r>
      <w:r w:rsidR="00FA0C21">
        <w:rPr>
          <w:bCs/>
          <w:sz w:val="28"/>
          <w:szCs w:val="28"/>
        </w:rPr>
        <w:t xml:space="preserve">                  </w:t>
      </w:r>
      <w:r w:rsidRPr="001D2BFD">
        <w:rPr>
          <w:bCs/>
          <w:sz w:val="28"/>
          <w:szCs w:val="28"/>
        </w:rPr>
        <w:t xml:space="preserve">и заполнению утвержденной формы в локальных документах </w:t>
      </w:r>
      <w:r w:rsidR="00C56749">
        <w:rPr>
          <w:bCs/>
          <w:sz w:val="28"/>
          <w:szCs w:val="28"/>
        </w:rPr>
        <w:t xml:space="preserve">и </w:t>
      </w:r>
      <w:r w:rsidRPr="001D2BFD">
        <w:rPr>
          <w:bCs/>
          <w:sz w:val="28"/>
          <w:szCs w:val="28"/>
        </w:rPr>
        <w:t>в Учетной политике Учреждения</w:t>
      </w:r>
      <w:r w:rsidR="00011229" w:rsidRPr="001D2BFD">
        <w:rPr>
          <w:bCs/>
          <w:sz w:val="28"/>
          <w:szCs w:val="28"/>
        </w:rPr>
        <w:t>.</w:t>
      </w:r>
      <w:r w:rsidRPr="001D2BFD">
        <w:rPr>
          <w:bCs/>
          <w:sz w:val="28"/>
          <w:szCs w:val="28"/>
        </w:rPr>
        <w:t xml:space="preserve"> </w:t>
      </w:r>
    </w:p>
    <w:p w14:paraId="054082BC" w14:textId="22C22FFA" w:rsidR="00011229" w:rsidRPr="001D2BFD" w:rsidRDefault="00BA1B16" w:rsidP="009D7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bCs/>
          <w:sz w:val="28"/>
          <w:szCs w:val="28"/>
        </w:rPr>
        <w:t xml:space="preserve">В нарушение части 6 статьи 136 </w:t>
      </w:r>
      <w:r w:rsidR="00C56749" w:rsidRPr="00C56749">
        <w:rPr>
          <w:sz w:val="28"/>
          <w:szCs w:val="28"/>
          <w:lang w:eastAsia="en-US"/>
        </w:rPr>
        <w:t>Трудового кодекса Российской Федерации от 30.12.2001 № 197-ФЗ (далее –</w:t>
      </w:r>
      <w:r w:rsidR="00C56749">
        <w:rPr>
          <w:sz w:val="28"/>
          <w:szCs w:val="28"/>
          <w:lang w:eastAsia="en-US"/>
        </w:rPr>
        <w:t xml:space="preserve"> </w:t>
      </w:r>
      <w:r w:rsidR="00C56749" w:rsidRPr="00C56749">
        <w:rPr>
          <w:sz w:val="28"/>
          <w:szCs w:val="28"/>
          <w:lang w:eastAsia="en-US"/>
        </w:rPr>
        <w:t>Трудовой кодекс РФ)</w:t>
      </w:r>
      <w:r w:rsidR="00C56749">
        <w:rPr>
          <w:bCs/>
          <w:sz w:val="28"/>
          <w:szCs w:val="28"/>
        </w:rPr>
        <w:t xml:space="preserve">                          </w:t>
      </w:r>
      <w:r w:rsidRPr="001D2BFD">
        <w:rPr>
          <w:bCs/>
          <w:sz w:val="28"/>
          <w:szCs w:val="28"/>
        </w:rPr>
        <w:t>в Учреждении не утвержден порядок выдачи расчетных листков ни в одном локальном документе.</w:t>
      </w:r>
    </w:p>
    <w:p w14:paraId="41226DDA" w14:textId="21508A85" w:rsidR="00BA1B16" w:rsidRPr="001D2BFD" w:rsidRDefault="00BA1B16" w:rsidP="00E8694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bCs/>
          <w:sz w:val="28"/>
          <w:szCs w:val="28"/>
        </w:rPr>
        <w:t>В нарушение п</w:t>
      </w:r>
      <w:r w:rsidR="00FA0C21">
        <w:rPr>
          <w:bCs/>
          <w:sz w:val="28"/>
          <w:szCs w:val="28"/>
        </w:rPr>
        <w:t xml:space="preserve">риказа Министерства здравоохранения </w:t>
      </w:r>
      <w:r w:rsidR="006167A4">
        <w:rPr>
          <w:bCs/>
          <w:sz w:val="28"/>
          <w:szCs w:val="28"/>
        </w:rPr>
        <w:t xml:space="preserve">                         </w:t>
      </w:r>
      <w:r w:rsidR="00FA0C21">
        <w:rPr>
          <w:bCs/>
          <w:sz w:val="28"/>
          <w:szCs w:val="28"/>
        </w:rPr>
        <w:t>и социального развития Российской Федерации</w:t>
      </w:r>
      <w:r w:rsidRPr="001D2BFD">
        <w:rPr>
          <w:bCs/>
          <w:sz w:val="28"/>
          <w:szCs w:val="28"/>
        </w:rPr>
        <w:t xml:space="preserve"> от 30.03.2011 № 251н </w:t>
      </w:r>
      <w:r w:rsidR="00857A5D" w:rsidRPr="00857A5D">
        <w:rPr>
          <w:bCs/>
          <w:sz w:val="28"/>
          <w:szCs w:val="28"/>
        </w:rPr>
        <w:t xml:space="preserve">                </w:t>
      </w:r>
      <w:r w:rsidRPr="001D2BFD">
        <w:rPr>
          <w:bCs/>
          <w:sz w:val="28"/>
          <w:szCs w:val="28"/>
        </w:rPr>
        <w:t xml:space="preserve"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                             и кинематографии» </w:t>
      </w:r>
      <w:r w:rsidRPr="00C56749">
        <w:rPr>
          <w:bCs/>
          <w:sz w:val="28"/>
          <w:szCs w:val="28"/>
        </w:rPr>
        <w:t xml:space="preserve">(далее </w:t>
      </w:r>
      <w:r w:rsidRPr="00C56749">
        <w:rPr>
          <w:sz w:val="28"/>
          <w:szCs w:val="28"/>
        </w:rPr>
        <w:t>–</w:t>
      </w:r>
      <w:r w:rsidRPr="00C56749">
        <w:rPr>
          <w:bCs/>
          <w:sz w:val="28"/>
          <w:szCs w:val="28"/>
        </w:rPr>
        <w:t xml:space="preserve"> Приказ № 251н),</w:t>
      </w:r>
      <w:r w:rsidRPr="001D2BFD">
        <w:rPr>
          <w:bCs/>
          <w:sz w:val="28"/>
          <w:szCs w:val="28"/>
        </w:rPr>
        <w:t xml:space="preserve"> профессиональных стандартов, утвержденных</w:t>
      </w:r>
      <w:r w:rsidRPr="001D2BFD">
        <w:rPr>
          <w:bCs/>
          <w:sz w:val="28"/>
          <w:szCs w:val="28"/>
          <w:shd w:val="clear" w:color="auto" w:fill="FFFFFF"/>
        </w:rPr>
        <w:t xml:space="preserve"> </w:t>
      </w:r>
      <w:r w:rsidRPr="001D2BFD">
        <w:rPr>
          <w:bCs/>
          <w:sz w:val="28"/>
          <w:szCs w:val="28"/>
        </w:rPr>
        <w:t xml:space="preserve">приказами </w:t>
      </w:r>
      <w:r w:rsidRPr="001D2BFD">
        <w:rPr>
          <w:rStyle w:val="extendedtext-short"/>
          <w:iCs/>
          <w:sz w:val="28"/>
          <w:szCs w:val="28"/>
        </w:rPr>
        <w:t>Министерства труда и социальной защиты</w:t>
      </w:r>
      <w:r w:rsidRPr="001D2BFD">
        <w:rPr>
          <w:iCs/>
          <w:sz w:val="28"/>
          <w:szCs w:val="28"/>
          <w:shd w:val="clear" w:color="auto" w:fill="FFFFFF"/>
        </w:rPr>
        <w:t xml:space="preserve"> </w:t>
      </w:r>
      <w:r w:rsidRPr="001D2BFD">
        <w:rPr>
          <w:iCs/>
          <w:sz w:val="28"/>
          <w:szCs w:val="28"/>
        </w:rPr>
        <w:t xml:space="preserve">Российской Федерации </w:t>
      </w:r>
      <w:r w:rsidRPr="00C56749">
        <w:rPr>
          <w:iCs/>
          <w:sz w:val="28"/>
          <w:szCs w:val="28"/>
        </w:rPr>
        <w:t>(далее – Профстандарты)</w:t>
      </w:r>
      <w:r w:rsidRPr="00C56749">
        <w:rPr>
          <w:bCs/>
          <w:sz w:val="28"/>
          <w:szCs w:val="28"/>
        </w:rPr>
        <w:t xml:space="preserve"> </w:t>
      </w:r>
      <w:r w:rsidRPr="00C56749">
        <w:rPr>
          <w:bCs/>
          <w:iCs/>
          <w:sz w:val="28"/>
          <w:szCs w:val="28"/>
        </w:rPr>
        <w:t>установлены</w:t>
      </w:r>
      <w:r w:rsidRPr="001D2BFD">
        <w:rPr>
          <w:bCs/>
          <w:iCs/>
          <w:sz w:val="28"/>
          <w:szCs w:val="28"/>
        </w:rPr>
        <w:t xml:space="preserve"> нарушения </w:t>
      </w:r>
      <w:r w:rsidR="00FA0C21">
        <w:rPr>
          <w:bCs/>
          <w:iCs/>
          <w:sz w:val="28"/>
          <w:szCs w:val="28"/>
        </w:rPr>
        <w:t xml:space="preserve">              </w:t>
      </w:r>
      <w:r w:rsidRPr="001D2BFD">
        <w:rPr>
          <w:bCs/>
          <w:iCs/>
          <w:sz w:val="28"/>
          <w:szCs w:val="28"/>
        </w:rPr>
        <w:t>в должностных инструкциях (16 человек):</w:t>
      </w:r>
      <w:r w:rsidRPr="001D2BFD">
        <w:rPr>
          <w:bCs/>
          <w:i/>
          <w:iCs/>
          <w:sz w:val="28"/>
          <w:szCs w:val="28"/>
        </w:rPr>
        <w:t xml:space="preserve"> </w:t>
      </w:r>
      <w:r w:rsidRPr="001D2BFD">
        <w:rPr>
          <w:bCs/>
          <w:sz w:val="28"/>
          <w:szCs w:val="28"/>
        </w:rPr>
        <w:t>квалификационные требования Учреждения к гражданам, претендующим на должность, не со</w:t>
      </w:r>
      <w:r w:rsidR="00E86948" w:rsidRPr="001D2BFD">
        <w:rPr>
          <w:bCs/>
          <w:sz w:val="28"/>
          <w:szCs w:val="28"/>
        </w:rPr>
        <w:t>ответствуют Профстандартам и ЕКС</w:t>
      </w:r>
      <w:r w:rsidRPr="001D2BFD">
        <w:rPr>
          <w:bCs/>
          <w:sz w:val="28"/>
          <w:szCs w:val="28"/>
        </w:rPr>
        <w:t>;</w:t>
      </w:r>
      <w:r w:rsidR="00E86948" w:rsidRPr="001D2BFD">
        <w:rPr>
          <w:bCs/>
          <w:sz w:val="28"/>
          <w:szCs w:val="28"/>
        </w:rPr>
        <w:t xml:space="preserve"> </w:t>
      </w:r>
      <w:r w:rsidRPr="001D2BFD">
        <w:rPr>
          <w:bCs/>
          <w:sz w:val="28"/>
          <w:szCs w:val="28"/>
        </w:rPr>
        <w:t xml:space="preserve">должностные обязанности сотрудников </w:t>
      </w:r>
      <w:r w:rsidR="00FA0C21">
        <w:rPr>
          <w:bCs/>
          <w:sz w:val="28"/>
          <w:szCs w:val="28"/>
        </w:rPr>
        <w:t xml:space="preserve">                         </w:t>
      </w:r>
      <w:r w:rsidRPr="001D2BFD">
        <w:rPr>
          <w:bCs/>
          <w:sz w:val="28"/>
          <w:szCs w:val="28"/>
        </w:rPr>
        <w:t>по должностям не соответствуют Профстандартам и ЕКС;</w:t>
      </w:r>
      <w:r w:rsidR="00E86948" w:rsidRPr="001D2BFD">
        <w:rPr>
          <w:bCs/>
          <w:sz w:val="28"/>
          <w:szCs w:val="28"/>
        </w:rPr>
        <w:t xml:space="preserve"> </w:t>
      </w:r>
      <w:r w:rsidRPr="001D2BFD">
        <w:rPr>
          <w:bCs/>
          <w:sz w:val="28"/>
          <w:szCs w:val="28"/>
        </w:rPr>
        <w:t>во всех должностных инструкциях отсутствуют квалификационные требования.</w:t>
      </w:r>
    </w:p>
    <w:p w14:paraId="5356D828" w14:textId="79394F83" w:rsidR="00BA1B16" w:rsidRPr="001D2BFD" w:rsidRDefault="00E86948" w:rsidP="009D7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пункта 2.2 Положения о </w:t>
      </w:r>
      <w:r w:rsidR="00C56749">
        <w:rPr>
          <w:sz w:val="28"/>
          <w:szCs w:val="28"/>
        </w:rPr>
        <w:t>порядке разработки должностных инструкций, утвержденного приказом директора Учреждения от 11.03.2024 № 32</w:t>
      </w:r>
      <w:r w:rsidR="006869CF">
        <w:rPr>
          <w:sz w:val="28"/>
          <w:szCs w:val="28"/>
        </w:rPr>
        <w:t>/1-к,</w:t>
      </w:r>
      <w:r w:rsidR="00FA0C21">
        <w:rPr>
          <w:sz w:val="28"/>
          <w:szCs w:val="28"/>
        </w:rPr>
        <w:t xml:space="preserve"> </w:t>
      </w:r>
      <w:r w:rsidRPr="001D2BFD">
        <w:rPr>
          <w:sz w:val="28"/>
          <w:szCs w:val="28"/>
        </w:rPr>
        <w:t xml:space="preserve">в должностных инструкциях в разделе «Общие положения» отсутствуют квалификационные требования к должностям: музейный смотритель (Куликова Т.М., Хураскина Е.Г., Магина Г.К., </w:t>
      </w:r>
      <w:r w:rsidR="00D62F58">
        <w:rPr>
          <w:sz w:val="28"/>
          <w:szCs w:val="28"/>
        </w:rPr>
        <w:t xml:space="preserve">            </w:t>
      </w:r>
      <w:r w:rsidRPr="001D2BFD">
        <w:rPr>
          <w:sz w:val="28"/>
          <w:szCs w:val="28"/>
        </w:rPr>
        <w:t>Светлая Г.П.); лектор-экскурсовод (П</w:t>
      </w:r>
      <w:r w:rsidR="006869CF">
        <w:rPr>
          <w:sz w:val="28"/>
          <w:szCs w:val="28"/>
        </w:rPr>
        <w:t>уколкина М.Ф., Гольская-Диас М.</w:t>
      </w:r>
      <w:r w:rsidRPr="001D2BFD">
        <w:rPr>
          <w:sz w:val="28"/>
          <w:szCs w:val="28"/>
        </w:rPr>
        <w:t>Х., Постнова Н.В., Кусова С.А.</w:t>
      </w:r>
      <w:r w:rsidR="00D62F58">
        <w:rPr>
          <w:sz w:val="28"/>
          <w:szCs w:val="28"/>
        </w:rPr>
        <w:t xml:space="preserve">); </w:t>
      </w:r>
      <w:r w:rsidR="006869CF">
        <w:rPr>
          <w:sz w:val="28"/>
          <w:szCs w:val="28"/>
        </w:rPr>
        <w:t>старший научный сотрудник (</w:t>
      </w:r>
      <w:r w:rsidRPr="001D2BFD">
        <w:rPr>
          <w:sz w:val="28"/>
          <w:szCs w:val="28"/>
        </w:rPr>
        <w:t xml:space="preserve">Гордеев П.Н., </w:t>
      </w:r>
      <w:r w:rsidR="006869CF">
        <w:rPr>
          <w:sz w:val="28"/>
          <w:szCs w:val="28"/>
        </w:rPr>
        <w:t xml:space="preserve">                  </w:t>
      </w:r>
      <w:r w:rsidRPr="001D2BFD">
        <w:rPr>
          <w:sz w:val="28"/>
          <w:szCs w:val="28"/>
        </w:rPr>
        <w:t>Зайцева О.В.); методист (Чечелев М.Н., Титова Е.Д., Крючкова Е.Г., Кузнецова С.А.)</w:t>
      </w:r>
      <w:r w:rsidR="00D11DAA" w:rsidRPr="001D2BFD">
        <w:rPr>
          <w:sz w:val="28"/>
          <w:szCs w:val="28"/>
        </w:rPr>
        <w:t>.</w:t>
      </w:r>
    </w:p>
    <w:p w14:paraId="151092B7" w14:textId="503432AD" w:rsidR="00D11DAA" w:rsidRPr="00967EBD" w:rsidRDefault="00D11DAA" w:rsidP="009D7F6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bCs/>
          <w:sz w:val="28"/>
          <w:szCs w:val="28"/>
        </w:rPr>
        <w:t>В нарушение статьи 144 Трудового кодекса РФ, Приказа № 251н сотрудник</w:t>
      </w:r>
      <w:r w:rsidR="00440235" w:rsidRPr="001D2BFD">
        <w:rPr>
          <w:bCs/>
          <w:sz w:val="28"/>
          <w:szCs w:val="28"/>
        </w:rPr>
        <w:t>и</w:t>
      </w:r>
      <w:r w:rsidRPr="001D2BFD">
        <w:rPr>
          <w:bCs/>
          <w:sz w:val="28"/>
          <w:szCs w:val="28"/>
        </w:rPr>
        <w:t xml:space="preserve"> </w:t>
      </w:r>
      <w:r w:rsidR="006869CF">
        <w:rPr>
          <w:bCs/>
          <w:sz w:val="28"/>
          <w:szCs w:val="28"/>
        </w:rPr>
        <w:t xml:space="preserve">Учреждения </w:t>
      </w:r>
      <w:r w:rsidRPr="001D2BFD">
        <w:rPr>
          <w:bCs/>
          <w:sz w:val="28"/>
          <w:szCs w:val="28"/>
        </w:rPr>
        <w:t xml:space="preserve">не соответствует квалификационным требованиям, предъявляемым </w:t>
      </w:r>
      <w:r w:rsidR="00440235" w:rsidRPr="001D2BFD">
        <w:rPr>
          <w:bCs/>
          <w:sz w:val="28"/>
          <w:szCs w:val="28"/>
        </w:rPr>
        <w:t>к должностям:</w:t>
      </w:r>
      <w:r w:rsidRPr="001D2BFD">
        <w:rPr>
          <w:bCs/>
          <w:sz w:val="28"/>
          <w:szCs w:val="28"/>
        </w:rPr>
        <w:t xml:space="preserve"> </w:t>
      </w:r>
      <w:r w:rsidR="00440235" w:rsidRPr="001D2BFD">
        <w:rPr>
          <w:bCs/>
          <w:sz w:val="28"/>
          <w:szCs w:val="28"/>
        </w:rPr>
        <w:t xml:space="preserve">сотрудник Великорецкая М.П. </w:t>
      </w:r>
      <w:r w:rsidR="006869CF">
        <w:rPr>
          <w:bCs/>
          <w:sz w:val="28"/>
          <w:szCs w:val="28"/>
        </w:rPr>
        <w:t xml:space="preserve">                                  </w:t>
      </w:r>
      <w:r w:rsidR="00440235" w:rsidRPr="001D2BFD">
        <w:rPr>
          <w:bCs/>
          <w:sz w:val="28"/>
          <w:szCs w:val="28"/>
        </w:rPr>
        <w:t>не соответствует квалификационным требованиям, предъявляемым                     к должности директора Учреждения, а именно отсутствует</w:t>
      </w:r>
      <w:r w:rsidR="00440235" w:rsidRPr="001D2BFD">
        <w:rPr>
          <w:rFonts w:eastAsiaTheme="minorHAnsi"/>
          <w:sz w:val="28"/>
          <w:szCs w:val="28"/>
          <w:lang w:eastAsia="en-US"/>
        </w:rPr>
        <w:t xml:space="preserve"> стаж работы </w:t>
      </w:r>
      <w:r w:rsidR="00FA0C21">
        <w:rPr>
          <w:rFonts w:eastAsiaTheme="minorHAnsi"/>
          <w:sz w:val="28"/>
          <w:szCs w:val="28"/>
          <w:lang w:eastAsia="en-US"/>
        </w:rPr>
        <w:t xml:space="preserve">               </w:t>
      </w:r>
      <w:r w:rsidR="00440235" w:rsidRPr="001D2BFD">
        <w:rPr>
          <w:rFonts w:eastAsiaTheme="minorHAnsi"/>
          <w:sz w:val="28"/>
          <w:szCs w:val="28"/>
          <w:lang w:eastAsia="en-US"/>
        </w:rPr>
        <w:t xml:space="preserve">на руководящих должностях в музеях или учреждениях культуры не менее </w:t>
      </w:r>
      <w:r w:rsidR="00FA0C21">
        <w:rPr>
          <w:rFonts w:eastAsiaTheme="minorHAnsi"/>
          <w:sz w:val="28"/>
          <w:szCs w:val="28"/>
          <w:lang w:eastAsia="en-US"/>
        </w:rPr>
        <w:t xml:space="preserve">            </w:t>
      </w:r>
      <w:r w:rsidR="00440235" w:rsidRPr="001D2BFD">
        <w:rPr>
          <w:rFonts w:eastAsiaTheme="minorHAnsi"/>
          <w:sz w:val="28"/>
          <w:szCs w:val="28"/>
          <w:lang w:eastAsia="en-US"/>
        </w:rPr>
        <w:t xml:space="preserve">5 лет; </w:t>
      </w:r>
      <w:r w:rsidR="00440235" w:rsidRPr="001D2BFD">
        <w:rPr>
          <w:bCs/>
          <w:sz w:val="28"/>
          <w:szCs w:val="28"/>
        </w:rPr>
        <w:t xml:space="preserve">сотрудник Магина Г.К. не соответствует квалификационным </w:t>
      </w:r>
      <w:r w:rsidR="00440235" w:rsidRPr="001D2BFD">
        <w:rPr>
          <w:bCs/>
          <w:sz w:val="28"/>
          <w:szCs w:val="28"/>
        </w:rPr>
        <w:lastRenderedPageBreak/>
        <w:t xml:space="preserve">требованиям, предъявляемым к должности музейный смотритель, а именно отсутствует </w:t>
      </w:r>
      <w:r w:rsidR="00440235" w:rsidRPr="001D2BFD">
        <w:rPr>
          <w:sz w:val="28"/>
          <w:szCs w:val="28"/>
        </w:rPr>
        <w:t>профессиональное образование</w:t>
      </w:r>
      <w:r w:rsidR="00967EBD">
        <w:rPr>
          <w:sz w:val="28"/>
          <w:szCs w:val="28"/>
        </w:rPr>
        <w:t xml:space="preserve"> (общая сумма средств </w:t>
      </w:r>
      <w:r w:rsidR="00967EBD" w:rsidRPr="006869CF">
        <w:rPr>
          <w:sz w:val="28"/>
          <w:szCs w:val="28"/>
          <w:lang w:eastAsia="en-US"/>
        </w:rPr>
        <w:t xml:space="preserve">– </w:t>
      </w:r>
      <w:r w:rsidR="00967EBD">
        <w:rPr>
          <w:sz w:val="28"/>
          <w:szCs w:val="28"/>
        </w:rPr>
        <w:t xml:space="preserve"> </w:t>
      </w:r>
      <w:r w:rsidR="00967EBD" w:rsidRPr="00967EBD">
        <w:rPr>
          <w:iCs/>
          <w:sz w:val="28"/>
          <w:szCs w:val="28"/>
        </w:rPr>
        <w:t>1 252 620,18 руб.)</w:t>
      </w:r>
      <w:r w:rsidR="001D2BFD" w:rsidRPr="00967EBD">
        <w:rPr>
          <w:sz w:val="28"/>
          <w:szCs w:val="28"/>
        </w:rPr>
        <w:t>.</w:t>
      </w:r>
    </w:p>
    <w:p w14:paraId="7EB7669A" w14:textId="321181BB" w:rsidR="00440235" w:rsidRPr="001D2BFD" w:rsidRDefault="00D11DAA" w:rsidP="00D11DAA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bCs/>
          <w:i/>
          <w:sz w:val="28"/>
          <w:szCs w:val="28"/>
        </w:rPr>
        <w:t xml:space="preserve"> </w:t>
      </w:r>
      <w:r w:rsidRPr="001D2BFD">
        <w:rPr>
          <w:rFonts w:eastAsia="Calibri"/>
          <w:iCs/>
          <w:sz w:val="28"/>
          <w:szCs w:val="28"/>
        </w:rPr>
        <w:t xml:space="preserve">В нарушение пункта 15 </w:t>
      </w:r>
      <w:r w:rsidR="006869CF">
        <w:rPr>
          <w:sz w:val="28"/>
          <w:szCs w:val="28"/>
          <w:lang w:eastAsia="en-US"/>
        </w:rPr>
        <w:t>п</w:t>
      </w:r>
      <w:r w:rsidRPr="001D2BFD">
        <w:rPr>
          <w:sz w:val="28"/>
          <w:szCs w:val="28"/>
          <w:lang w:eastAsia="en-US"/>
        </w:rPr>
        <w:t xml:space="preserve">риказа Минфина России от 21.07.2011 № 86н «Об утверждении порядка предоставления информации государственным (муниципальным) учреждением, её размещения </w:t>
      </w:r>
      <w:r w:rsidR="00FA0C21">
        <w:rPr>
          <w:sz w:val="28"/>
          <w:szCs w:val="28"/>
          <w:lang w:eastAsia="en-US"/>
        </w:rPr>
        <w:t xml:space="preserve">                         </w:t>
      </w:r>
      <w:r w:rsidRPr="001D2BFD">
        <w:rPr>
          <w:sz w:val="28"/>
          <w:szCs w:val="28"/>
          <w:lang w:eastAsia="en-US"/>
        </w:rPr>
        <w:t xml:space="preserve">на официальном сайте в сети Интернет и ведения указанного сайта» </w:t>
      </w:r>
      <w:r w:rsidRPr="006869CF">
        <w:rPr>
          <w:sz w:val="28"/>
          <w:szCs w:val="28"/>
          <w:lang w:eastAsia="en-US"/>
        </w:rPr>
        <w:t xml:space="preserve">(далее – Приказ № 86н) </w:t>
      </w:r>
      <w:r w:rsidRPr="006869CF">
        <w:rPr>
          <w:rFonts w:eastAsia="Calibri"/>
          <w:iCs/>
          <w:sz w:val="28"/>
          <w:szCs w:val="28"/>
        </w:rPr>
        <w:t>на официальном сайте www.bus.gov.ru Учреж</w:t>
      </w:r>
      <w:r w:rsidRPr="001D2BFD">
        <w:rPr>
          <w:rFonts w:eastAsia="Calibri"/>
          <w:iCs/>
          <w:sz w:val="28"/>
          <w:szCs w:val="28"/>
        </w:rPr>
        <w:t xml:space="preserve">дением </w:t>
      </w:r>
      <w:r w:rsidR="00FA0C21">
        <w:rPr>
          <w:rFonts w:eastAsia="Calibri"/>
          <w:iCs/>
          <w:sz w:val="28"/>
          <w:szCs w:val="28"/>
        </w:rPr>
        <w:t xml:space="preserve">                        </w:t>
      </w:r>
      <w:r w:rsidRPr="001D2BFD">
        <w:rPr>
          <w:rFonts w:eastAsia="Calibri"/>
          <w:iCs/>
          <w:sz w:val="28"/>
          <w:szCs w:val="28"/>
        </w:rPr>
        <w:t xml:space="preserve">не соблюдены сроки размещения требуемых документов </w:t>
      </w:r>
      <w:r w:rsidRPr="001D2BFD">
        <w:rPr>
          <w:sz w:val="28"/>
          <w:szCs w:val="28"/>
        </w:rPr>
        <w:t>в (за) 2024 году (год)</w:t>
      </w:r>
      <w:r w:rsidRPr="001D2BFD">
        <w:rPr>
          <w:rFonts w:eastAsia="Calibri"/>
          <w:i/>
          <w:iCs/>
          <w:sz w:val="28"/>
          <w:szCs w:val="28"/>
        </w:rPr>
        <w:t xml:space="preserve"> </w:t>
      </w:r>
      <w:r w:rsidRPr="001D2BFD">
        <w:rPr>
          <w:rFonts w:eastAsia="Calibri"/>
          <w:iCs/>
          <w:sz w:val="28"/>
          <w:szCs w:val="28"/>
        </w:rPr>
        <w:t>(9 документов)</w:t>
      </w:r>
      <w:r w:rsidR="00BC285A" w:rsidRPr="001D2BFD">
        <w:rPr>
          <w:rFonts w:eastAsia="Calibri"/>
          <w:iCs/>
          <w:sz w:val="28"/>
          <w:szCs w:val="28"/>
        </w:rPr>
        <w:t>.</w:t>
      </w:r>
    </w:p>
    <w:p w14:paraId="5B9C347D" w14:textId="58475C96" w:rsidR="00440235" w:rsidRPr="001D2BFD" w:rsidRDefault="00440235" w:rsidP="00440235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rFonts w:eastAsia="Calibri"/>
          <w:iCs/>
          <w:sz w:val="28"/>
          <w:szCs w:val="28"/>
        </w:rPr>
        <w:t>В нарушение статьи 123 Трудового кодекса РФ выявлены нарушения при предоставлении отпусков</w:t>
      </w:r>
      <w:r w:rsidR="00FA0C21">
        <w:rPr>
          <w:rFonts w:eastAsia="Calibri"/>
          <w:iCs/>
          <w:sz w:val="28"/>
          <w:szCs w:val="28"/>
        </w:rPr>
        <w:t xml:space="preserve"> </w:t>
      </w:r>
      <w:r w:rsidRPr="001D2BFD">
        <w:rPr>
          <w:rFonts w:eastAsia="Calibri"/>
          <w:iCs/>
          <w:sz w:val="28"/>
          <w:szCs w:val="28"/>
        </w:rPr>
        <w:t xml:space="preserve">(3 человека), а именно: </w:t>
      </w:r>
      <w:r w:rsidRPr="001D2BFD">
        <w:rPr>
          <w:bCs/>
          <w:sz w:val="28"/>
          <w:szCs w:val="28"/>
        </w:rPr>
        <w:t>утвержденные даты отпусков сотрудников в графике отпусков</w:t>
      </w:r>
      <w:r w:rsidR="00FA0C21">
        <w:rPr>
          <w:bCs/>
          <w:sz w:val="28"/>
          <w:szCs w:val="28"/>
        </w:rPr>
        <w:t xml:space="preserve"> </w:t>
      </w:r>
      <w:r w:rsidRPr="001D2BFD">
        <w:rPr>
          <w:bCs/>
          <w:sz w:val="28"/>
          <w:szCs w:val="28"/>
        </w:rPr>
        <w:t xml:space="preserve">не совпадают с датами фактических отпусков; заявления по переносу отпуска в 2024 году отсутствуют; отсутствуют приказы при согласии переноса отпуска; </w:t>
      </w:r>
      <w:r w:rsidR="00FA0C21">
        <w:rPr>
          <w:bCs/>
          <w:sz w:val="28"/>
          <w:szCs w:val="28"/>
        </w:rPr>
        <w:t xml:space="preserve">                         </w:t>
      </w:r>
      <w:r w:rsidRPr="001D2BFD">
        <w:rPr>
          <w:bCs/>
          <w:sz w:val="28"/>
          <w:szCs w:val="28"/>
        </w:rPr>
        <w:t>не внесены изменения при согласии переноса отпуска в ранее составленный график отпусков.</w:t>
      </w:r>
    </w:p>
    <w:p w14:paraId="45F2A906" w14:textId="7D0D89A8" w:rsidR="00440235" w:rsidRPr="001D2BFD" w:rsidRDefault="00440235" w:rsidP="00440235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bCs/>
          <w:iCs/>
          <w:sz w:val="28"/>
          <w:szCs w:val="28"/>
        </w:rPr>
        <w:t xml:space="preserve">В нарушение </w:t>
      </w:r>
      <w:r w:rsidR="00FA0C21">
        <w:rPr>
          <w:sz w:val="28"/>
          <w:szCs w:val="28"/>
          <w:lang w:eastAsia="en-US"/>
        </w:rPr>
        <w:t>п</w:t>
      </w:r>
      <w:r w:rsidR="00732AAC" w:rsidRPr="001D2BFD">
        <w:rPr>
          <w:sz w:val="28"/>
          <w:szCs w:val="28"/>
          <w:lang w:eastAsia="en-US"/>
        </w:rPr>
        <w:t xml:space="preserve">риказа Минфина России от 30.03.2015 № 52н </w:t>
      </w:r>
      <w:r w:rsidR="00FA0C21">
        <w:rPr>
          <w:sz w:val="28"/>
          <w:szCs w:val="28"/>
          <w:lang w:eastAsia="en-US"/>
        </w:rPr>
        <w:t xml:space="preserve">              </w:t>
      </w:r>
      <w:r w:rsidR="00732AAC" w:rsidRPr="001D2BFD">
        <w:rPr>
          <w:sz w:val="28"/>
          <w:szCs w:val="28"/>
          <w:lang w:eastAsia="en-US"/>
        </w:rPr>
        <w:t xml:space="preserve"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</w:t>
      </w:r>
      <w:r w:rsidR="00732AAC" w:rsidRPr="006869CF">
        <w:rPr>
          <w:sz w:val="28"/>
          <w:szCs w:val="28"/>
          <w:lang w:eastAsia="en-US"/>
        </w:rPr>
        <w:t>(далее – Приказ № 52н)</w:t>
      </w:r>
      <w:r w:rsidRPr="006869CF">
        <w:rPr>
          <w:bCs/>
          <w:iCs/>
          <w:sz w:val="28"/>
          <w:szCs w:val="28"/>
        </w:rPr>
        <w:t xml:space="preserve">, пункта 7.6 </w:t>
      </w:r>
      <w:r w:rsidRPr="006869CF">
        <w:rPr>
          <w:sz w:val="28"/>
          <w:szCs w:val="28"/>
        </w:rPr>
        <w:t>Правил внутреннего трудового распорядка (далее – ПВТР)</w:t>
      </w:r>
      <w:r w:rsidRPr="006869CF">
        <w:rPr>
          <w:bCs/>
          <w:iCs/>
          <w:sz w:val="28"/>
          <w:szCs w:val="28"/>
        </w:rPr>
        <w:t xml:space="preserve"> в представленных к проверке табелях учета рабочего времени (далее – Табель) установ</w:t>
      </w:r>
      <w:r w:rsidRPr="001D2BFD">
        <w:rPr>
          <w:bCs/>
          <w:iCs/>
          <w:sz w:val="28"/>
          <w:szCs w:val="28"/>
        </w:rPr>
        <w:t xml:space="preserve">лены нарушения, а именно: </w:t>
      </w:r>
      <w:r w:rsidRPr="001D2BFD">
        <w:rPr>
          <w:bCs/>
          <w:sz w:val="28"/>
          <w:szCs w:val="28"/>
        </w:rPr>
        <w:t>не учт</w:t>
      </w:r>
      <w:r w:rsidR="006869CF">
        <w:rPr>
          <w:bCs/>
          <w:sz w:val="28"/>
          <w:szCs w:val="28"/>
        </w:rPr>
        <w:t>ены предпраздничные рабочие дни</w:t>
      </w:r>
      <w:r w:rsidRPr="001D2BFD">
        <w:rPr>
          <w:bCs/>
          <w:sz w:val="28"/>
          <w:szCs w:val="28"/>
        </w:rPr>
        <w:t xml:space="preserve">; отсутствуют даты составления Табелей; отсутствует ответственный за ведение Табеля, назначенный приказом директора Учреждения; обозначения в Табеле (СС; П1,6; П1,7; П1,8) </w:t>
      </w:r>
      <w:r w:rsidR="006869CF">
        <w:rPr>
          <w:bCs/>
          <w:sz w:val="28"/>
          <w:szCs w:val="28"/>
        </w:rPr>
        <w:t>не отвечают требованиям п</w:t>
      </w:r>
      <w:r w:rsidRPr="001D2BFD">
        <w:rPr>
          <w:bCs/>
          <w:sz w:val="28"/>
          <w:szCs w:val="28"/>
        </w:rPr>
        <w:t>риложения № 9 к Учетной политике.</w:t>
      </w:r>
    </w:p>
    <w:p w14:paraId="1A38B165" w14:textId="109AF404" w:rsidR="00440235" w:rsidRPr="001D2BFD" w:rsidRDefault="00440235" w:rsidP="0036632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bCs/>
          <w:iCs/>
          <w:sz w:val="28"/>
          <w:szCs w:val="28"/>
        </w:rPr>
        <w:t xml:space="preserve">В нарушение Трудового кодекса РФ в Учреждении </w:t>
      </w:r>
      <w:r w:rsidR="00FA0C21">
        <w:rPr>
          <w:bCs/>
          <w:iCs/>
          <w:sz w:val="28"/>
          <w:szCs w:val="28"/>
        </w:rPr>
        <w:t xml:space="preserve">                              </w:t>
      </w:r>
      <w:r w:rsidRPr="001D2BFD">
        <w:rPr>
          <w:bCs/>
          <w:iCs/>
          <w:sz w:val="28"/>
          <w:szCs w:val="28"/>
        </w:rPr>
        <w:t xml:space="preserve">не утверждена новая редакция ПВТР, не внесены необходимые изменения, </w:t>
      </w:r>
      <w:r w:rsidR="00FA0C21">
        <w:rPr>
          <w:bCs/>
          <w:iCs/>
          <w:sz w:val="28"/>
          <w:szCs w:val="28"/>
        </w:rPr>
        <w:t xml:space="preserve">            </w:t>
      </w:r>
      <w:r w:rsidRPr="001D2BFD">
        <w:rPr>
          <w:bCs/>
          <w:iCs/>
          <w:sz w:val="28"/>
          <w:szCs w:val="28"/>
        </w:rPr>
        <w:t xml:space="preserve">а именно: </w:t>
      </w:r>
      <w:r w:rsidRPr="001D2BFD">
        <w:rPr>
          <w:bCs/>
          <w:sz w:val="28"/>
          <w:szCs w:val="28"/>
        </w:rPr>
        <w:t xml:space="preserve">новые социально - трудовые гарантии для мобилизованных сотрудников и членов их семей; порядок сбора и представления сведений </w:t>
      </w:r>
      <w:r w:rsidR="00FA0C21">
        <w:rPr>
          <w:bCs/>
          <w:sz w:val="28"/>
          <w:szCs w:val="28"/>
        </w:rPr>
        <w:t xml:space="preserve">     </w:t>
      </w:r>
      <w:r w:rsidRPr="001D2BFD">
        <w:rPr>
          <w:bCs/>
          <w:sz w:val="28"/>
          <w:szCs w:val="28"/>
        </w:rPr>
        <w:t>для назначения и выплаты социальных пособий; дополнительные основания для предоставления отпуска без сохранения оплаты труда; дополнительные основания для отстранения персонала от работы; новый порядок учета микротравм.</w:t>
      </w:r>
    </w:p>
    <w:p w14:paraId="639DA094" w14:textId="7789E9C5" w:rsidR="00366327" w:rsidRPr="001D2BFD" w:rsidRDefault="00366327" w:rsidP="0036632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bCs/>
          <w:iCs/>
          <w:sz w:val="28"/>
          <w:szCs w:val="28"/>
        </w:rPr>
        <w:t>В нарушение статьи 134 Трудового кодекса РФ в локальных документах Учреждения (в ПВТР, в кол</w:t>
      </w:r>
      <w:r w:rsidRPr="001D2BFD">
        <w:rPr>
          <w:bCs/>
          <w:iCs/>
          <w:sz w:val="28"/>
          <w:szCs w:val="28"/>
        </w:rPr>
        <w:softHyphen/>
        <w:t>лек</w:t>
      </w:r>
      <w:r w:rsidRPr="001D2BFD">
        <w:rPr>
          <w:bCs/>
          <w:iCs/>
          <w:sz w:val="28"/>
          <w:szCs w:val="28"/>
        </w:rPr>
        <w:softHyphen/>
        <w:t>тив</w:t>
      </w:r>
      <w:r w:rsidRPr="001D2BFD">
        <w:rPr>
          <w:bCs/>
          <w:iCs/>
          <w:sz w:val="28"/>
          <w:szCs w:val="28"/>
        </w:rPr>
        <w:softHyphen/>
        <w:t>ном до</w:t>
      </w:r>
      <w:r w:rsidRPr="001D2BFD">
        <w:rPr>
          <w:bCs/>
          <w:iCs/>
          <w:sz w:val="28"/>
          <w:szCs w:val="28"/>
        </w:rPr>
        <w:softHyphen/>
        <w:t>го</w:t>
      </w:r>
      <w:r w:rsidRPr="001D2BFD">
        <w:rPr>
          <w:bCs/>
          <w:iCs/>
          <w:sz w:val="28"/>
          <w:szCs w:val="28"/>
        </w:rPr>
        <w:softHyphen/>
        <w:t>во</w:t>
      </w:r>
      <w:r w:rsidRPr="001D2BFD">
        <w:rPr>
          <w:bCs/>
          <w:iCs/>
          <w:sz w:val="28"/>
          <w:szCs w:val="28"/>
        </w:rPr>
        <w:softHyphen/>
        <w:t xml:space="preserve">ре и т.д.) </w:t>
      </w:r>
      <w:r w:rsidR="00FA0C21">
        <w:rPr>
          <w:bCs/>
          <w:iCs/>
          <w:sz w:val="28"/>
          <w:szCs w:val="28"/>
        </w:rPr>
        <w:t xml:space="preserve">                        </w:t>
      </w:r>
      <w:r w:rsidRPr="001D2BFD">
        <w:rPr>
          <w:bCs/>
          <w:iCs/>
          <w:sz w:val="28"/>
          <w:szCs w:val="28"/>
        </w:rPr>
        <w:t>не установлены необходимость и порядок индексации заработной платы.</w:t>
      </w:r>
    </w:p>
    <w:p w14:paraId="7E345443" w14:textId="232BAAE5" w:rsidR="00366327" w:rsidRPr="001D2BFD" w:rsidRDefault="00366327" w:rsidP="0036632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пункта 3.3 статьи 32 </w:t>
      </w:r>
      <w:r w:rsidRPr="001D2BFD">
        <w:rPr>
          <w:sz w:val="28"/>
          <w:szCs w:val="28"/>
          <w:lang w:eastAsia="en-US"/>
        </w:rPr>
        <w:t xml:space="preserve">Федерального закона </w:t>
      </w:r>
      <w:r w:rsidR="00FA0C21">
        <w:rPr>
          <w:sz w:val="28"/>
          <w:szCs w:val="28"/>
          <w:lang w:eastAsia="en-US"/>
        </w:rPr>
        <w:t xml:space="preserve">                            </w:t>
      </w:r>
      <w:r w:rsidRPr="001D2BFD">
        <w:rPr>
          <w:sz w:val="28"/>
          <w:szCs w:val="28"/>
          <w:lang w:eastAsia="en-US"/>
        </w:rPr>
        <w:t xml:space="preserve">от 12.01.1996 № 7-ФЗ </w:t>
      </w:r>
      <w:r w:rsidR="00FA0C21">
        <w:rPr>
          <w:sz w:val="28"/>
          <w:szCs w:val="28"/>
          <w:lang w:eastAsia="en-US"/>
        </w:rPr>
        <w:t xml:space="preserve">«О некоммерческих организациях» </w:t>
      </w:r>
      <w:r w:rsidRPr="006869CF">
        <w:rPr>
          <w:sz w:val="28"/>
          <w:szCs w:val="28"/>
          <w:lang w:eastAsia="en-US"/>
        </w:rPr>
        <w:t xml:space="preserve">(далее – Федеральный закон № 7-ФЗ) </w:t>
      </w:r>
      <w:r w:rsidRPr="006869CF">
        <w:rPr>
          <w:sz w:val="28"/>
          <w:szCs w:val="28"/>
        </w:rPr>
        <w:t>и пункта 6 Приказа № 86н Учре</w:t>
      </w:r>
      <w:r w:rsidRPr="001D2BFD">
        <w:rPr>
          <w:sz w:val="28"/>
          <w:szCs w:val="28"/>
        </w:rPr>
        <w:t xml:space="preserve">ждением </w:t>
      </w:r>
      <w:r w:rsidR="00FA0C21">
        <w:rPr>
          <w:sz w:val="28"/>
          <w:szCs w:val="28"/>
        </w:rPr>
        <w:t xml:space="preserve">                  </w:t>
      </w:r>
      <w:r w:rsidRPr="001D2BFD">
        <w:rPr>
          <w:sz w:val="28"/>
          <w:szCs w:val="28"/>
        </w:rPr>
        <w:t xml:space="preserve">не размещены на официальном сайте </w:t>
      </w:r>
      <w:hyperlink r:id="rId8" w:history="1">
        <w:r w:rsidRPr="001D2BFD">
          <w:rPr>
            <w:rStyle w:val="aa"/>
            <w:color w:val="auto"/>
            <w:sz w:val="28"/>
            <w:szCs w:val="28"/>
            <w:u w:val="none"/>
          </w:rPr>
          <w:t>www.bus.gov.ru</w:t>
        </w:r>
      </w:hyperlink>
      <w:r w:rsidRPr="001D2BFD">
        <w:rPr>
          <w:sz w:val="28"/>
          <w:szCs w:val="28"/>
        </w:rPr>
        <w:t xml:space="preserve"> следующие документы:</w:t>
      </w:r>
      <w:r w:rsidRPr="001D2BFD">
        <w:rPr>
          <w:rStyle w:val="aa"/>
          <w:color w:val="auto"/>
          <w:sz w:val="28"/>
          <w:szCs w:val="28"/>
          <w:u w:val="none"/>
        </w:rPr>
        <w:t xml:space="preserve"> </w:t>
      </w:r>
      <w:r w:rsidRPr="001D2BFD">
        <w:rPr>
          <w:sz w:val="28"/>
          <w:szCs w:val="28"/>
        </w:rPr>
        <w:lastRenderedPageBreak/>
        <w:t xml:space="preserve">постановление Главы Раменского района от 20.03.1998 № 457 </w:t>
      </w:r>
      <w:r w:rsidR="00FA0C21">
        <w:rPr>
          <w:sz w:val="28"/>
          <w:szCs w:val="28"/>
        </w:rPr>
        <w:t xml:space="preserve">                        </w:t>
      </w:r>
      <w:r w:rsidRPr="001D2BFD">
        <w:rPr>
          <w:sz w:val="28"/>
          <w:szCs w:val="28"/>
        </w:rPr>
        <w:t xml:space="preserve">«Об утверждении Устава Раменского историко-художественного музея»; приказ Комитета от 22.01.2024 № 7-п «О временном исполнении обязанностей» (временное исполнение обязанностей директора МУК «РИХМ» Сидоренко В.А.). </w:t>
      </w:r>
    </w:p>
    <w:p w14:paraId="1DE0563C" w14:textId="19BF7986" w:rsidR="001F72AE" w:rsidRPr="001F72AE" w:rsidRDefault="001F72AE" w:rsidP="007577D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F72AE">
        <w:rPr>
          <w:rFonts w:eastAsiaTheme="minorHAnsi"/>
          <w:sz w:val="28"/>
          <w:szCs w:val="28"/>
          <w:lang w:eastAsia="en-US"/>
        </w:rPr>
        <w:t xml:space="preserve">В нарушение части 1 статьи 101 Федерального закона № 44-ФЗ, пункта 5.2.4 Контракта </w:t>
      </w:r>
      <w:r w:rsidR="00F819E6" w:rsidRPr="00F819E6">
        <w:rPr>
          <w:rFonts w:eastAsia="Calibri"/>
          <w:sz w:val="28"/>
          <w:szCs w:val="28"/>
        </w:rPr>
        <w:t xml:space="preserve">от </w:t>
      </w:r>
      <w:r w:rsidR="00F819E6" w:rsidRPr="00F819E6">
        <w:rPr>
          <w:color w:val="000000"/>
          <w:sz w:val="28"/>
          <w:szCs w:val="28"/>
        </w:rPr>
        <w:t xml:space="preserve">22.11.2024 </w:t>
      </w:r>
      <w:r w:rsidR="00F819E6" w:rsidRPr="00F819E6">
        <w:rPr>
          <w:sz w:val="28"/>
          <w:szCs w:val="28"/>
        </w:rPr>
        <w:t>№ </w:t>
      </w:r>
      <w:r w:rsidR="00F819E6" w:rsidRPr="00F819E6">
        <w:rPr>
          <w:color w:val="000000"/>
          <w:sz w:val="28"/>
          <w:szCs w:val="28"/>
        </w:rPr>
        <w:t>2211</w:t>
      </w:r>
      <w:r w:rsidR="00F819E6" w:rsidRPr="00F819E6">
        <w:rPr>
          <w:sz w:val="28"/>
          <w:szCs w:val="28"/>
        </w:rPr>
        <w:t xml:space="preserve"> «</w:t>
      </w:r>
      <w:r w:rsidR="00F819E6" w:rsidRPr="00F819E6">
        <w:rPr>
          <w:color w:val="000000"/>
          <w:sz w:val="28"/>
          <w:szCs w:val="28"/>
        </w:rPr>
        <w:t>Приобретение интерактивных панелей»,</w:t>
      </w:r>
      <w:r w:rsidR="00F819E6" w:rsidRPr="00F819E6">
        <w:rPr>
          <w:sz w:val="28"/>
          <w:szCs w:val="28"/>
        </w:rPr>
        <w:t xml:space="preserve"> заключенным </w:t>
      </w:r>
      <w:r w:rsidR="00F819E6" w:rsidRPr="00F819E6">
        <w:rPr>
          <w:bCs/>
          <w:sz w:val="28"/>
          <w:szCs w:val="28"/>
        </w:rPr>
        <w:t xml:space="preserve">с </w:t>
      </w:r>
      <w:r w:rsidR="00F819E6" w:rsidRPr="00F819E6">
        <w:rPr>
          <w:color w:val="000000"/>
          <w:sz w:val="28"/>
          <w:szCs w:val="28"/>
        </w:rPr>
        <w:t xml:space="preserve">ОБЩЕСТВОМ С ОГРАНИЧЕННОЙ ОТВЕТСТВЕННОСТЬЮ «ИНТЕРАКТИВНЫЙ УЧИТЕЛЬ» </w:t>
      </w:r>
      <w:r w:rsidR="00DE7432" w:rsidRPr="00DE7432">
        <w:rPr>
          <w:color w:val="000000"/>
          <w:sz w:val="28"/>
          <w:szCs w:val="28"/>
        </w:rPr>
        <w:t>(далее</w:t>
      </w:r>
      <w:r w:rsidR="00D62F58">
        <w:rPr>
          <w:color w:val="000000"/>
          <w:sz w:val="28"/>
          <w:szCs w:val="28"/>
        </w:rPr>
        <w:t xml:space="preserve"> </w:t>
      </w:r>
      <w:r w:rsidR="00D62F58" w:rsidRPr="00F819E6">
        <w:rPr>
          <w:color w:val="000000"/>
          <w:sz w:val="28"/>
          <w:szCs w:val="28"/>
        </w:rPr>
        <w:t>–</w:t>
      </w:r>
      <w:r w:rsidR="00DE7432" w:rsidRPr="00DE7432">
        <w:rPr>
          <w:color w:val="000000"/>
          <w:sz w:val="28"/>
          <w:szCs w:val="28"/>
        </w:rPr>
        <w:t xml:space="preserve"> </w:t>
      </w:r>
      <w:r w:rsidR="00D62F58">
        <w:rPr>
          <w:color w:val="000000"/>
          <w:sz w:val="28"/>
          <w:szCs w:val="28"/>
        </w:rPr>
        <w:t xml:space="preserve">               </w:t>
      </w:r>
      <w:r w:rsidR="00DE7432" w:rsidRPr="00DE7432">
        <w:rPr>
          <w:color w:val="000000"/>
          <w:sz w:val="28"/>
          <w:szCs w:val="28"/>
        </w:rPr>
        <w:t>ООО «ИНТЕРАКТИВНЫЙ УЧИТЕЛЬ»)</w:t>
      </w:r>
      <w:r w:rsidR="00DE7432">
        <w:rPr>
          <w:color w:val="000000"/>
        </w:rPr>
        <w:t xml:space="preserve"> </w:t>
      </w:r>
      <w:r w:rsidR="00DE7432">
        <w:rPr>
          <w:color w:val="000000"/>
          <w:sz w:val="28"/>
          <w:szCs w:val="28"/>
        </w:rPr>
        <w:t xml:space="preserve">на сумму </w:t>
      </w:r>
      <w:r w:rsidR="00DE7432" w:rsidRPr="00DE7432">
        <w:rPr>
          <w:color w:val="000000"/>
          <w:sz w:val="28"/>
          <w:szCs w:val="28"/>
        </w:rPr>
        <w:t>276</w:t>
      </w:r>
      <w:r w:rsidR="00DE7432" w:rsidRPr="00DE7432">
        <w:rPr>
          <w:sz w:val="28"/>
          <w:szCs w:val="28"/>
        </w:rPr>
        <w:t xml:space="preserve"> 800,00 руб. </w:t>
      </w:r>
      <w:r w:rsidR="00F819E6" w:rsidRPr="00F819E6">
        <w:rPr>
          <w:color w:val="000000"/>
          <w:sz w:val="28"/>
          <w:szCs w:val="28"/>
        </w:rPr>
        <w:t>(далее – Контракт № 2211),</w:t>
      </w:r>
      <w:r w:rsidR="00F819E6">
        <w:rPr>
          <w:color w:val="000000"/>
        </w:rPr>
        <w:t xml:space="preserve"> </w:t>
      </w:r>
      <w:r w:rsidRPr="001F72AE">
        <w:rPr>
          <w:rFonts w:eastAsiaTheme="minorHAnsi"/>
          <w:sz w:val="28"/>
          <w:szCs w:val="28"/>
          <w:lang w:eastAsia="en-US"/>
        </w:rPr>
        <w:t>Учре</w:t>
      </w:r>
      <w:r w:rsidR="00F819E6">
        <w:rPr>
          <w:rFonts w:eastAsiaTheme="minorHAnsi"/>
          <w:sz w:val="28"/>
          <w:szCs w:val="28"/>
          <w:lang w:eastAsia="en-US"/>
        </w:rPr>
        <w:t xml:space="preserve">ждением не осуществлен контроль </w:t>
      </w:r>
      <w:r w:rsidRPr="001F72AE">
        <w:rPr>
          <w:rFonts w:eastAsiaTheme="minorHAnsi"/>
          <w:sz w:val="28"/>
          <w:szCs w:val="28"/>
          <w:lang w:eastAsia="en-US"/>
        </w:rPr>
        <w:t xml:space="preserve">за исполнением поставщиком (подрядчиком, </w:t>
      </w:r>
      <w:r>
        <w:rPr>
          <w:rFonts w:eastAsiaTheme="minorHAnsi"/>
          <w:sz w:val="28"/>
          <w:szCs w:val="28"/>
          <w:lang w:eastAsia="en-US"/>
        </w:rPr>
        <w:t>исполнителем) условий контракта.</w:t>
      </w:r>
    </w:p>
    <w:p w14:paraId="6FC680E2" w14:textId="63594D8F" w:rsidR="00366327" w:rsidRDefault="00BD6ADA" w:rsidP="0036632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  <w:lang w:bidi="en-US"/>
        </w:rPr>
        <w:t xml:space="preserve">В нарушение статьи 34 Бюджетного кодекса РФ Учреждением </w:t>
      </w:r>
      <w:r w:rsidR="00FA0C21">
        <w:rPr>
          <w:sz w:val="28"/>
          <w:szCs w:val="28"/>
          <w:lang w:bidi="en-US"/>
        </w:rPr>
        <w:t xml:space="preserve">               </w:t>
      </w:r>
      <w:r w:rsidRPr="001D2BFD">
        <w:rPr>
          <w:bCs/>
          <w:sz w:val="28"/>
          <w:szCs w:val="28"/>
          <w:lang w:bidi="en-US"/>
        </w:rPr>
        <w:t xml:space="preserve">не обеспечено соблюдение принципа эффективности использования бюджетных средств, так как закупленный и оплаченный в рамках Контракта </w:t>
      </w:r>
      <w:r w:rsidR="00F819E6" w:rsidRPr="00DE7432">
        <w:rPr>
          <w:rFonts w:eastAsia="Calibri"/>
          <w:sz w:val="28"/>
          <w:szCs w:val="28"/>
        </w:rPr>
        <w:t xml:space="preserve">от </w:t>
      </w:r>
      <w:r w:rsidR="00F819E6" w:rsidRPr="00DE7432">
        <w:rPr>
          <w:color w:val="000000"/>
          <w:sz w:val="28"/>
          <w:szCs w:val="28"/>
        </w:rPr>
        <w:t xml:space="preserve">22.11.2024 </w:t>
      </w:r>
      <w:r w:rsidR="00F819E6" w:rsidRPr="00DE7432">
        <w:rPr>
          <w:sz w:val="28"/>
          <w:szCs w:val="28"/>
        </w:rPr>
        <w:t>№ </w:t>
      </w:r>
      <w:r w:rsidR="00F819E6" w:rsidRPr="00DE7432">
        <w:rPr>
          <w:color w:val="000000"/>
          <w:sz w:val="28"/>
          <w:szCs w:val="28"/>
        </w:rPr>
        <w:t>20111</w:t>
      </w:r>
      <w:r w:rsidR="00F819E6" w:rsidRPr="00DE7432">
        <w:rPr>
          <w:sz w:val="28"/>
          <w:szCs w:val="28"/>
        </w:rPr>
        <w:t xml:space="preserve"> «</w:t>
      </w:r>
      <w:r w:rsidR="00F819E6" w:rsidRPr="00DE7432">
        <w:rPr>
          <w:color w:val="000000"/>
          <w:sz w:val="28"/>
          <w:szCs w:val="28"/>
        </w:rPr>
        <w:t>Приобретение светодиодных светильников</w:t>
      </w:r>
      <w:r w:rsidR="00F819E6" w:rsidRPr="00DE7432">
        <w:rPr>
          <w:sz w:val="28"/>
          <w:szCs w:val="28"/>
        </w:rPr>
        <w:t>»</w:t>
      </w:r>
      <w:r w:rsidR="00D62F58">
        <w:rPr>
          <w:sz w:val="28"/>
          <w:szCs w:val="28"/>
        </w:rPr>
        <w:t>,</w:t>
      </w:r>
      <w:r w:rsidR="00F819E6" w:rsidRPr="00DE7432">
        <w:rPr>
          <w:sz w:val="28"/>
          <w:szCs w:val="28"/>
        </w:rPr>
        <w:t xml:space="preserve"> заключен</w:t>
      </w:r>
      <w:r w:rsidR="00DE7432">
        <w:rPr>
          <w:sz w:val="28"/>
          <w:szCs w:val="28"/>
        </w:rPr>
        <w:t>ного</w:t>
      </w:r>
      <w:r w:rsidR="00F819E6" w:rsidRPr="00DE7432">
        <w:rPr>
          <w:sz w:val="28"/>
          <w:szCs w:val="28"/>
        </w:rPr>
        <w:t xml:space="preserve"> </w:t>
      </w:r>
      <w:r w:rsidR="00F819E6" w:rsidRPr="00DE7432">
        <w:rPr>
          <w:bCs/>
          <w:sz w:val="28"/>
          <w:szCs w:val="28"/>
        </w:rPr>
        <w:t xml:space="preserve">с ООО </w:t>
      </w:r>
      <w:r w:rsidR="00F819E6" w:rsidRPr="00DE7432">
        <w:rPr>
          <w:color w:val="000000"/>
          <w:sz w:val="28"/>
          <w:szCs w:val="28"/>
        </w:rPr>
        <w:t>«ИНТЕРАКТИВНЫЙ УЧИТЕЛЬ»</w:t>
      </w:r>
      <w:r w:rsidR="00DE7432">
        <w:rPr>
          <w:color w:val="000000"/>
          <w:sz w:val="28"/>
          <w:szCs w:val="28"/>
        </w:rPr>
        <w:t xml:space="preserve"> на сумму                174 000,00 руб., </w:t>
      </w:r>
      <w:r w:rsidRPr="001D2BFD">
        <w:rPr>
          <w:color w:val="000000"/>
          <w:sz w:val="28"/>
          <w:szCs w:val="28"/>
        </w:rPr>
        <w:t xml:space="preserve">товар </w:t>
      </w:r>
      <w:r w:rsidRPr="001D2BFD">
        <w:rPr>
          <w:rFonts w:eastAsia="Calibri"/>
          <w:bCs/>
          <w:sz w:val="28"/>
          <w:szCs w:val="28"/>
        </w:rPr>
        <w:t xml:space="preserve">в </w:t>
      </w:r>
      <w:r w:rsidRPr="001D2BFD">
        <w:rPr>
          <w:bCs/>
          <w:sz w:val="28"/>
          <w:szCs w:val="28"/>
          <w:lang w:bidi="en-US"/>
        </w:rPr>
        <w:t xml:space="preserve">течение длительного периода не используется </w:t>
      </w:r>
      <w:r w:rsidR="00FA0C21">
        <w:rPr>
          <w:bCs/>
          <w:sz w:val="28"/>
          <w:szCs w:val="28"/>
          <w:lang w:bidi="en-US"/>
        </w:rPr>
        <w:t xml:space="preserve">                       </w:t>
      </w:r>
      <w:r w:rsidRPr="001D2BFD">
        <w:rPr>
          <w:bCs/>
          <w:sz w:val="28"/>
          <w:szCs w:val="28"/>
          <w:lang w:bidi="en-US"/>
        </w:rPr>
        <w:t>по назначению</w:t>
      </w:r>
      <w:r w:rsidRPr="001D2BFD">
        <w:rPr>
          <w:sz w:val="28"/>
          <w:szCs w:val="28"/>
        </w:rPr>
        <w:t xml:space="preserve"> для нужд Учреждения.</w:t>
      </w:r>
    </w:p>
    <w:p w14:paraId="7722ABCA" w14:textId="74014355" w:rsidR="00FA0C21" w:rsidRPr="001F72AE" w:rsidRDefault="001F72AE" w:rsidP="001F72A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rFonts w:eastAsiaTheme="minorHAnsi"/>
          <w:sz w:val="28"/>
          <w:szCs w:val="28"/>
          <w:lang w:eastAsia="en-US"/>
        </w:rPr>
        <w:t xml:space="preserve">В нарушение статьи 309 </w:t>
      </w:r>
      <w:r w:rsidRPr="001D2BFD">
        <w:rPr>
          <w:sz w:val="28"/>
          <w:szCs w:val="28"/>
          <w:lang w:eastAsia="en-US"/>
        </w:rPr>
        <w:t>Гр</w:t>
      </w:r>
      <w:r>
        <w:rPr>
          <w:sz w:val="28"/>
          <w:szCs w:val="28"/>
          <w:lang w:eastAsia="en-US"/>
        </w:rPr>
        <w:t>ажданского</w:t>
      </w:r>
      <w:r w:rsidRPr="001D2BFD">
        <w:rPr>
          <w:sz w:val="28"/>
          <w:szCs w:val="28"/>
          <w:lang w:eastAsia="en-US"/>
        </w:rPr>
        <w:t xml:space="preserve"> кодекс</w:t>
      </w:r>
      <w:r>
        <w:rPr>
          <w:sz w:val="28"/>
          <w:szCs w:val="28"/>
          <w:lang w:eastAsia="en-US"/>
        </w:rPr>
        <w:t>а</w:t>
      </w:r>
      <w:r w:rsidRPr="001D2BFD">
        <w:rPr>
          <w:sz w:val="28"/>
          <w:szCs w:val="28"/>
          <w:lang w:eastAsia="en-US"/>
        </w:rPr>
        <w:t xml:space="preserve"> Российской Федерации от 26.01.1996 № 14-ФЗ</w:t>
      </w:r>
      <w:r w:rsidR="00624B1A">
        <w:rPr>
          <w:sz w:val="28"/>
          <w:szCs w:val="28"/>
          <w:lang w:eastAsia="en-US"/>
        </w:rPr>
        <w:t xml:space="preserve">, </w:t>
      </w:r>
      <w:r w:rsidRPr="001D2BFD">
        <w:rPr>
          <w:rFonts w:eastAsiaTheme="minorHAnsi"/>
          <w:sz w:val="28"/>
          <w:szCs w:val="28"/>
          <w:lang w:eastAsia="en-US"/>
        </w:rPr>
        <w:t xml:space="preserve">части 1 статьи 94 </w:t>
      </w:r>
      <w:r w:rsidRPr="001D2BFD">
        <w:rPr>
          <w:sz w:val="28"/>
          <w:szCs w:val="28"/>
          <w:lang w:eastAsia="en-US"/>
        </w:rPr>
        <w:t xml:space="preserve">Федерального закона </w:t>
      </w:r>
      <w:r w:rsidR="00624B1A">
        <w:rPr>
          <w:sz w:val="28"/>
          <w:szCs w:val="28"/>
          <w:lang w:eastAsia="en-US"/>
        </w:rPr>
        <w:t xml:space="preserve">            </w:t>
      </w:r>
      <w:r w:rsidRPr="001D2BFD">
        <w:rPr>
          <w:sz w:val="28"/>
          <w:szCs w:val="28"/>
          <w:lang w:eastAsia="en-US"/>
        </w:rPr>
        <w:t>№ 44-ФЗ</w:t>
      </w:r>
      <w:r w:rsidRPr="001D2BFD">
        <w:rPr>
          <w:rFonts w:eastAsiaTheme="minorHAnsi"/>
          <w:sz w:val="28"/>
          <w:szCs w:val="28"/>
          <w:lang w:eastAsia="en-US"/>
        </w:rPr>
        <w:t xml:space="preserve">, условий Контракта № </w:t>
      </w:r>
      <w:r w:rsidRPr="001D2BFD">
        <w:rPr>
          <w:rFonts w:eastAsiaTheme="minorHAnsi"/>
          <w:color w:val="000000"/>
          <w:sz w:val="28"/>
          <w:szCs w:val="28"/>
          <w:lang w:eastAsia="en-US"/>
        </w:rPr>
        <w:t>2211</w:t>
      </w:r>
      <w:r w:rsidRPr="001D2BFD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1D2BFD">
        <w:rPr>
          <w:rFonts w:eastAsiaTheme="minorHAnsi"/>
          <w:color w:val="000000"/>
          <w:sz w:val="28"/>
          <w:szCs w:val="28"/>
          <w:lang w:eastAsia="en-US"/>
        </w:rPr>
        <w:t xml:space="preserve">Учреждением </w:t>
      </w:r>
      <w:r w:rsidRPr="001D2BFD">
        <w:rPr>
          <w:rFonts w:eastAsia="Calibri"/>
          <w:sz w:val="28"/>
          <w:szCs w:val="28"/>
          <w:lang w:eastAsia="en-US"/>
        </w:rPr>
        <w:t xml:space="preserve">принят и </w:t>
      </w:r>
      <w:r w:rsidRPr="001D2BFD">
        <w:rPr>
          <w:rFonts w:eastAsiaTheme="minorHAnsi"/>
          <w:sz w:val="28"/>
          <w:szCs w:val="28"/>
          <w:lang w:eastAsia="en-US"/>
        </w:rPr>
        <w:t>оплачен товар на сумму 276 800,00 руб.,</w:t>
      </w:r>
      <w:r w:rsidRPr="001D2BFD">
        <w:rPr>
          <w:rFonts w:eastAsia="Calibri"/>
          <w:color w:val="000000" w:themeColor="text1"/>
          <w:spacing w:val="4"/>
          <w:kern w:val="3"/>
          <w:sz w:val="28"/>
          <w:szCs w:val="28"/>
          <w:lang w:eastAsia="en-US"/>
        </w:rPr>
        <w:t xml:space="preserve"> </w:t>
      </w:r>
      <w:r w:rsidRPr="001D2BFD">
        <w:rPr>
          <w:rFonts w:eastAsiaTheme="minorHAnsi"/>
          <w:sz w:val="28"/>
          <w:szCs w:val="28"/>
          <w:lang w:eastAsia="en-US"/>
        </w:rPr>
        <w:t xml:space="preserve">характеристики которого не соответствуют требованиям, установленным Контрактом № </w:t>
      </w:r>
      <w:r w:rsidRPr="001D2BFD">
        <w:rPr>
          <w:rFonts w:eastAsiaTheme="minorHAnsi"/>
          <w:color w:val="000000"/>
          <w:sz w:val="28"/>
          <w:szCs w:val="28"/>
          <w:lang w:eastAsia="en-US"/>
        </w:rPr>
        <w:t>2211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(сумма средств – 276 800,00 руб.)</w:t>
      </w:r>
      <w:r w:rsidR="00D62F58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5CA08CAC" w14:textId="74718D3D" w:rsidR="00E63F75" w:rsidRPr="001D2BFD" w:rsidRDefault="00E63F75" w:rsidP="0036632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DE7432">
        <w:rPr>
          <w:sz w:val="28"/>
          <w:szCs w:val="28"/>
        </w:rPr>
        <w:t>В нарушение требований к заполнению формы муниципального задания</w:t>
      </w:r>
      <w:r w:rsidR="00DE7432">
        <w:rPr>
          <w:sz w:val="28"/>
          <w:szCs w:val="28"/>
        </w:rPr>
        <w:t>, установленных в приложении № 2 Постановления № 2128,</w:t>
      </w:r>
      <w:r w:rsidRPr="00DE7432">
        <w:rPr>
          <w:sz w:val="28"/>
          <w:szCs w:val="28"/>
        </w:rPr>
        <w:t xml:space="preserve"> Комите</w:t>
      </w:r>
      <w:r w:rsidRPr="001D2BFD">
        <w:rPr>
          <w:sz w:val="28"/>
          <w:szCs w:val="28"/>
        </w:rPr>
        <w:t>т не установил периодичность представления отчетов о выполнении муниципального задания</w:t>
      </w:r>
      <w:r w:rsidR="001F72AE">
        <w:rPr>
          <w:sz w:val="28"/>
          <w:szCs w:val="28"/>
        </w:rPr>
        <w:t>.</w:t>
      </w:r>
    </w:p>
    <w:p w14:paraId="16417E0D" w14:textId="3A976B51" w:rsidR="00E63F75" w:rsidRPr="001D2BFD" w:rsidRDefault="00DE7432" w:rsidP="0036632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="00E63F75" w:rsidRPr="001D2BFD">
        <w:rPr>
          <w:sz w:val="28"/>
          <w:szCs w:val="28"/>
        </w:rPr>
        <w:t xml:space="preserve"> нарушение Постановления № 2128 Комитетом не осуществлен </w:t>
      </w:r>
      <w:r w:rsidR="001F72AE">
        <w:rPr>
          <w:sz w:val="28"/>
          <w:szCs w:val="28"/>
        </w:rPr>
        <w:t xml:space="preserve">должный </w:t>
      </w:r>
      <w:r w:rsidR="00E63F75" w:rsidRPr="001D2BFD">
        <w:rPr>
          <w:sz w:val="28"/>
          <w:szCs w:val="28"/>
        </w:rPr>
        <w:t>контроль за достоверностью данных в Отчетах о выполнении Учреждением муниципального задания</w:t>
      </w:r>
      <w:r w:rsidR="001F72AE">
        <w:rPr>
          <w:sz w:val="28"/>
          <w:szCs w:val="28"/>
        </w:rPr>
        <w:t>.</w:t>
      </w:r>
    </w:p>
    <w:p w14:paraId="698D6AD9" w14:textId="009A219D" w:rsidR="00E63F75" w:rsidRPr="001D2BFD" w:rsidRDefault="00E63F75" w:rsidP="0036632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пункта 6.5.14 Устава </w:t>
      </w:r>
      <w:r w:rsidR="00DE7432">
        <w:rPr>
          <w:sz w:val="28"/>
          <w:szCs w:val="28"/>
          <w:lang w:eastAsia="en-US"/>
        </w:rPr>
        <w:t xml:space="preserve">Учреждения </w:t>
      </w:r>
      <w:r w:rsidRPr="001D2BFD">
        <w:rPr>
          <w:sz w:val="28"/>
          <w:szCs w:val="28"/>
        </w:rPr>
        <w:t xml:space="preserve">Комитет </w:t>
      </w:r>
      <w:r w:rsidR="00DE7432">
        <w:rPr>
          <w:sz w:val="28"/>
          <w:szCs w:val="28"/>
        </w:rPr>
        <w:t xml:space="preserve">                 </w:t>
      </w:r>
      <w:r w:rsidRPr="001D2BFD">
        <w:rPr>
          <w:sz w:val="28"/>
          <w:szCs w:val="28"/>
        </w:rPr>
        <w:t xml:space="preserve">ни в одном нормативном документе не установил порядок составления </w:t>
      </w:r>
      <w:r w:rsidR="00DE7432">
        <w:rPr>
          <w:sz w:val="28"/>
          <w:szCs w:val="28"/>
        </w:rPr>
        <w:t xml:space="preserve">                </w:t>
      </w:r>
      <w:r w:rsidRPr="001D2BFD">
        <w:rPr>
          <w:sz w:val="28"/>
          <w:szCs w:val="28"/>
        </w:rPr>
        <w:t xml:space="preserve">и утверждения плана </w:t>
      </w:r>
      <w:r w:rsidR="00624B1A">
        <w:rPr>
          <w:sz w:val="28"/>
          <w:szCs w:val="28"/>
        </w:rPr>
        <w:t xml:space="preserve">ФХД </w:t>
      </w:r>
      <w:r w:rsidRPr="001D2BFD">
        <w:rPr>
          <w:sz w:val="28"/>
          <w:szCs w:val="28"/>
        </w:rPr>
        <w:t>Учреждения</w:t>
      </w:r>
      <w:r w:rsidR="001F72AE">
        <w:rPr>
          <w:sz w:val="28"/>
          <w:szCs w:val="28"/>
        </w:rPr>
        <w:t>.</w:t>
      </w:r>
    </w:p>
    <w:p w14:paraId="7148F486" w14:textId="3053E789" w:rsidR="00E63F75" w:rsidRPr="001D2BFD" w:rsidRDefault="00E63F75" w:rsidP="0036632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абзаца 3 пункта 6 </w:t>
      </w:r>
      <w:r w:rsidR="001F72AE">
        <w:rPr>
          <w:sz w:val="28"/>
          <w:szCs w:val="28"/>
        </w:rPr>
        <w:t>п</w:t>
      </w:r>
      <w:r w:rsidRPr="001D2BFD">
        <w:rPr>
          <w:sz w:val="28"/>
          <w:szCs w:val="28"/>
        </w:rPr>
        <w:t>остановления Администрации Раменского городского округа от 31.01.2020 № 848 «Об утверждении Порядка определения объема и условий предоставления субсидий на иные цели муниципальным бюджетным и автономным учреждениям Раменского городского округа» в Соглашении на иные цели и в Дополнительных соглашениях № 2, № 3 к Соглашению на иные цели, объем, сроки (периодичность) перечисления Субсидии не разбиты по месяцам</w:t>
      </w:r>
      <w:r w:rsidR="001F72AE">
        <w:rPr>
          <w:sz w:val="28"/>
          <w:szCs w:val="28"/>
        </w:rPr>
        <w:t>.</w:t>
      </w:r>
    </w:p>
    <w:p w14:paraId="16D9B5E3" w14:textId="1DE63C20" w:rsidR="00E63F75" w:rsidRPr="001D2BFD" w:rsidRDefault="00E63F75" w:rsidP="0036632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утвержденной версии муниципальной программы Раменского городского округа «Культура и туризм» от 06.11.2024 № 4556 Комитет при составлении Дополнительного соглашения № 2 к Соглашению </w:t>
      </w:r>
      <w:r w:rsidRPr="001D2BFD">
        <w:rPr>
          <w:sz w:val="28"/>
          <w:szCs w:val="28"/>
        </w:rPr>
        <w:lastRenderedPageBreak/>
        <w:t>на иные цели указал мероприятие «Сохранение достигнутого уровня заработной платы работников муниципальных учреждений культуры» основного мероприятия «Обеспечение функций муниципальных учреждений культуры Московской области», в котором отсутствуют денежные средства на выполнение данного мероприятия</w:t>
      </w:r>
      <w:r w:rsidR="001F72AE">
        <w:rPr>
          <w:sz w:val="28"/>
          <w:szCs w:val="28"/>
        </w:rPr>
        <w:t>.</w:t>
      </w:r>
    </w:p>
    <w:p w14:paraId="70BEC1EE" w14:textId="2F1EFEB5" w:rsidR="00E63F75" w:rsidRDefault="00E63F75" w:rsidP="0036632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D2BFD">
        <w:rPr>
          <w:sz w:val="28"/>
          <w:szCs w:val="28"/>
        </w:rPr>
        <w:t xml:space="preserve">В нарушение </w:t>
      </w:r>
      <w:r w:rsidR="00732AAC" w:rsidRPr="001D2BFD">
        <w:rPr>
          <w:sz w:val="28"/>
          <w:szCs w:val="28"/>
        </w:rPr>
        <w:t>Уведомления</w:t>
      </w:r>
      <w:r w:rsidRPr="001D2BFD">
        <w:rPr>
          <w:sz w:val="28"/>
          <w:szCs w:val="28"/>
        </w:rPr>
        <w:t xml:space="preserve"> об изменении лимитов бюджетных обязательств бюджетной росписи по расходам на 2024 текущий финансовый год и на плановый период 2025 и 2026 годов от 18.11.2024 № 914/ИМБТ </w:t>
      </w:r>
      <w:r w:rsidR="006167A4">
        <w:rPr>
          <w:sz w:val="28"/>
          <w:szCs w:val="28"/>
        </w:rPr>
        <w:t xml:space="preserve">   </w:t>
      </w:r>
      <w:proofErr w:type="spellStart"/>
      <w:r w:rsidRPr="001D2BFD">
        <w:rPr>
          <w:sz w:val="28"/>
          <w:szCs w:val="28"/>
        </w:rPr>
        <w:t>кор</w:t>
      </w:r>
      <w:proofErr w:type="spellEnd"/>
      <w:r w:rsidRPr="001D2BFD">
        <w:rPr>
          <w:sz w:val="28"/>
          <w:szCs w:val="28"/>
        </w:rPr>
        <w:t xml:space="preserve">-ка Комитет в пункте 1.2  Дополнительного соглашения № 2 </w:t>
      </w:r>
      <w:r w:rsidR="006167A4">
        <w:rPr>
          <w:sz w:val="28"/>
          <w:szCs w:val="28"/>
        </w:rPr>
        <w:t xml:space="preserve">                         </w:t>
      </w:r>
      <w:r w:rsidRPr="001D2BFD">
        <w:rPr>
          <w:sz w:val="28"/>
          <w:szCs w:val="28"/>
        </w:rPr>
        <w:t>к Соглашению на иные цели неверно установил мероприятие «Сохранение достигнутого уровня заработной платы работников муниципальных учреждений культуры» основного мероприятия «Обеспечение функций муниципальных учреждений культуры Московской области», относящееся</w:t>
      </w:r>
      <w:r w:rsidR="006167A4">
        <w:rPr>
          <w:sz w:val="28"/>
          <w:szCs w:val="28"/>
        </w:rPr>
        <w:t xml:space="preserve">             </w:t>
      </w:r>
      <w:r w:rsidRPr="001D2BFD">
        <w:rPr>
          <w:sz w:val="28"/>
          <w:szCs w:val="28"/>
        </w:rPr>
        <w:t xml:space="preserve"> к подпрограмме «Развитие профессионального искусства, гастрольно-концертной и культурно-досуговой деятельности, кинематографии» муниципальной программы Раменского городского округа «Культура </w:t>
      </w:r>
      <w:r w:rsidR="006167A4">
        <w:rPr>
          <w:sz w:val="28"/>
          <w:szCs w:val="28"/>
        </w:rPr>
        <w:t xml:space="preserve">                   </w:t>
      </w:r>
      <w:r w:rsidRPr="001D2BFD">
        <w:rPr>
          <w:sz w:val="28"/>
          <w:szCs w:val="28"/>
        </w:rPr>
        <w:t xml:space="preserve"> и туризм»</w:t>
      </w:r>
      <w:r w:rsidR="001F72AE">
        <w:rPr>
          <w:sz w:val="28"/>
          <w:szCs w:val="28"/>
        </w:rPr>
        <w:t>.</w:t>
      </w:r>
    </w:p>
    <w:p w14:paraId="2CFEB769" w14:textId="579FFC71" w:rsidR="001F72AE" w:rsidRPr="001F72AE" w:rsidRDefault="001F72AE" w:rsidP="001F72A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F72AE">
        <w:rPr>
          <w:sz w:val="28"/>
          <w:szCs w:val="28"/>
        </w:rPr>
        <w:t>В нарушение пункта 5 Постановления № 2128 Комитет сформировал Муниципальные задания № 1 не по утвержденной форме</w:t>
      </w:r>
      <w:r>
        <w:rPr>
          <w:sz w:val="28"/>
          <w:szCs w:val="28"/>
        </w:rPr>
        <w:t xml:space="preserve">,                 </w:t>
      </w:r>
      <w:r w:rsidRPr="001F72AE">
        <w:rPr>
          <w:sz w:val="28"/>
          <w:szCs w:val="28"/>
        </w:rPr>
        <w:t xml:space="preserve"> в связи с этим: титульный лист содержит непредусмотренную информацию – виды деятельности муниципального учреждения, вид муниципального учреждения, Коды (присвоен ОКУД 0506001 «Государственное задание»);</w:t>
      </w:r>
      <w:r>
        <w:rPr>
          <w:sz w:val="28"/>
          <w:szCs w:val="28"/>
        </w:rPr>
        <w:t xml:space="preserve"> </w:t>
      </w:r>
      <w:r w:rsidRPr="001F72AE">
        <w:rPr>
          <w:sz w:val="28"/>
          <w:szCs w:val="28"/>
        </w:rPr>
        <w:t>отсутствуют показатели, характеризующие стоимость муниципальной услуги;</w:t>
      </w:r>
      <w:r>
        <w:rPr>
          <w:sz w:val="28"/>
          <w:szCs w:val="28"/>
        </w:rPr>
        <w:t xml:space="preserve"> </w:t>
      </w:r>
      <w:r w:rsidRPr="001F72AE">
        <w:rPr>
          <w:sz w:val="28"/>
          <w:szCs w:val="28"/>
        </w:rPr>
        <w:t>отсутствует часть, содержащая сводную информацию, касающуюся муниципального задания в целом, включая сведения о финансовом обеспечении выполнения муниципального задания;</w:t>
      </w:r>
      <w:r>
        <w:rPr>
          <w:sz w:val="28"/>
          <w:szCs w:val="28"/>
        </w:rPr>
        <w:t xml:space="preserve"> </w:t>
      </w:r>
      <w:r w:rsidRPr="001F72AE">
        <w:rPr>
          <w:sz w:val="28"/>
          <w:szCs w:val="28"/>
        </w:rPr>
        <w:t>порядок информирования потенциальных потребителей муниципальных услуг прилагается к муниципальной услуге (часть «Сведения об оказываемых муниципальных услугах» вместо части «Прочие сведения о муниципальном задании»).</w:t>
      </w:r>
    </w:p>
    <w:p w14:paraId="2DB85AFB" w14:textId="6D5D6A2B" w:rsidR="004C2F59" w:rsidRDefault="001F72AE" w:rsidP="00624B1A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F72AE">
        <w:rPr>
          <w:sz w:val="28"/>
          <w:szCs w:val="28"/>
        </w:rPr>
        <w:t>В нарушение Перечня показателей качества муниципальных услуг (работ) на 2024 год Комитет неверно утвердил в Муниципальном задании № 1 Уникальный номер реестровой записи 910200О.99.0.ББ82АА00000 вместо 910200О.99.0.ББ69АА00000</w:t>
      </w:r>
      <w:r>
        <w:rPr>
          <w:sz w:val="28"/>
          <w:szCs w:val="28"/>
        </w:rPr>
        <w:t>.</w:t>
      </w:r>
    </w:p>
    <w:p w14:paraId="34082754" w14:textId="77777777" w:rsidR="00DE7432" w:rsidRPr="00624B1A" w:rsidRDefault="00DE7432" w:rsidP="00DE7432">
      <w:pPr>
        <w:pStyle w:val="a3"/>
        <w:tabs>
          <w:tab w:val="clear" w:pos="3440"/>
          <w:tab w:val="left" w:pos="-84"/>
          <w:tab w:val="left" w:pos="142"/>
        </w:tabs>
        <w:suppressAutoHyphens/>
        <w:ind w:left="709"/>
        <w:rPr>
          <w:sz w:val="28"/>
          <w:szCs w:val="28"/>
        </w:rPr>
      </w:pPr>
    </w:p>
    <w:p w14:paraId="14871E89" w14:textId="77777777" w:rsidR="004C2F59" w:rsidRPr="001F72AE" w:rsidRDefault="004C2F59" w:rsidP="00624B1A">
      <w:pPr>
        <w:pStyle w:val="a3"/>
        <w:tabs>
          <w:tab w:val="left" w:pos="0"/>
          <w:tab w:val="left" w:pos="142"/>
        </w:tabs>
        <w:spacing w:after="120"/>
        <w:ind w:firstLine="709"/>
        <w:jc w:val="center"/>
        <w:rPr>
          <w:sz w:val="28"/>
          <w:szCs w:val="28"/>
        </w:rPr>
      </w:pPr>
      <w:r w:rsidRPr="001F72AE">
        <w:rPr>
          <w:sz w:val="28"/>
          <w:szCs w:val="28"/>
        </w:rPr>
        <w:t>ТРЕБУЕТ:</w:t>
      </w:r>
    </w:p>
    <w:p w14:paraId="283547E5" w14:textId="6371F683" w:rsidR="00EE0028" w:rsidRPr="00FF7530" w:rsidRDefault="005924BE" w:rsidP="00732AAC">
      <w:pPr>
        <w:tabs>
          <w:tab w:val="left" w:pos="993"/>
        </w:tabs>
        <w:ind w:firstLine="737"/>
        <w:jc w:val="both"/>
        <w:rPr>
          <w:sz w:val="28"/>
          <w:szCs w:val="28"/>
        </w:rPr>
      </w:pPr>
      <w:r w:rsidRPr="00FF7530">
        <w:rPr>
          <w:sz w:val="28"/>
          <w:szCs w:val="28"/>
        </w:rPr>
        <w:t>-</w:t>
      </w:r>
      <w:r w:rsidRPr="00FF7530">
        <w:rPr>
          <w:sz w:val="28"/>
          <w:szCs w:val="28"/>
        </w:rPr>
        <w:tab/>
      </w:r>
      <w:r w:rsidRPr="00FF7530">
        <w:rPr>
          <w:sz w:val="28"/>
          <w:szCs w:val="28"/>
        </w:rPr>
        <w:tab/>
      </w:r>
      <w:r w:rsidR="004C2F59" w:rsidRPr="00FF7530">
        <w:rPr>
          <w:sz w:val="28"/>
          <w:szCs w:val="28"/>
        </w:rPr>
        <w:t xml:space="preserve">принять меры по устранению нарушений, указанных в пунктах </w:t>
      </w:r>
      <w:r w:rsidR="00735170">
        <w:rPr>
          <w:sz w:val="28"/>
          <w:szCs w:val="28"/>
        </w:rPr>
        <w:t xml:space="preserve">              </w:t>
      </w:r>
      <w:r w:rsidR="00624B1A">
        <w:rPr>
          <w:sz w:val="28"/>
          <w:szCs w:val="28"/>
        </w:rPr>
        <w:t>12, 16</w:t>
      </w:r>
      <w:r w:rsidR="00D62F58">
        <w:rPr>
          <w:sz w:val="28"/>
          <w:szCs w:val="28"/>
        </w:rPr>
        <w:t>, 17, 18, 19, 20, 24, 25, 26, 32</w:t>
      </w:r>
      <w:r w:rsidR="00624B1A">
        <w:rPr>
          <w:sz w:val="28"/>
          <w:szCs w:val="28"/>
        </w:rPr>
        <w:t xml:space="preserve"> </w:t>
      </w:r>
      <w:r w:rsidR="004C2F59" w:rsidRPr="00FF7530">
        <w:rPr>
          <w:sz w:val="28"/>
          <w:szCs w:val="28"/>
        </w:rPr>
        <w:t>настоящего представления</w:t>
      </w:r>
      <w:r w:rsidR="00735170">
        <w:rPr>
          <w:sz w:val="28"/>
          <w:szCs w:val="28"/>
        </w:rPr>
        <w:t xml:space="preserve">                           </w:t>
      </w:r>
      <w:r w:rsidR="00732AAC" w:rsidRPr="00DE7432">
        <w:rPr>
          <w:sz w:val="28"/>
          <w:szCs w:val="28"/>
        </w:rPr>
        <w:t>(</w:t>
      </w:r>
      <w:r w:rsidR="0097380D" w:rsidRPr="00DE7432">
        <w:rPr>
          <w:sz w:val="28"/>
          <w:szCs w:val="28"/>
        </w:rPr>
        <w:t>до 19</w:t>
      </w:r>
      <w:r w:rsidR="00554BA3" w:rsidRPr="00DE7432">
        <w:rPr>
          <w:sz w:val="28"/>
          <w:szCs w:val="28"/>
        </w:rPr>
        <w:t>.0</w:t>
      </w:r>
      <w:r w:rsidR="003B1D3D" w:rsidRPr="00DE7432">
        <w:rPr>
          <w:sz w:val="28"/>
          <w:szCs w:val="28"/>
        </w:rPr>
        <w:t>9</w:t>
      </w:r>
      <w:r w:rsidR="00554BA3" w:rsidRPr="00DE7432">
        <w:rPr>
          <w:sz w:val="28"/>
          <w:szCs w:val="28"/>
        </w:rPr>
        <w:t>.2025)</w:t>
      </w:r>
      <w:r w:rsidR="004C2F59" w:rsidRPr="00DE7432">
        <w:rPr>
          <w:sz w:val="28"/>
          <w:szCs w:val="28"/>
        </w:rPr>
        <w:t>;</w:t>
      </w:r>
    </w:p>
    <w:p w14:paraId="1F13DC55" w14:textId="260E30AE" w:rsidR="007C7566" w:rsidRPr="00FF7530" w:rsidRDefault="007C7566" w:rsidP="007C7566">
      <w:pPr>
        <w:ind w:firstLine="737"/>
        <w:jc w:val="both"/>
        <w:rPr>
          <w:sz w:val="28"/>
          <w:szCs w:val="28"/>
        </w:rPr>
      </w:pPr>
      <w:r w:rsidRPr="00FF7530">
        <w:rPr>
          <w:sz w:val="28"/>
          <w:szCs w:val="28"/>
        </w:rPr>
        <w:t>-</w:t>
      </w:r>
      <w:r w:rsidRPr="00FF7530">
        <w:rPr>
          <w:sz w:val="28"/>
          <w:szCs w:val="28"/>
        </w:rPr>
        <w:tab/>
        <w:t xml:space="preserve">проанализировать выявленные в результате проведения контрольного мероприятия нарушения и принять соответствующие меры </w:t>
      </w:r>
      <w:r w:rsidRPr="00FF7530">
        <w:rPr>
          <w:sz w:val="28"/>
          <w:szCs w:val="28"/>
        </w:rPr>
        <w:br/>
        <w:t>по устранению их причин и условий</w:t>
      </w:r>
      <w:r w:rsidR="00732AAC">
        <w:rPr>
          <w:sz w:val="28"/>
          <w:szCs w:val="28"/>
        </w:rPr>
        <w:t xml:space="preserve"> (</w:t>
      </w:r>
      <w:r w:rsidR="0097380D" w:rsidRPr="00DE7432">
        <w:rPr>
          <w:sz w:val="28"/>
          <w:szCs w:val="28"/>
        </w:rPr>
        <w:t>до 19</w:t>
      </w:r>
      <w:r w:rsidR="003B1D3D" w:rsidRPr="00DE7432">
        <w:rPr>
          <w:sz w:val="28"/>
          <w:szCs w:val="28"/>
        </w:rPr>
        <w:t>.09</w:t>
      </w:r>
      <w:r w:rsidR="009D6BAE" w:rsidRPr="00DE7432">
        <w:rPr>
          <w:sz w:val="28"/>
          <w:szCs w:val="28"/>
        </w:rPr>
        <w:t>.2025)</w:t>
      </w:r>
      <w:r w:rsidRPr="00DE7432">
        <w:rPr>
          <w:sz w:val="28"/>
          <w:szCs w:val="28"/>
        </w:rPr>
        <w:t>;</w:t>
      </w:r>
    </w:p>
    <w:p w14:paraId="57F86EF0" w14:textId="08BB33CC" w:rsidR="004C2F59" w:rsidRPr="00FF7530" w:rsidRDefault="004C2F59" w:rsidP="00AA2D73">
      <w:pPr>
        <w:ind w:firstLine="709"/>
        <w:jc w:val="both"/>
        <w:rPr>
          <w:sz w:val="28"/>
          <w:szCs w:val="28"/>
        </w:rPr>
      </w:pPr>
      <w:r w:rsidRPr="00FF7530">
        <w:rPr>
          <w:sz w:val="28"/>
          <w:szCs w:val="28"/>
        </w:rPr>
        <w:t>-</w:t>
      </w:r>
      <w:r w:rsidRPr="00FF7530">
        <w:rPr>
          <w:sz w:val="28"/>
          <w:szCs w:val="28"/>
        </w:rPr>
        <w:tab/>
      </w:r>
      <w:r w:rsidR="00192712" w:rsidRPr="00FF7530">
        <w:rPr>
          <w:sz w:val="28"/>
          <w:szCs w:val="28"/>
        </w:rPr>
        <w:t xml:space="preserve">применить меры </w:t>
      </w:r>
      <w:r w:rsidR="00192712" w:rsidRPr="00FF7530">
        <w:rPr>
          <w:bCs/>
          <w:sz w:val="28"/>
          <w:szCs w:val="28"/>
        </w:rPr>
        <w:t xml:space="preserve">дисциплинарного взыскания на должностных </w:t>
      </w:r>
      <w:r w:rsidRPr="00FF7530">
        <w:rPr>
          <w:bCs/>
          <w:sz w:val="28"/>
          <w:szCs w:val="28"/>
        </w:rPr>
        <w:t>лиц, допустивших выявленные нарушения</w:t>
      </w:r>
      <w:r w:rsidR="009D6BAE" w:rsidRPr="00FF7530">
        <w:rPr>
          <w:bCs/>
          <w:sz w:val="28"/>
          <w:szCs w:val="28"/>
        </w:rPr>
        <w:t xml:space="preserve"> </w:t>
      </w:r>
      <w:r w:rsidR="00732AAC" w:rsidRPr="00DE7432">
        <w:rPr>
          <w:sz w:val="28"/>
          <w:szCs w:val="28"/>
        </w:rPr>
        <w:t>(</w:t>
      </w:r>
      <w:r w:rsidR="0097380D" w:rsidRPr="00DE7432">
        <w:rPr>
          <w:sz w:val="28"/>
          <w:szCs w:val="28"/>
        </w:rPr>
        <w:t>до 19</w:t>
      </w:r>
      <w:r w:rsidR="003B1D3D" w:rsidRPr="00DE7432">
        <w:rPr>
          <w:sz w:val="28"/>
          <w:szCs w:val="28"/>
        </w:rPr>
        <w:t>.09</w:t>
      </w:r>
      <w:r w:rsidR="009D6BAE" w:rsidRPr="00DE7432">
        <w:rPr>
          <w:sz w:val="28"/>
          <w:szCs w:val="28"/>
        </w:rPr>
        <w:t>.2025)</w:t>
      </w:r>
      <w:r w:rsidRPr="00DE7432">
        <w:rPr>
          <w:sz w:val="28"/>
          <w:szCs w:val="28"/>
        </w:rPr>
        <w:t>;</w:t>
      </w:r>
    </w:p>
    <w:p w14:paraId="70C4C0A8" w14:textId="5D4E663D" w:rsidR="004C2F59" w:rsidRPr="00FF7530" w:rsidRDefault="004C2F59" w:rsidP="00AA2D7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F7530">
        <w:rPr>
          <w:bCs/>
          <w:sz w:val="28"/>
          <w:szCs w:val="28"/>
        </w:rPr>
        <w:lastRenderedPageBreak/>
        <w:t>-</w:t>
      </w:r>
      <w:r w:rsidRPr="00FF7530">
        <w:rPr>
          <w:bCs/>
          <w:sz w:val="28"/>
          <w:szCs w:val="28"/>
        </w:rPr>
        <w:tab/>
      </w:r>
      <w:r w:rsidRPr="00FF7530">
        <w:rPr>
          <w:bCs/>
          <w:sz w:val="28"/>
          <w:szCs w:val="28"/>
        </w:rPr>
        <w:tab/>
      </w:r>
      <w:r w:rsidR="00F175DD" w:rsidRPr="00FF7530">
        <w:rPr>
          <w:sz w:val="28"/>
          <w:szCs w:val="28"/>
        </w:rPr>
        <w:t xml:space="preserve">усилить контроль </w:t>
      </w:r>
      <w:r w:rsidRPr="00FF7530">
        <w:rPr>
          <w:sz w:val="28"/>
          <w:szCs w:val="28"/>
        </w:rPr>
        <w:t xml:space="preserve">за соблюдением требований Бюджетного кодекса РФ, </w:t>
      </w:r>
      <w:r w:rsidR="00333C7C" w:rsidRPr="00FF7530">
        <w:rPr>
          <w:sz w:val="28"/>
          <w:szCs w:val="28"/>
        </w:rPr>
        <w:t>Т</w:t>
      </w:r>
      <w:r w:rsidRPr="00FF7530">
        <w:rPr>
          <w:sz w:val="28"/>
          <w:szCs w:val="28"/>
          <w:lang w:eastAsia="en-US"/>
        </w:rPr>
        <w:t xml:space="preserve">рудового кодекса РФ, </w:t>
      </w:r>
      <w:r w:rsidRPr="00FF7530">
        <w:rPr>
          <w:rFonts w:eastAsia="Calibri"/>
          <w:bCs/>
          <w:sz w:val="28"/>
          <w:szCs w:val="28"/>
          <w:lang w:eastAsia="en-US"/>
        </w:rPr>
        <w:t>Ф</w:t>
      </w:r>
      <w:r w:rsidRPr="00FF7530">
        <w:rPr>
          <w:rFonts w:eastAsia="Calibri"/>
          <w:sz w:val="28"/>
          <w:szCs w:val="28"/>
          <w:lang w:eastAsia="en-US"/>
        </w:rPr>
        <w:t xml:space="preserve">едерального закона </w:t>
      </w:r>
      <w:r w:rsidRPr="00FF7530">
        <w:rPr>
          <w:sz w:val="28"/>
          <w:szCs w:val="28"/>
          <w:lang w:eastAsia="en-US"/>
        </w:rPr>
        <w:t xml:space="preserve">№ 402-ФЗ, </w:t>
      </w:r>
      <w:r w:rsidRPr="00FF7530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Pr="00FF7530">
        <w:rPr>
          <w:sz w:val="28"/>
          <w:szCs w:val="28"/>
          <w:lang w:eastAsia="en-US"/>
        </w:rPr>
        <w:t>№ 7-ФЗ,</w:t>
      </w:r>
      <w:r w:rsidRPr="00FF7530">
        <w:rPr>
          <w:sz w:val="28"/>
          <w:szCs w:val="28"/>
        </w:rPr>
        <w:t xml:space="preserve"> </w:t>
      </w:r>
      <w:r w:rsidR="00FF7530">
        <w:rPr>
          <w:sz w:val="28"/>
          <w:szCs w:val="28"/>
        </w:rPr>
        <w:t xml:space="preserve">Федерального закона </w:t>
      </w:r>
      <w:r w:rsidR="00FF7530" w:rsidRPr="00FF7530">
        <w:rPr>
          <w:sz w:val="28"/>
          <w:szCs w:val="28"/>
        </w:rPr>
        <w:t>№ 44-ФЗ,</w:t>
      </w:r>
      <w:r w:rsidR="00FF7530">
        <w:t xml:space="preserve"> </w:t>
      </w:r>
      <w:r w:rsidR="00FF7530" w:rsidRPr="00FF7530">
        <w:rPr>
          <w:sz w:val="28"/>
          <w:szCs w:val="28"/>
        </w:rPr>
        <w:t>Приказа № 34н,</w:t>
      </w:r>
      <w:r w:rsidR="00FF7530">
        <w:t xml:space="preserve"> </w:t>
      </w:r>
      <w:r w:rsidR="00FF7530">
        <w:rPr>
          <w:sz w:val="28"/>
          <w:szCs w:val="28"/>
        </w:rPr>
        <w:t xml:space="preserve">Приказа № 49, </w:t>
      </w:r>
      <w:r w:rsidRPr="00FF7530">
        <w:rPr>
          <w:sz w:val="28"/>
          <w:szCs w:val="28"/>
          <w:lang w:eastAsia="en-US"/>
        </w:rPr>
        <w:t xml:space="preserve">Приказа № 52н, Приказа № 86н, </w:t>
      </w:r>
      <w:r w:rsidR="00DE7432">
        <w:rPr>
          <w:sz w:val="28"/>
          <w:szCs w:val="28"/>
          <w:lang w:eastAsia="en-US"/>
        </w:rPr>
        <w:t>Приказа № 251</w:t>
      </w:r>
      <w:r w:rsidR="00732AAC">
        <w:rPr>
          <w:sz w:val="28"/>
          <w:szCs w:val="28"/>
          <w:lang w:eastAsia="en-US"/>
        </w:rPr>
        <w:t>н</w:t>
      </w:r>
      <w:r w:rsidR="007577D7">
        <w:rPr>
          <w:sz w:val="28"/>
          <w:szCs w:val="28"/>
          <w:lang w:eastAsia="en-US"/>
        </w:rPr>
        <w:t xml:space="preserve"> </w:t>
      </w:r>
      <w:r w:rsidR="00624B1A">
        <w:rPr>
          <w:sz w:val="28"/>
          <w:szCs w:val="28"/>
          <w:lang w:eastAsia="en-US"/>
        </w:rPr>
        <w:t xml:space="preserve">                </w:t>
      </w:r>
      <w:r w:rsidRPr="00FF7530">
        <w:rPr>
          <w:sz w:val="28"/>
          <w:szCs w:val="28"/>
        </w:rPr>
        <w:t>и иных нормативных правовых актов, обеспечить неукоснительное соблюдение требований действующего законодательства (на постоянной основе).</w:t>
      </w:r>
    </w:p>
    <w:p w14:paraId="471FD435" w14:textId="7AF2B0A3" w:rsidR="004C2F59" w:rsidRPr="00FF7530" w:rsidRDefault="004C2F59" w:rsidP="00D62F58">
      <w:pPr>
        <w:tabs>
          <w:tab w:val="left" w:pos="709"/>
        </w:tabs>
        <w:jc w:val="both"/>
        <w:rPr>
          <w:bCs/>
          <w:sz w:val="28"/>
          <w:szCs w:val="28"/>
        </w:rPr>
      </w:pPr>
      <w:r w:rsidRPr="00FF7530">
        <w:rPr>
          <w:sz w:val="28"/>
          <w:szCs w:val="28"/>
        </w:rPr>
        <w:tab/>
        <w:t xml:space="preserve">Информацию о результатах исполнения настоящего представления </w:t>
      </w:r>
      <w:r w:rsidRPr="00FF7530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FF7530">
        <w:rPr>
          <w:bCs/>
          <w:sz w:val="28"/>
          <w:szCs w:val="28"/>
        </w:rPr>
        <w:t xml:space="preserve"> </w:t>
      </w:r>
      <w:r w:rsidRPr="00FF7530">
        <w:rPr>
          <w:sz w:val="28"/>
          <w:szCs w:val="28"/>
        </w:rPr>
        <w:t xml:space="preserve">Контрольное управление Администрации Раменского муниципального округа (Ширенин Д.Ю.) не позднее </w:t>
      </w:r>
      <w:r w:rsidR="006167A4">
        <w:rPr>
          <w:sz w:val="28"/>
          <w:szCs w:val="28"/>
        </w:rPr>
        <w:t>19.09.2025.</w:t>
      </w:r>
    </w:p>
    <w:p w14:paraId="2B1CD3BD" w14:textId="1FA42834" w:rsidR="004C2F59" w:rsidRPr="00F815C5" w:rsidRDefault="004C2F59" w:rsidP="00AA2D73">
      <w:pPr>
        <w:ind w:firstLine="720"/>
        <w:jc w:val="both"/>
        <w:rPr>
          <w:sz w:val="28"/>
          <w:szCs w:val="28"/>
        </w:rPr>
      </w:pPr>
      <w:r w:rsidRPr="00FF7530">
        <w:rPr>
          <w:sz w:val="28"/>
          <w:szCs w:val="28"/>
        </w:rPr>
        <w:t xml:space="preserve">Срок исполнения настоящего представления может быть однократно продлен в соответствии с </w:t>
      </w:r>
      <w:hyperlink r:id="rId9" w:history="1">
        <w:r w:rsidRPr="00FF7530">
          <w:rPr>
            <w:rStyle w:val="aa"/>
            <w:color w:val="auto"/>
            <w:sz w:val="28"/>
            <w:szCs w:val="28"/>
            <w:u w:val="none"/>
          </w:rPr>
          <w:t>пунктами 19</w:t>
        </w:r>
      </w:hyperlink>
      <w:r w:rsidRPr="00FF7530">
        <w:rPr>
          <w:sz w:val="28"/>
          <w:szCs w:val="28"/>
        </w:rPr>
        <w:t xml:space="preserve"> - </w:t>
      </w:r>
      <w:hyperlink r:id="rId10" w:history="1">
        <w:r w:rsidRPr="00FF7530">
          <w:rPr>
            <w:rStyle w:val="aa"/>
            <w:color w:val="auto"/>
            <w:sz w:val="28"/>
            <w:szCs w:val="28"/>
            <w:u w:val="none"/>
          </w:rPr>
          <w:t>22</w:t>
        </w:r>
      </w:hyperlink>
      <w:r w:rsidRPr="00FF7530">
        <w:rPr>
          <w:sz w:val="28"/>
          <w:szCs w:val="28"/>
        </w:rPr>
        <w:t xml:space="preserve"> </w:t>
      </w:r>
      <w:r w:rsidR="00F815C5">
        <w:rPr>
          <w:sz w:val="28"/>
          <w:szCs w:val="28"/>
        </w:rPr>
        <w:t>постановления</w:t>
      </w:r>
      <w:r w:rsidR="00F815C5" w:rsidRPr="00F815C5">
        <w:rPr>
          <w:sz w:val="28"/>
          <w:szCs w:val="28"/>
        </w:rPr>
        <w:t xml:space="preserve"> Правит</w:t>
      </w:r>
      <w:r w:rsidR="00F815C5">
        <w:rPr>
          <w:sz w:val="28"/>
          <w:szCs w:val="28"/>
        </w:rPr>
        <w:t>ельства Российской Федерации от 23.07.2020 №</w:t>
      </w:r>
      <w:r w:rsidR="00F815C5" w:rsidRPr="00F815C5">
        <w:rPr>
          <w:sz w:val="28"/>
          <w:szCs w:val="28"/>
        </w:rPr>
        <w:t xml:space="preserve"> 1095 </w:t>
      </w:r>
      <w:r w:rsidR="00F815C5">
        <w:rPr>
          <w:sz w:val="28"/>
          <w:szCs w:val="28"/>
        </w:rPr>
        <w:t>«</w:t>
      </w:r>
      <w:r w:rsidR="00F815C5" w:rsidRPr="00F815C5">
        <w:rPr>
          <w:sz w:val="28"/>
          <w:szCs w:val="28"/>
        </w:rPr>
        <w:t>Об утверждении федерального стандарта внутреннего государственного (муници</w:t>
      </w:r>
      <w:r w:rsidR="00381301">
        <w:rPr>
          <w:sz w:val="28"/>
          <w:szCs w:val="28"/>
        </w:rPr>
        <w:t>пального) финансового контроля «</w:t>
      </w:r>
      <w:r w:rsidR="00F815C5" w:rsidRPr="00F815C5">
        <w:rPr>
          <w:sz w:val="28"/>
          <w:szCs w:val="28"/>
        </w:rPr>
        <w:t>Реализация результатов п</w:t>
      </w:r>
      <w:r w:rsidR="00F815C5">
        <w:rPr>
          <w:sz w:val="28"/>
          <w:szCs w:val="28"/>
        </w:rPr>
        <w:t>роверок, ревизий и обследований».</w:t>
      </w:r>
    </w:p>
    <w:p w14:paraId="0BF3D560" w14:textId="22D6D35D" w:rsidR="004C2F59" w:rsidRPr="00381301" w:rsidRDefault="004C2F59" w:rsidP="00AA2D73">
      <w:pPr>
        <w:ind w:firstLine="720"/>
        <w:jc w:val="both"/>
        <w:rPr>
          <w:sz w:val="28"/>
          <w:szCs w:val="28"/>
        </w:rPr>
      </w:pPr>
      <w:r w:rsidRPr="00F815C5">
        <w:rPr>
          <w:sz w:val="28"/>
          <w:szCs w:val="28"/>
        </w:rPr>
        <w:t xml:space="preserve">Невыполнение в установленный срок настоящего представления влечет административную ответственность в соответствии с </w:t>
      </w:r>
      <w:hyperlink r:id="rId11" w:history="1">
        <w:r w:rsidRPr="00F815C5">
          <w:rPr>
            <w:rStyle w:val="aa"/>
            <w:color w:val="auto"/>
            <w:sz w:val="28"/>
            <w:szCs w:val="28"/>
            <w:u w:val="none"/>
          </w:rPr>
          <w:t>частью 20 статьи 19.5</w:t>
        </w:r>
      </w:hyperlink>
      <w:r w:rsidRPr="00F815C5">
        <w:rPr>
          <w:sz w:val="28"/>
          <w:szCs w:val="28"/>
        </w:rPr>
        <w:t xml:space="preserve"> </w:t>
      </w:r>
      <w:r w:rsidR="00381301" w:rsidRPr="00D62F58">
        <w:rPr>
          <w:sz w:val="28"/>
          <w:szCs w:val="28"/>
          <w:lang w:eastAsia="en-US"/>
        </w:rPr>
        <w:t>Кодекса Российской Федерации об административных правонару</w:t>
      </w:r>
      <w:r w:rsidR="00D62F58">
        <w:rPr>
          <w:sz w:val="28"/>
          <w:szCs w:val="28"/>
          <w:lang w:eastAsia="en-US"/>
        </w:rPr>
        <w:t>шениях</w:t>
      </w:r>
      <w:r w:rsidR="00381301" w:rsidRPr="00381301">
        <w:rPr>
          <w:sz w:val="28"/>
          <w:szCs w:val="28"/>
          <w:lang w:eastAsia="en-US"/>
        </w:rPr>
        <w:br/>
        <w:t>от 30.12.2001 № 195-ФЗ.</w:t>
      </w:r>
    </w:p>
    <w:p w14:paraId="244D83F1" w14:textId="77777777" w:rsidR="004C2F59" w:rsidRPr="00A03910" w:rsidRDefault="004C2F59" w:rsidP="00AA2D73">
      <w:pPr>
        <w:jc w:val="both"/>
        <w:rPr>
          <w:sz w:val="28"/>
          <w:szCs w:val="28"/>
        </w:rPr>
      </w:pPr>
    </w:p>
    <w:p w14:paraId="4CCB73A4" w14:textId="77777777" w:rsidR="001879AC" w:rsidRPr="00AA2D73" w:rsidRDefault="001879AC" w:rsidP="00AA2D73">
      <w:pPr>
        <w:jc w:val="both"/>
        <w:rPr>
          <w:sz w:val="28"/>
          <w:szCs w:val="28"/>
        </w:rPr>
      </w:pPr>
    </w:p>
    <w:p w14:paraId="3A2546CB" w14:textId="77777777" w:rsidR="007904D6" w:rsidRPr="002B7A68" w:rsidRDefault="007904D6" w:rsidP="007904D6">
      <w:pPr>
        <w:pStyle w:val="a3"/>
        <w:tabs>
          <w:tab w:val="left" w:pos="0"/>
        </w:tabs>
        <w:spacing w:before="120"/>
        <w:rPr>
          <w:sz w:val="28"/>
          <w:szCs w:val="28"/>
        </w:rPr>
      </w:pPr>
      <w:r w:rsidRPr="002B7A68">
        <w:rPr>
          <w:sz w:val="28"/>
          <w:szCs w:val="28"/>
        </w:rPr>
        <w:t>Глава Раменского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2B7A68">
        <w:rPr>
          <w:sz w:val="28"/>
          <w:szCs w:val="28"/>
        </w:rPr>
        <w:t>Э.В. Малышев</w:t>
      </w:r>
    </w:p>
    <w:p w14:paraId="77D26AE8" w14:textId="77777777" w:rsidR="007904D6" w:rsidRDefault="007904D6" w:rsidP="004A00FA">
      <w:pPr>
        <w:pStyle w:val="a3"/>
        <w:tabs>
          <w:tab w:val="left" w:pos="0"/>
        </w:tabs>
        <w:rPr>
          <w:sz w:val="28"/>
          <w:szCs w:val="28"/>
        </w:rPr>
      </w:pPr>
    </w:p>
    <w:p w14:paraId="5E5C4762" w14:textId="77777777" w:rsidR="007904D6" w:rsidRDefault="007904D6" w:rsidP="004A00FA">
      <w:pPr>
        <w:pStyle w:val="a3"/>
        <w:tabs>
          <w:tab w:val="left" w:pos="0"/>
        </w:tabs>
        <w:rPr>
          <w:sz w:val="28"/>
          <w:szCs w:val="28"/>
        </w:rPr>
      </w:pPr>
    </w:p>
    <w:p w14:paraId="152B533F" w14:textId="77777777" w:rsidR="007904D6" w:rsidRDefault="007904D6" w:rsidP="004A00FA">
      <w:pPr>
        <w:pStyle w:val="a3"/>
        <w:tabs>
          <w:tab w:val="left" w:pos="0"/>
        </w:tabs>
        <w:rPr>
          <w:sz w:val="28"/>
          <w:szCs w:val="28"/>
        </w:rPr>
      </w:pPr>
    </w:p>
    <w:p w14:paraId="5901739B" w14:textId="77777777" w:rsidR="004C2F59" w:rsidRDefault="004C2F59" w:rsidP="004C2F59">
      <w:pPr>
        <w:pStyle w:val="a3"/>
        <w:tabs>
          <w:tab w:val="left" w:pos="0"/>
        </w:tabs>
      </w:pPr>
    </w:p>
    <w:p w14:paraId="5C960C9A" w14:textId="77777777" w:rsidR="004A00FA" w:rsidRDefault="004A00FA" w:rsidP="004C2F59">
      <w:pPr>
        <w:pStyle w:val="a3"/>
        <w:tabs>
          <w:tab w:val="left" w:pos="0"/>
        </w:tabs>
      </w:pPr>
    </w:p>
    <w:p w14:paraId="5D4FA72F" w14:textId="77777777" w:rsidR="007219BB" w:rsidRDefault="007219BB" w:rsidP="004C2F59">
      <w:pPr>
        <w:pStyle w:val="a3"/>
        <w:tabs>
          <w:tab w:val="left" w:pos="0"/>
        </w:tabs>
      </w:pPr>
    </w:p>
    <w:p w14:paraId="33BF202F" w14:textId="77777777" w:rsidR="00735170" w:rsidRDefault="00735170" w:rsidP="004C2F59">
      <w:pPr>
        <w:pStyle w:val="a3"/>
        <w:tabs>
          <w:tab w:val="left" w:pos="0"/>
        </w:tabs>
      </w:pPr>
    </w:p>
    <w:p w14:paraId="46428703" w14:textId="77777777" w:rsidR="00735170" w:rsidRDefault="00735170" w:rsidP="004C2F59">
      <w:pPr>
        <w:pStyle w:val="a3"/>
        <w:tabs>
          <w:tab w:val="left" w:pos="0"/>
        </w:tabs>
      </w:pPr>
    </w:p>
    <w:p w14:paraId="01425310" w14:textId="77777777" w:rsidR="00735170" w:rsidRDefault="00735170" w:rsidP="004C2F59">
      <w:pPr>
        <w:pStyle w:val="a3"/>
        <w:tabs>
          <w:tab w:val="left" w:pos="0"/>
        </w:tabs>
      </w:pPr>
    </w:p>
    <w:p w14:paraId="68793F89" w14:textId="77777777" w:rsidR="00735170" w:rsidRDefault="00735170" w:rsidP="004C2F59">
      <w:pPr>
        <w:pStyle w:val="a3"/>
        <w:tabs>
          <w:tab w:val="left" w:pos="0"/>
        </w:tabs>
      </w:pPr>
    </w:p>
    <w:p w14:paraId="0E8769DA" w14:textId="77777777" w:rsidR="00735170" w:rsidRDefault="00735170" w:rsidP="004C2F59">
      <w:pPr>
        <w:pStyle w:val="a3"/>
        <w:tabs>
          <w:tab w:val="left" w:pos="0"/>
        </w:tabs>
      </w:pPr>
    </w:p>
    <w:p w14:paraId="7BF49188" w14:textId="77777777" w:rsidR="00735170" w:rsidRDefault="00735170" w:rsidP="004C2F59">
      <w:pPr>
        <w:pStyle w:val="a3"/>
        <w:tabs>
          <w:tab w:val="left" w:pos="0"/>
        </w:tabs>
      </w:pPr>
    </w:p>
    <w:p w14:paraId="5204DABA" w14:textId="77777777" w:rsidR="007904D6" w:rsidRDefault="007904D6" w:rsidP="004C2F59">
      <w:pPr>
        <w:pStyle w:val="a3"/>
        <w:tabs>
          <w:tab w:val="left" w:pos="0"/>
        </w:tabs>
      </w:pPr>
    </w:p>
    <w:p w14:paraId="53CDA890" w14:textId="77777777" w:rsidR="007219BB" w:rsidRDefault="007219BB" w:rsidP="004C2F59">
      <w:pPr>
        <w:pStyle w:val="a3"/>
        <w:tabs>
          <w:tab w:val="left" w:pos="0"/>
        </w:tabs>
      </w:pPr>
    </w:p>
    <w:p w14:paraId="7275BB7F" w14:textId="77777777" w:rsidR="00967EBD" w:rsidRDefault="00967EBD" w:rsidP="004C2F59">
      <w:pPr>
        <w:pStyle w:val="a3"/>
        <w:tabs>
          <w:tab w:val="left" w:pos="0"/>
        </w:tabs>
      </w:pPr>
    </w:p>
    <w:p w14:paraId="29A6DB2B" w14:textId="77777777" w:rsidR="00967EBD" w:rsidRDefault="00967EBD" w:rsidP="004C2F59">
      <w:pPr>
        <w:pStyle w:val="a3"/>
        <w:tabs>
          <w:tab w:val="left" w:pos="0"/>
        </w:tabs>
      </w:pPr>
    </w:p>
    <w:p w14:paraId="1408542B" w14:textId="77777777" w:rsidR="00967EBD" w:rsidRDefault="00967EBD" w:rsidP="004C2F59">
      <w:pPr>
        <w:pStyle w:val="a3"/>
        <w:tabs>
          <w:tab w:val="left" w:pos="0"/>
        </w:tabs>
      </w:pPr>
    </w:p>
    <w:p w14:paraId="6F71626F" w14:textId="77777777" w:rsidR="00DE7432" w:rsidRPr="00381301" w:rsidRDefault="00DE7432" w:rsidP="004C2F59">
      <w:pPr>
        <w:pStyle w:val="a3"/>
        <w:tabs>
          <w:tab w:val="left" w:pos="0"/>
        </w:tabs>
      </w:pPr>
    </w:p>
    <w:p w14:paraId="4B6F4657" w14:textId="77777777" w:rsidR="006167A4" w:rsidRDefault="006167A4" w:rsidP="004C2F59">
      <w:pPr>
        <w:pStyle w:val="a3"/>
        <w:tabs>
          <w:tab w:val="left" w:pos="0"/>
        </w:tabs>
      </w:pPr>
    </w:p>
    <w:p w14:paraId="40FD9B71" w14:textId="77777777" w:rsidR="00967EBD" w:rsidRDefault="00967EBD" w:rsidP="004C2F59">
      <w:pPr>
        <w:pStyle w:val="a3"/>
        <w:tabs>
          <w:tab w:val="left" w:pos="0"/>
        </w:tabs>
      </w:pPr>
    </w:p>
    <w:p w14:paraId="5C410814" w14:textId="77777777" w:rsidR="00967EBD" w:rsidRDefault="00967EBD" w:rsidP="004C2F59">
      <w:pPr>
        <w:pStyle w:val="a3"/>
        <w:tabs>
          <w:tab w:val="left" w:pos="0"/>
        </w:tabs>
      </w:pPr>
    </w:p>
    <w:p w14:paraId="36A65BF6" w14:textId="77777777" w:rsidR="00967EBD" w:rsidRDefault="00967EBD" w:rsidP="004C2F59">
      <w:pPr>
        <w:pStyle w:val="a3"/>
        <w:tabs>
          <w:tab w:val="left" w:pos="0"/>
        </w:tabs>
      </w:pPr>
    </w:p>
    <w:p w14:paraId="13C88B22" w14:textId="77777777" w:rsidR="007219BB" w:rsidRDefault="007219BB" w:rsidP="004C2F59">
      <w:pPr>
        <w:pStyle w:val="a3"/>
        <w:tabs>
          <w:tab w:val="left" w:pos="0"/>
        </w:tabs>
      </w:pPr>
    </w:p>
    <w:p w14:paraId="0F8E63A2" w14:textId="77777777" w:rsidR="004C2F59" w:rsidRDefault="004C2F59" w:rsidP="004C2F59">
      <w:pPr>
        <w:pStyle w:val="a3"/>
        <w:tabs>
          <w:tab w:val="left" w:pos="0"/>
        </w:tabs>
      </w:pPr>
      <w:r>
        <w:t>Д.Ю. Ширенин</w:t>
      </w:r>
    </w:p>
    <w:p w14:paraId="6490EDE1" w14:textId="226435A9" w:rsidR="004C2F59" w:rsidRPr="000E20BF" w:rsidRDefault="00DE7432" w:rsidP="004C2F59">
      <w:pPr>
        <w:pStyle w:val="a3"/>
        <w:tabs>
          <w:tab w:val="left" w:pos="0"/>
          <w:tab w:val="left" w:pos="5779"/>
        </w:tabs>
        <w:rPr>
          <w:color w:val="000000"/>
        </w:rPr>
      </w:pPr>
      <w:r>
        <w:t>8(496) 46</w:t>
      </w:r>
      <w:r w:rsidR="004C2F59">
        <w:t>1</w:t>
      </w:r>
      <w:r>
        <w:t>-</w:t>
      </w:r>
      <w:r w:rsidR="004C2F59">
        <w:t>74</w:t>
      </w:r>
      <w:r>
        <w:t>-</w:t>
      </w:r>
      <w:r w:rsidR="004C2F59">
        <w:t>02</w:t>
      </w:r>
    </w:p>
    <w:sectPr w:rsidR="004C2F59" w:rsidRPr="000E20BF" w:rsidSect="003B1D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12144B8E"/>
    <w:multiLevelType w:val="hybridMultilevel"/>
    <w:tmpl w:val="3064FB6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">
    <w:nsid w:val="15E067B4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>
    <w:nsid w:val="2009432C"/>
    <w:multiLevelType w:val="multilevel"/>
    <w:tmpl w:val="7F8C828C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Times New Roman" w:hAnsi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4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633884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7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9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>
    <w:nsid w:val="5BB5050D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3">
    <w:nsid w:val="67D23EBA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4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7"/>
  </w:num>
  <w:num w:numId="5">
    <w:abstractNumId w:val="15"/>
  </w:num>
  <w:num w:numId="6">
    <w:abstractNumId w:val="8"/>
  </w:num>
  <w:num w:numId="7">
    <w:abstractNumId w:val="10"/>
  </w:num>
  <w:num w:numId="8">
    <w:abstractNumId w:val="16"/>
  </w:num>
  <w:num w:numId="9">
    <w:abstractNumId w:val="13"/>
  </w:num>
  <w:num w:numId="10">
    <w:abstractNumId w:val="7"/>
  </w:num>
  <w:num w:numId="11">
    <w:abstractNumId w:val="0"/>
  </w:num>
  <w:num w:numId="12">
    <w:abstractNumId w:val="4"/>
  </w:num>
  <w:num w:numId="13">
    <w:abstractNumId w:val="12"/>
  </w:num>
  <w:num w:numId="14">
    <w:abstractNumId w:val="6"/>
  </w:num>
  <w:num w:numId="15">
    <w:abstractNumId w:val="1"/>
  </w:num>
  <w:num w:numId="16">
    <w:abstractNumId w:val="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0B58"/>
    <w:rsid w:val="000018D4"/>
    <w:rsid w:val="000071E8"/>
    <w:rsid w:val="00011229"/>
    <w:rsid w:val="00014CA4"/>
    <w:rsid w:val="0002384A"/>
    <w:rsid w:val="0002661B"/>
    <w:rsid w:val="000305AA"/>
    <w:rsid w:val="000333EA"/>
    <w:rsid w:val="00034C51"/>
    <w:rsid w:val="000367C9"/>
    <w:rsid w:val="000404EC"/>
    <w:rsid w:val="00054684"/>
    <w:rsid w:val="000639EE"/>
    <w:rsid w:val="000744D1"/>
    <w:rsid w:val="00083536"/>
    <w:rsid w:val="00084613"/>
    <w:rsid w:val="00085AB1"/>
    <w:rsid w:val="000B1E9D"/>
    <w:rsid w:val="000C2D56"/>
    <w:rsid w:val="000C7371"/>
    <w:rsid w:val="000D5B30"/>
    <w:rsid w:val="000E0EC8"/>
    <w:rsid w:val="000E20BF"/>
    <w:rsid w:val="000E297E"/>
    <w:rsid w:val="000E5F81"/>
    <w:rsid w:val="00106EBE"/>
    <w:rsid w:val="0011171A"/>
    <w:rsid w:val="00115D41"/>
    <w:rsid w:val="00130311"/>
    <w:rsid w:val="001369E1"/>
    <w:rsid w:val="0014696C"/>
    <w:rsid w:val="00170064"/>
    <w:rsid w:val="001731DC"/>
    <w:rsid w:val="00176DB0"/>
    <w:rsid w:val="001879AC"/>
    <w:rsid w:val="00192712"/>
    <w:rsid w:val="001A6AC7"/>
    <w:rsid w:val="001C4808"/>
    <w:rsid w:val="001C7DDE"/>
    <w:rsid w:val="001D2340"/>
    <w:rsid w:val="001D2BFD"/>
    <w:rsid w:val="001D485E"/>
    <w:rsid w:val="001E2C77"/>
    <w:rsid w:val="001F5482"/>
    <w:rsid w:val="001F72AE"/>
    <w:rsid w:val="00216D49"/>
    <w:rsid w:val="0022715F"/>
    <w:rsid w:val="00232684"/>
    <w:rsid w:val="0023416E"/>
    <w:rsid w:val="00264ED1"/>
    <w:rsid w:val="002655D0"/>
    <w:rsid w:val="00276F1A"/>
    <w:rsid w:val="0028362D"/>
    <w:rsid w:val="00295998"/>
    <w:rsid w:val="00296EED"/>
    <w:rsid w:val="002A397F"/>
    <w:rsid w:val="002B2A20"/>
    <w:rsid w:val="002B618D"/>
    <w:rsid w:val="002B736D"/>
    <w:rsid w:val="002C7095"/>
    <w:rsid w:val="002E4150"/>
    <w:rsid w:val="00311AE5"/>
    <w:rsid w:val="00313C07"/>
    <w:rsid w:val="00316493"/>
    <w:rsid w:val="003174F3"/>
    <w:rsid w:val="00322305"/>
    <w:rsid w:val="00324941"/>
    <w:rsid w:val="00333C7C"/>
    <w:rsid w:val="00333FAF"/>
    <w:rsid w:val="00337364"/>
    <w:rsid w:val="003408E2"/>
    <w:rsid w:val="00342347"/>
    <w:rsid w:val="0034551D"/>
    <w:rsid w:val="00353DD5"/>
    <w:rsid w:val="003553B2"/>
    <w:rsid w:val="00366327"/>
    <w:rsid w:val="00381301"/>
    <w:rsid w:val="003A13D8"/>
    <w:rsid w:val="003A3146"/>
    <w:rsid w:val="003A3A3E"/>
    <w:rsid w:val="003A69A8"/>
    <w:rsid w:val="003A7D78"/>
    <w:rsid w:val="003B1D3D"/>
    <w:rsid w:val="003C00CA"/>
    <w:rsid w:val="003D3495"/>
    <w:rsid w:val="003D423C"/>
    <w:rsid w:val="003D424A"/>
    <w:rsid w:val="003E4FDA"/>
    <w:rsid w:val="003E586F"/>
    <w:rsid w:val="003F0034"/>
    <w:rsid w:val="003F117E"/>
    <w:rsid w:val="003F1BD1"/>
    <w:rsid w:val="003F2764"/>
    <w:rsid w:val="003F32E5"/>
    <w:rsid w:val="003F4834"/>
    <w:rsid w:val="003F4A76"/>
    <w:rsid w:val="00440235"/>
    <w:rsid w:val="004500EF"/>
    <w:rsid w:val="004534F5"/>
    <w:rsid w:val="00457D35"/>
    <w:rsid w:val="00464E8A"/>
    <w:rsid w:val="00465F05"/>
    <w:rsid w:val="00482D08"/>
    <w:rsid w:val="004915CB"/>
    <w:rsid w:val="004967EC"/>
    <w:rsid w:val="00497B01"/>
    <w:rsid w:val="004A00FA"/>
    <w:rsid w:val="004C2F59"/>
    <w:rsid w:val="004E05FE"/>
    <w:rsid w:val="004E5E9B"/>
    <w:rsid w:val="004E60A4"/>
    <w:rsid w:val="004F794E"/>
    <w:rsid w:val="005066F9"/>
    <w:rsid w:val="00510E02"/>
    <w:rsid w:val="005116CF"/>
    <w:rsid w:val="00513FCE"/>
    <w:rsid w:val="00514F42"/>
    <w:rsid w:val="00535C73"/>
    <w:rsid w:val="00554BA3"/>
    <w:rsid w:val="00556CCA"/>
    <w:rsid w:val="00577030"/>
    <w:rsid w:val="00582E3B"/>
    <w:rsid w:val="00586FF9"/>
    <w:rsid w:val="005924BE"/>
    <w:rsid w:val="005948AE"/>
    <w:rsid w:val="00594A71"/>
    <w:rsid w:val="00596F7F"/>
    <w:rsid w:val="00597839"/>
    <w:rsid w:val="005B0B13"/>
    <w:rsid w:val="005B5B82"/>
    <w:rsid w:val="005B6C12"/>
    <w:rsid w:val="005C78F7"/>
    <w:rsid w:val="006167A4"/>
    <w:rsid w:val="00624B1A"/>
    <w:rsid w:val="006414DD"/>
    <w:rsid w:val="0065403C"/>
    <w:rsid w:val="00660ECC"/>
    <w:rsid w:val="00665689"/>
    <w:rsid w:val="00684C5D"/>
    <w:rsid w:val="006869CF"/>
    <w:rsid w:val="00690352"/>
    <w:rsid w:val="006906CB"/>
    <w:rsid w:val="00692C59"/>
    <w:rsid w:val="00695BCF"/>
    <w:rsid w:val="006A3D90"/>
    <w:rsid w:val="006C26D7"/>
    <w:rsid w:val="006C31A3"/>
    <w:rsid w:val="006D0F55"/>
    <w:rsid w:val="006F5BA8"/>
    <w:rsid w:val="007036E8"/>
    <w:rsid w:val="007071D6"/>
    <w:rsid w:val="007131F2"/>
    <w:rsid w:val="0071395A"/>
    <w:rsid w:val="007219BB"/>
    <w:rsid w:val="00724C1B"/>
    <w:rsid w:val="00732541"/>
    <w:rsid w:val="00732AAC"/>
    <w:rsid w:val="00735170"/>
    <w:rsid w:val="007356DE"/>
    <w:rsid w:val="00736B34"/>
    <w:rsid w:val="007577D7"/>
    <w:rsid w:val="00763408"/>
    <w:rsid w:val="00765FD0"/>
    <w:rsid w:val="0077366C"/>
    <w:rsid w:val="00775573"/>
    <w:rsid w:val="007866B0"/>
    <w:rsid w:val="007904D6"/>
    <w:rsid w:val="007A0735"/>
    <w:rsid w:val="007B3634"/>
    <w:rsid w:val="007B5C27"/>
    <w:rsid w:val="007C0A7C"/>
    <w:rsid w:val="007C4BA6"/>
    <w:rsid w:val="007C7566"/>
    <w:rsid w:val="007D2043"/>
    <w:rsid w:val="007D3DC2"/>
    <w:rsid w:val="007D57FE"/>
    <w:rsid w:val="007F434C"/>
    <w:rsid w:val="00807DD7"/>
    <w:rsid w:val="00832639"/>
    <w:rsid w:val="00851895"/>
    <w:rsid w:val="00857A5D"/>
    <w:rsid w:val="0087781C"/>
    <w:rsid w:val="00881039"/>
    <w:rsid w:val="00883D72"/>
    <w:rsid w:val="008C0C6D"/>
    <w:rsid w:val="008C7952"/>
    <w:rsid w:val="008D02AC"/>
    <w:rsid w:val="008D7A4F"/>
    <w:rsid w:val="008E34B0"/>
    <w:rsid w:val="008E4ECE"/>
    <w:rsid w:val="008F1CC3"/>
    <w:rsid w:val="00923EB9"/>
    <w:rsid w:val="00925839"/>
    <w:rsid w:val="00927E79"/>
    <w:rsid w:val="0095776E"/>
    <w:rsid w:val="009630C7"/>
    <w:rsid w:val="00967EBD"/>
    <w:rsid w:val="0097380D"/>
    <w:rsid w:val="00974752"/>
    <w:rsid w:val="00975A2E"/>
    <w:rsid w:val="009A4C21"/>
    <w:rsid w:val="009B6C54"/>
    <w:rsid w:val="009C046E"/>
    <w:rsid w:val="009D049E"/>
    <w:rsid w:val="009D4B22"/>
    <w:rsid w:val="009D6BAE"/>
    <w:rsid w:val="009D757A"/>
    <w:rsid w:val="009D7F69"/>
    <w:rsid w:val="009E2C80"/>
    <w:rsid w:val="00A01F73"/>
    <w:rsid w:val="00A03910"/>
    <w:rsid w:val="00A057DA"/>
    <w:rsid w:val="00A62559"/>
    <w:rsid w:val="00A65CA6"/>
    <w:rsid w:val="00A67D46"/>
    <w:rsid w:val="00A93372"/>
    <w:rsid w:val="00AA2D73"/>
    <w:rsid w:val="00AA2D7A"/>
    <w:rsid w:val="00AA6805"/>
    <w:rsid w:val="00AC067C"/>
    <w:rsid w:val="00AD4C98"/>
    <w:rsid w:val="00AD59C7"/>
    <w:rsid w:val="00AE1084"/>
    <w:rsid w:val="00AE4E76"/>
    <w:rsid w:val="00AE7163"/>
    <w:rsid w:val="00AF1602"/>
    <w:rsid w:val="00AF57C3"/>
    <w:rsid w:val="00B02E96"/>
    <w:rsid w:val="00B13CCC"/>
    <w:rsid w:val="00B2326A"/>
    <w:rsid w:val="00B37EB3"/>
    <w:rsid w:val="00B64C32"/>
    <w:rsid w:val="00B65032"/>
    <w:rsid w:val="00B812E8"/>
    <w:rsid w:val="00B83A46"/>
    <w:rsid w:val="00B93B29"/>
    <w:rsid w:val="00B94BE5"/>
    <w:rsid w:val="00BA1929"/>
    <w:rsid w:val="00BA1B16"/>
    <w:rsid w:val="00BB3EC0"/>
    <w:rsid w:val="00BC285A"/>
    <w:rsid w:val="00BD03D1"/>
    <w:rsid w:val="00BD6ADA"/>
    <w:rsid w:val="00BE4129"/>
    <w:rsid w:val="00BF44D8"/>
    <w:rsid w:val="00C13C8E"/>
    <w:rsid w:val="00C31F9E"/>
    <w:rsid w:val="00C32D38"/>
    <w:rsid w:val="00C475BF"/>
    <w:rsid w:val="00C56749"/>
    <w:rsid w:val="00C61C69"/>
    <w:rsid w:val="00C6282F"/>
    <w:rsid w:val="00C76E41"/>
    <w:rsid w:val="00C802B1"/>
    <w:rsid w:val="00C87CC1"/>
    <w:rsid w:val="00C945F3"/>
    <w:rsid w:val="00C94BB5"/>
    <w:rsid w:val="00CA05FC"/>
    <w:rsid w:val="00CA3B3D"/>
    <w:rsid w:val="00CE5673"/>
    <w:rsid w:val="00CF2224"/>
    <w:rsid w:val="00CF2A1A"/>
    <w:rsid w:val="00D046C4"/>
    <w:rsid w:val="00D11DAA"/>
    <w:rsid w:val="00D235B2"/>
    <w:rsid w:val="00D27974"/>
    <w:rsid w:val="00D42B2D"/>
    <w:rsid w:val="00D451AC"/>
    <w:rsid w:val="00D511DB"/>
    <w:rsid w:val="00D57EC5"/>
    <w:rsid w:val="00D62F58"/>
    <w:rsid w:val="00D64A52"/>
    <w:rsid w:val="00D7293A"/>
    <w:rsid w:val="00D8107A"/>
    <w:rsid w:val="00DA2463"/>
    <w:rsid w:val="00DB0FC1"/>
    <w:rsid w:val="00DC125E"/>
    <w:rsid w:val="00DE2F69"/>
    <w:rsid w:val="00DE41BB"/>
    <w:rsid w:val="00DE7432"/>
    <w:rsid w:val="00DF2D40"/>
    <w:rsid w:val="00E01918"/>
    <w:rsid w:val="00E05A94"/>
    <w:rsid w:val="00E11047"/>
    <w:rsid w:val="00E52C2A"/>
    <w:rsid w:val="00E625AC"/>
    <w:rsid w:val="00E63F75"/>
    <w:rsid w:val="00E813A9"/>
    <w:rsid w:val="00E86948"/>
    <w:rsid w:val="00E944BC"/>
    <w:rsid w:val="00EA14C8"/>
    <w:rsid w:val="00EA63CA"/>
    <w:rsid w:val="00EB1033"/>
    <w:rsid w:val="00EB164D"/>
    <w:rsid w:val="00EB1E61"/>
    <w:rsid w:val="00EC6045"/>
    <w:rsid w:val="00EE0028"/>
    <w:rsid w:val="00F043B0"/>
    <w:rsid w:val="00F10CFC"/>
    <w:rsid w:val="00F13E6F"/>
    <w:rsid w:val="00F158E0"/>
    <w:rsid w:val="00F16953"/>
    <w:rsid w:val="00F175DD"/>
    <w:rsid w:val="00F25C1A"/>
    <w:rsid w:val="00F3243F"/>
    <w:rsid w:val="00F36449"/>
    <w:rsid w:val="00F37497"/>
    <w:rsid w:val="00F57C35"/>
    <w:rsid w:val="00F62DD5"/>
    <w:rsid w:val="00F662EF"/>
    <w:rsid w:val="00F815C5"/>
    <w:rsid w:val="00F819E6"/>
    <w:rsid w:val="00F82685"/>
    <w:rsid w:val="00FA0C21"/>
    <w:rsid w:val="00FB4A7C"/>
    <w:rsid w:val="00FB6842"/>
    <w:rsid w:val="00FC4D0E"/>
    <w:rsid w:val="00FC610A"/>
    <w:rsid w:val="00FD2A28"/>
    <w:rsid w:val="00FD712D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D0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BA1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a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b"/>
    <w:locked/>
    <w:rsid w:val="00A93372"/>
    <w:rPr>
      <w:lang w:eastAsia="ar-SA"/>
    </w:rPr>
  </w:style>
  <w:style w:type="paragraph" w:styleId="ab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c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extendedtext-short">
    <w:name w:val="extendedtext-short"/>
    <w:basedOn w:val="a0"/>
    <w:rsid w:val="00BA1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7B10B411C091444BE85F171C5865E9C6927351C292AA216357A41BA2818CBF12686BE1F2358853CCD2A326F717AE4C3FC8AED3180M1P3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8F7B10B411C091444BE85F171C5865E9C662132192A2AA216357A41BA2818CBF12686B817255E896A973A36262572FBC6E494E92F801203M3P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F7B10B411C091444BE85F171C5865E9C662132192A2AA216357A41BA2818CBF12686B817255E886D973A36262572FBC6E494E92F801203M3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3833-8E3D-440A-92DC-010BCBBF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9</Pages>
  <Words>3565</Words>
  <Characters>20327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P03U02</cp:lastModifiedBy>
  <cp:revision>29</cp:revision>
  <cp:lastPrinted>2025-08-14T11:59:00Z</cp:lastPrinted>
  <dcterms:created xsi:type="dcterms:W3CDTF">2025-07-10T13:48:00Z</dcterms:created>
  <dcterms:modified xsi:type="dcterms:W3CDTF">2025-09-11T12:02:00Z</dcterms:modified>
</cp:coreProperties>
</file>