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2F25AD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2F25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2F25AD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2F25AD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2F25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2F25AD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2F25AD">
            <w:pPr>
              <w:rPr>
                <w:b/>
                <w:i/>
                <w:sz w:val="6"/>
              </w:rPr>
            </w:pPr>
          </w:p>
        </w:tc>
      </w:tr>
      <w:tr w:rsidR="00D27974" w:rsidTr="002F25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2F25AD">
            <w:pPr>
              <w:jc w:val="center"/>
              <w:rPr>
                <w:b/>
              </w:rPr>
            </w:pPr>
          </w:p>
          <w:p w:rsidR="00D27974" w:rsidRDefault="00D27974" w:rsidP="002F25AD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2F25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2F25AD">
            <w:pPr>
              <w:jc w:val="both"/>
              <w:rPr>
                <w:spacing w:val="-20"/>
                <w:sz w:val="24"/>
              </w:rPr>
            </w:pPr>
          </w:p>
          <w:p w:rsidR="00D27974" w:rsidRDefault="00E8443A" w:rsidP="002F25AD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11.02.2026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2F25AD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2F25AD">
            <w:pPr>
              <w:rPr>
                <w:spacing w:val="-20"/>
                <w:sz w:val="24"/>
              </w:rPr>
            </w:pPr>
          </w:p>
          <w:p w:rsidR="00D27974" w:rsidRDefault="00D27974" w:rsidP="00E8443A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E8443A">
              <w:rPr>
                <w:spacing w:val="-20"/>
                <w:sz w:val="24"/>
              </w:rPr>
              <w:t xml:space="preserve"> 387</w:t>
            </w:r>
          </w:p>
        </w:tc>
      </w:tr>
    </w:tbl>
    <w:p w:rsidR="00D27974" w:rsidRPr="00E8443A" w:rsidRDefault="00D27974" w:rsidP="00D27974">
      <w:pPr>
        <w:rPr>
          <w:sz w:val="28"/>
          <w:szCs w:val="28"/>
        </w:rPr>
      </w:pPr>
    </w:p>
    <w:p w:rsidR="00D27974" w:rsidRPr="00E8443A" w:rsidRDefault="00D27974" w:rsidP="00D27974">
      <w:pPr>
        <w:rPr>
          <w:sz w:val="28"/>
          <w:szCs w:val="28"/>
        </w:rPr>
      </w:pPr>
    </w:p>
    <w:p w:rsidR="00A33685" w:rsidRPr="00A33685" w:rsidRDefault="00A33685" w:rsidP="00A33685">
      <w:pPr>
        <w:jc w:val="both"/>
        <w:rPr>
          <w:sz w:val="28"/>
          <w:szCs w:val="28"/>
        </w:rPr>
      </w:pPr>
      <w:r w:rsidRPr="00A33685">
        <w:rPr>
          <w:sz w:val="28"/>
          <w:szCs w:val="28"/>
        </w:rPr>
        <w:t xml:space="preserve">Об утверждении </w:t>
      </w:r>
      <w:r w:rsidR="004E3B00">
        <w:rPr>
          <w:sz w:val="28"/>
          <w:szCs w:val="28"/>
        </w:rPr>
        <w:t>А</w:t>
      </w:r>
      <w:r w:rsidRPr="00A33685">
        <w:rPr>
          <w:sz w:val="28"/>
          <w:szCs w:val="28"/>
        </w:rPr>
        <w:t>дминистративного регламента предоставления муниципальной услуги «</w:t>
      </w:r>
      <w:r w:rsidRPr="00A33685">
        <w:rPr>
          <w:color w:val="000000" w:themeColor="text1"/>
          <w:sz w:val="28"/>
          <w:szCs w:val="28"/>
        </w:rPr>
        <w:t>Дача письменных разъяснений налоговым органам, налогоплательщикам, плательщикам сборов и налоговым агентам по вопросам применения нормативных правовых актов органов местного самоуправления Раменского муниципального округа Московской области о местных налогах и сборах»</w:t>
      </w: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color w:val="000000" w:themeColor="text1"/>
          <w:sz w:val="28"/>
          <w:szCs w:val="28"/>
        </w:rPr>
      </w:pPr>
      <w:r w:rsidRPr="00A33685">
        <w:rPr>
          <w:rFonts w:eastAsiaTheme="minorEastAsia"/>
          <w:color w:val="000000" w:themeColor="text1"/>
          <w:sz w:val="28"/>
          <w:szCs w:val="28"/>
        </w:rPr>
        <w:tab/>
      </w:r>
      <w:proofErr w:type="gramStart"/>
      <w:r w:rsidRPr="00A33685">
        <w:rPr>
          <w:rFonts w:eastAsiaTheme="minorEastAsia"/>
          <w:color w:val="000000" w:themeColor="text1"/>
          <w:sz w:val="28"/>
          <w:szCs w:val="28"/>
        </w:rPr>
        <w:t xml:space="preserve">В соответствии с Федеральным </w:t>
      </w:r>
      <w:hyperlink r:id="rId7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{КонсультантПлюс}" w:history="1">
        <w:r w:rsidRPr="00A33685">
          <w:rPr>
            <w:rFonts w:eastAsiaTheme="minorEastAsia"/>
            <w:color w:val="000000" w:themeColor="text1"/>
            <w:sz w:val="28"/>
            <w:szCs w:val="28"/>
          </w:rPr>
          <w:t>законом</w:t>
        </w:r>
      </w:hyperlink>
      <w:r w:rsidRPr="00A33685">
        <w:rPr>
          <w:rFonts w:eastAsiaTheme="minorEastAsia"/>
          <w:color w:val="000000" w:themeColor="text1"/>
          <w:sz w:val="28"/>
          <w:szCs w:val="28"/>
        </w:rPr>
        <w:t xml:space="preserve"> от 06.10.2003 № 131-ФЗ                 «Об общих принципах организации местного самоуправления в Российской Федерации», Федеральным </w:t>
      </w:r>
      <w:hyperlink r:id="rId8" w:tooltip="Федеральный закон от 02.05.2006 N 59-ФЗ (ред. от 04.08.2023) &quot;О порядке рассмотрения обращений граждан Российской Федерации&quot;{КонсультантПлюс}" w:history="1">
        <w:r w:rsidRPr="00A33685">
          <w:rPr>
            <w:rFonts w:eastAsiaTheme="minorEastAsia"/>
            <w:color w:val="000000" w:themeColor="text1"/>
            <w:sz w:val="28"/>
            <w:szCs w:val="28"/>
          </w:rPr>
          <w:t>законом</w:t>
        </w:r>
      </w:hyperlink>
      <w:r w:rsidRPr="00A33685">
        <w:rPr>
          <w:rFonts w:eastAsiaTheme="minorEastAsia"/>
          <w:color w:val="000000" w:themeColor="text1"/>
          <w:sz w:val="28"/>
          <w:szCs w:val="28"/>
        </w:rPr>
        <w:t xml:space="preserve"> от 02.05.2006 № 59-ФЗ «О порядке рассмотрения обращений граждан Российской Федерации», Федеральным </w:t>
      </w:r>
      <w:hyperlink r:id="rId9" w:tooltip="Федеральный закон от 27.07.2010 N 210-ФЗ (ред. от 28.12.2024) &quot;Об организации предоставления государственных и муниципальных услуг&quot;{КонсультантПлюс}" w:history="1">
        <w:r w:rsidRPr="00A33685">
          <w:rPr>
            <w:rFonts w:eastAsiaTheme="minorEastAsia"/>
            <w:color w:val="000000" w:themeColor="text1"/>
            <w:sz w:val="28"/>
            <w:szCs w:val="28"/>
          </w:rPr>
          <w:t>законом</w:t>
        </w:r>
      </w:hyperlink>
      <w:r w:rsidRPr="00A33685">
        <w:rPr>
          <w:rFonts w:eastAsiaTheme="minorEastAsia"/>
          <w:color w:val="000000" w:themeColor="text1"/>
          <w:sz w:val="28"/>
          <w:szCs w:val="28"/>
        </w:rPr>
        <w:t xml:space="preserve"> от 27.07.2010 № 210-ФЗ «Об организации предоставления государственных и муниципальных услуг», Налоговым кодексом РФ, постановлением администрации Раменского городского округа от 13.12.2019 №1595 «О порядке разработки и утверждения административных регламентов предоставления</w:t>
      </w:r>
      <w:proofErr w:type="gramEnd"/>
      <w:r w:rsidRPr="00A33685">
        <w:rPr>
          <w:rFonts w:eastAsiaTheme="minorEastAsia"/>
          <w:color w:val="000000" w:themeColor="text1"/>
          <w:sz w:val="28"/>
          <w:szCs w:val="28"/>
        </w:rPr>
        <w:t xml:space="preserve"> муниципальных услуг Раменского городского округа»</w:t>
      </w:r>
    </w:p>
    <w:p w:rsidR="00A33685" w:rsidRPr="00A33685" w:rsidRDefault="00A33685" w:rsidP="00A33685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rFonts w:eastAsiaTheme="minorEastAsia"/>
          <w:color w:val="000000" w:themeColor="text1"/>
          <w:sz w:val="28"/>
          <w:szCs w:val="28"/>
        </w:rPr>
      </w:pPr>
    </w:p>
    <w:p w:rsidR="00A33685" w:rsidRPr="00A33685" w:rsidRDefault="00A33685" w:rsidP="00A33685">
      <w:pPr>
        <w:widowControl w:val="0"/>
        <w:autoSpaceDE w:val="0"/>
        <w:autoSpaceDN w:val="0"/>
        <w:adjustRightInd w:val="0"/>
        <w:spacing w:line="276" w:lineRule="auto"/>
        <w:ind w:firstLine="539"/>
        <w:jc w:val="center"/>
        <w:rPr>
          <w:rFonts w:eastAsiaTheme="minorEastAsia"/>
          <w:color w:val="000000" w:themeColor="text1"/>
          <w:sz w:val="28"/>
          <w:szCs w:val="28"/>
        </w:rPr>
      </w:pPr>
      <w:r w:rsidRPr="00A33685">
        <w:rPr>
          <w:rFonts w:eastAsiaTheme="minorEastAsia"/>
          <w:color w:val="000000" w:themeColor="text1"/>
          <w:sz w:val="28"/>
          <w:szCs w:val="28"/>
        </w:rPr>
        <w:t>ПОСТАНОВЛЯЮ:</w:t>
      </w:r>
    </w:p>
    <w:p w:rsidR="00A33685" w:rsidRPr="00A33685" w:rsidRDefault="00A33685" w:rsidP="00A33685">
      <w:pPr>
        <w:widowControl w:val="0"/>
        <w:autoSpaceDE w:val="0"/>
        <w:autoSpaceDN w:val="0"/>
        <w:adjustRightInd w:val="0"/>
        <w:spacing w:line="276" w:lineRule="auto"/>
        <w:ind w:firstLine="539"/>
        <w:jc w:val="center"/>
        <w:rPr>
          <w:rFonts w:eastAsiaTheme="minorEastAsia"/>
          <w:color w:val="000000" w:themeColor="text1"/>
          <w:sz w:val="28"/>
          <w:szCs w:val="28"/>
        </w:rPr>
      </w:pPr>
    </w:p>
    <w:p w:rsidR="00A33685" w:rsidRPr="00A33685" w:rsidRDefault="00A33685" w:rsidP="00A33685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  <w:color w:val="000000" w:themeColor="text1"/>
          <w:sz w:val="28"/>
          <w:szCs w:val="28"/>
        </w:rPr>
      </w:pPr>
      <w:r w:rsidRPr="00A33685">
        <w:rPr>
          <w:rFonts w:eastAsiaTheme="minorEastAsia"/>
          <w:color w:val="000000" w:themeColor="text1"/>
          <w:sz w:val="28"/>
          <w:szCs w:val="28"/>
        </w:rPr>
        <w:t xml:space="preserve">1.Утвердить прилагаемый </w:t>
      </w:r>
      <w:r w:rsidR="004E3B00">
        <w:rPr>
          <w:rFonts w:eastAsiaTheme="minorEastAsia"/>
          <w:color w:val="000000" w:themeColor="text1"/>
          <w:sz w:val="28"/>
          <w:szCs w:val="28"/>
        </w:rPr>
        <w:t>А</w:t>
      </w:r>
      <w:r w:rsidRPr="00A33685">
        <w:rPr>
          <w:rFonts w:eastAsiaTheme="minorEastAsia"/>
          <w:color w:val="000000" w:themeColor="text1"/>
          <w:sz w:val="28"/>
          <w:szCs w:val="28"/>
        </w:rPr>
        <w:t xml:space="preserve">дминистративный </w:t>
      </w:r>
      <w:hyperlink w:anchor="Par35" w:tooltip="АДМИНИСТРАТИВНЫЙ РЕГЛАМЕНТ" w:history="1">
        <w:r w:rsidRPr="00A33685">
          <w:rPr>
            <w:rFonts w:eastAsiaTheme="minorEastAsia"/>
            <w:color w:val="000000" w:themeColor="text1"/>
            <w:sz w:val="28"/>
            <w:szCs w:val="28"/>
          </w:rPr>
          <w:t>регламент</w:t>
        </w:r>
      </w:hyperlink>
      <w:r w:rsidRPr="00A33685">
        <w:rPr>
          <w:rFonts w:eastAsiaTheme="minorEastAsia"/>
          <w:color w:val="000000" w:themeColor="text1"/>
          <w:sz w:val="28"/>
          <w:szCs w:val="28"/>
        </w:rPr>
        <w:t xml:space="preserve"> предоставления муниципальной услуги «Дача письменных разъяснений налоговым органам, налогоплательщикам, плательщикам сборов и налоговым агентам по вопросам применения нормативных правовых актов органов местного самоуправления Раменского муниципального  округа  Московской области о местных налогах и сборах».</w:t>
      </w:r>
    </w:p>
    <w:p w:rsidR="00A33685" w:rsidRPr="00A33685" w:rsidRDefault="00A33685" w:rsidP="00A33685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A33685">
        <w:rPr>
          <w:rFonts w:eastAsiaTheme="minorEastAsia"/>
          <w:sz w:val="28"/>
          <w:szCs w:val="28"/>
        </w:rPr>
        <w:t>2. Настоящее постановление вступает в силу после его официального опубликования.</w:t>
      </w:r>
    </w:p>
    <w:p w:rsidR="00A33685" w:rsidRPr="00A33685" w:rsidRDefault="00A33685" w:rsidP="00A33685">
      <w:pPr>
        <w:tabs>
          <w:tab w:val="left" w:pos="3440"/>
        </w:tabs>
        <w:ind w:right="-79" w:firstLine="567"/>
        <w:jc w:val="both"/>
        <w:rPr>
          <w:sz w:val="28"/>
          <w:szCs w:val="28"/>
        </w:rPr>
      </w:pPr>
      <w:r w:rsidRPr="00A33685">
        <w:rPr>
          <w:color w:val="000000"/>
          <w:sz w:val="28"/>
          <w:szCs w:val="28"/>
        </w:rPr>
        <w:lastRenderedPageBreak/>
        <w:t>3.</w:t>
      </w:r>
      <w:r>
        <w:rPr>
          <w:sz w:val="28"/>
          <w:szCs w:val="28"/>
        </w:rPr>
        <w:t>Муниципальному автономному учреждению Раменского</w:t>
      </w:r>
      <w:r w:rsidR="002F25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«Раменский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 xml:space="preserve">» </w:t>
      </w:r>
      <w:r w:rsidR="002F25AD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(Скороспелова М.А.)</w:t>
      </w:r>
      <w:r w:rsidR="002F25AD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33685">
        <w:rPr>
          <w:sz w:val="28"/>
          <w:szCs w:val="28"/>
        </w:rPr>
        <w:t>публиковать настоящее решение в сетевом издании «РАММЕДИА»</w:t>
      </w:r>
      <w:r w:rsidR="002F25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A33685">
        <w:rPr>
          <w:sz w:val="28"/>
          <w:szCs w:val="28"/>
        </w:rPr>
        <w:t>доменным именем сайта в информационно-телекоммуникационной сети Интернет https://ramnews.ru.</w:t>
      </w:r>
    </w:p>
    <w:p w:rsidR="00A33685" w:rsidRPr="00A33685" w:rsidRDefault="00A33685" w:rsidP="00A33685">
      <w:pPr>
        <w:tabs>
          <w:tab w:val="left" w:pos="0"/>
          <w:tab w:val="left" w:pos="993"/>
        </w:tabs>
        <w:suppressAutoHyphens/>
        <w:ind w:firstLine="567"/>
        <w:jc w:val="both"/>
        <w:rPr>
          <w:color w:val="000000"/>
          <w:sz w:val="28"/>
          <w:szCs w:val="28"/>
        </w:rPr>
      </w:pPr>
      <w:r w:rsidRPr="00A33685">
        <w:rPr>
          <w:sz w:val="28"/>
          <w:szCs w:val="28"/>
        </w:rPr>
        <w:t>4.</w:t>
      </w:r>
      <w:r w:rsidR="002F25AD">
        <w:rPr>
          <w:sz w:val="28"/>
          <w:szCs w:val="28"/>
        </w:rPr>
        <w:t xml:space="preserve"> </w:t>
      </w:r>
      <w:r w:rsidRPr="00A33685">
        <w:rPr>
          <w:sz w:val="28"/>
          <w:szCs w:val="28"/>
        </w:rPr>
        <w:t xml:space="preserve">Управлению муниципальных услуг, связи и развития                   информационно-коммуникационных технологий администрации Раменского муниципального округа (Белкина С.В.) </w:t>
      </w:r>
      <w:proofErr w:type="gramStart"/>
      <w:r w:rsidRPr="00A33685">
        <w:rPr>
          <w:sz w:val="28"/>
          <w:szCs w:val="28"/>
        </w:rPr>
        <w:t>разместить</w:t>
      </w:r>
      <w:proofErr w:type="gramEnd"/>
      <w:r w:rsidRPr="00A33685">
        <w:rPr>
          <w:sz w:val="28"/>
          <w:szCs w:val="28"/>
        </w:rPr>
        <w:t xml:space="preserve"> настоящее постановление                 на официальном информационном портале </w:t>
      </w:r>
      <w:hyperlink r:id="rId10" w:history="1">
        <w:r w:rsidRPr="00A33685">
          <w:rPr>
            <w:rFonts w:eastAsiaTheme="majorEastAsia"/>
            <w:color w:val="000000"/>
            <w:sz w:val="28"/>
            <w:szCs w:val="28"/>
          </w:rPr>
          <w:t>www.ramenskoye.ru</w:t>
        </w:r>
      </w:hyperlink>
      <w:r w:rsidRPr="00A33685">
        <w:rPr>
          <w:color w:val="000000"/>
          <w:sz w:val="28"/>
          <w:szCs w:val="28"/>
        </w:rPr>
        <w:t>.</w:t>
      </w:r>
    </w:p>
    <w:p w:rsidR="00A33685" w:rsidRPr="00A33685" w:rsidRDefault="00A33685" w:rsidP="00A33685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 w:rsidRPr="00A33685">
        <w:rPr>
          <w:snapToGrid w:val="0"/>
          <w:sz w:val="28"/>
          <w:szCs w:val="28"/>
        </w:rPr>
        <w:t xml:space="preserve">5. </w:t>
      </w:r>
      <w:proofErr w:type="gramStart"/>
      <w:r w:rsidRPr="00A33685">
        <w:rPr>
          <w:snapToGrid w:val="0"/>
          <w:sz w:val="28"/>
          <w:szCs w:val="28"/>
        </w:rPr>
        <w:t>Контроль за</w:t>
      </w:r>
      <w:proofErr w:type="gramEnd"/>
      <w:r w:rsidRPr="00A33685">
        <w:rPr>
          <w:snapToGrid w:val="0"/>
          <w:sz w:val="28"/>
          <w:szCs w:val="28"/>
        </w:rPr>
        <w:t xml:space="preserve"> исполнением настоящего постановления возложить  на заместителя главы Раменского муниципального округа  Задорожную</w:t>
      </w:r>
      <w:r w:rsidR="00123D44">
        <w:rPr>
          <w:snapToGrid w:val="0"/>
          <w:sz w:val="28"/>
          <w:szCs w:val="28"/>
        </w:rPr>
        <w:t xml:space="preserve"> </w:t>
      </w:r>
      <w:r w:rsidRPr="00A33685">
        <w:rPr>
          <w:snapToGrid w:val="0"/>
          <w:sz w:val="28"/>
          <w:szCs w:val="28"/>
        </w:rPr>
        <w:t>И.</w:t>
      </w:r>
      <w:r w:rsidR="004600BB">
        <w:rPr>
          <w:snapToGrid w:val="0"/>
          <w:sz w:val="28"/>
          <w:szCs w:val="28"/>
        </w:rPr>
        <w:t>А.</w:t>
      </w:r>
    </w:p>
    <w:p w:rsidR="00A33685" w:rsidRDefault="00A33685" w:rsidP="00A3368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A33685" w:rsidRPr="00A33685" w:rsidRDefault="00A33685" w:rsidP="00A33685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A33685" w:rsidRPr="00A33685" w:rsidRDefault="00A33685" w:rsidP="00A33685">
      <w:pPr>
        <w:ind w:right="-1"/>
        <w:jc w:val="both"/>
        <w:rPr>
          <w:sz w:val="28"/>
          <w:szCs w:val="28"/>
        </w:rPr>
      </w:pPr>
    </w:p>
    <w:p w:rsidR="00A33685" w:rsidRPr="00A33685" w:rsidRDefault="00A33685" w:rsidP="00A33685">
      <w:pPr>
        <w:ind w:right="-1"/>
        <w:jc w:val="both"/>
        <w:rPr>
          <w:sz w:val="28"/>
          <w:szCs w:val="28"/>
        </w:rPr>
      </w:pPr>
      <w:r w:rsidRPr="00A33685"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rPr>
          <w:sz w:val="28"/>
          <w:szCs w:val="28"/>
        </w:rPr>
      </w:pPr>
    </w:p>
    <w:p w:rsidR="00A33685" w:rsidRPr="00A33685" w:rsidRDefault="00A33685" w:rsidP="00A33685">
      <w:pPr>
        <w:widowControl w:val="0"/>
        <w:autoSpaceDE w:val="0"/>
        <w:autoSpaceDN w:val="0"/>
        <w:adjustRightInd w:val="0"/>
        <w:jc w:val="right"/>
        <w:outlineLvl w:val="0"/>
        <w:rPr>
          <w:rFonts w:eastAsiaTheme="minorEastAsia"/>
          <w:sz w:val="28"/>
          <w:szCs w:val="28"/>
        </w:rPr>
      </w:pPr>
    </w:p>
    <w:p w:rsidR="00A33685" w:rsidRPr="00A33685" w:rsidRDefault="00A33685" w:rsidP="00A33685">
      <w:pPr>
        <w:widowControl w:val="0"/>
        <w:autoSpaceDE w:val="0"/>
        <w:autoSpaceDN w:val="0"/>
        <w:adjustRightInd w:val="0"/>
        <w:jc w:val="right"/>
        <w:outlineLvl w:val="0"/>
        <w:rPr>
          <w:rFonts w:eastAsiaTheme="minorEastAsia"/>
          <w:sz w:val="28"/>
          <w:szCs w:val="28"/>
        </w:rPr>
      </w:pPr>
    </w:p>
    <w:p w:rsidR="00A33685" w:rsidRPr="00A33685" w:rsidRDefault="00A33685" w:rsidP="00A33685">
      <w:pPr>
        <w:widowControl w:val="0"/>
        <w:autoSpaceDE w:val="0"/>
        <w:autoSpaceDN w:val="0"/>
        <w:adjustRightInd w:val="0"/>
        <w:jc w:val="right"/>
        <w:outlineLvl w:val="0"/>
        <w:rPr>
          <w:rFonts w:eastAsiaTheme="minorEastAsia"/>
          <w:sz w:val="28"/>
          <w:szCs w:val="28"/>
        </w:rPr>
      </w:pPr>
    </w:p>
    <w:p w:rsidR="00A33685" w:rsidRPr="00A33685" w:rsidRDefault="00A33685" w:rsidP="00A33685">
      <w:pPr>
        <w:widowControl w:val="0"/>
        <w:autoSpaceDE w:val="0"/>
        <w:autoSpaceDN w:val="0"/>
        <w:adjustRightInd w:val="0"/>
        <w:jc w:val="right"/>
        <w:outlineLvl w:val="0"/>
        <w:rPr>
          <w:rFonts w:eastAsiaTheme="minorEastAsia"/>
          <w:sz w:val="28"/>
          <w:szCs w:val="28"/>
        </w:rPr>
      </w:pPr>
    </w:p>
    <w:p w:rsidR="00A33685" w:rsidRDefault="00A33685" w:rsidP="00A33685">
      <w:pPr>
        <w:rPr>
          <w:sz w:val="24"/>
          <w:szCs w:val="24"/>
        </w:rPr>
      </w:pPr>
    </w:p>
    <w:p w:rsidR="00A33685" w:rsidRDefault="00A33685" w:rsidP="00A33685">
      <w:pPr>
        <w:rPr>
          <w:sz w:val="24"/>
          <w:szCs w:val="24"/>
        </w:rPr>
      </w:pPr>
    </w:p>
    <w:p w:rsidR="00A33685" w:rsidRPr="00A33685" w:rsidRDefault="00A33685" w:rsidP="00A33685">
      <w:pPr>
        <w:rPr>
          <w:sz w:val="24"/>
          <w:szCs w:val="24"/>
        </w:rPr>
      </w:pPr>
      <w:r w:rsidRPr="00A33685">
        <w:rPr>
          <w:sz w:val="24"/>
          <w:szCs w:val="24"/>
        </w:rPr>
        <w:t>Задорожная И.А.</w:t>
      </w:r>
    </w:p>
    <w:p w:rsidR="008E4ECE" w:rsidRPr="000C2D56" w:rsidRDefault="00A33685" w:rsidP="000C2D56">
      <w:pPr>
        <w:rPr>
          <w:sz w:val="28"/>
          <w:szCs w:val="28"/>
        </w:rPr>
      </w:pPr>
      <w:r w:rsidRPr="00A33685">
        <w:rPr>
          <w:sz w:val="24"/>
          <w:szCs w:val="24"/>
        </w:rPr>
        <w:t>8(496)461-11-83</w:t>
      </w:r>
    </w:p>
    <w:sectPr w:rsidR="008E4ECE" w:rsidRPr="000C2D56" w:rsidSect="00A336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416E"/>
    <w:rsid w:val="00006949"/>
    <w:rsid w:val="00065C71"/>
    <w:rsid w:val="000744D1"/>
    <w:rsid w:val="000C2D56"/>
    <w:rsid w:val="000C7371"/>
    <w:rsid w:val="00123D44"/>
    <w:rsid w:val="00130311"/>
    <w:rsid w:val="001F5482"/>
    <w:rsid w:val="00203AD8"/>
    <w:rsid w:val="0022715F"/>
    <w:rsid w:val="0023416E"/>
    <w:rsid w:val="0028362D"/>
    <w:rsid w:val="00294231"/>
    <w:rsid w:val="002A397F"/>
    <w:rsid w:val="002E4150"/>
    <w:rsid w:val="002F25AD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600BB"/>
    <w:rsid w:val="004915CB"/>
    <w:rsid w:val="004E3B00"/>
    <w:rsid w:val="005066F9"/>
    <w:rsid w:val="00535C73"/>
    <w:rsid w:val="005B0B13"/>
    <w:rsid w:val="005B5B82"/>
    <w:rsid w:val="006414DD"/>
    <w:rsid w:val="0065403C"/>
    <w:rsid w:val="00660ECC"/>
    <w:rsid w:val="006A3D90"/>
    <w:rsid w:val="006E69B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33685"/>
    <w:rsid w:val="00AA6805"/>
    <w:rsid w:val="00AE4E76"/>
    <w:rsid w:val="00B37EB3"/>
    <w:rsid w:val="00B93B29"/>
    <w:rsid w:val="00BB3EC0"/>
    <w:rsid w:val="00BC6F28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8443A"/>
    <w:rsid w:val="00EA14C8"/>
    <w:rsid w:val="00EB1033"/>
    <w:rsid w:val="00EB1E61"/>
    <w:rsid w:val="00F13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103&amp;date=16.01.202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0999&amp;date=16.01.202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amenskoy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96&amp;date=16.01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9</cp:revision>
  <cp:lastPrinted>2019-09-18T09:04:00Z</cp:lastPrinted>
  <dcterms:created xsi:type="dcterms:W3CDTF">2025-12-18T13:00:00Z</dcterms:created>
  <dcterms:modified xsi:type="dcterms:W3CDTF">2026-02-11T13:05:00Z</dcterms:modified>
</cp:coreProperties>
</file>