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125"/>
        <w:gridCol w:w="2252"/>
        <w:gridCol w:w="2979"/>
      </w:tblGrid>
      <w:tr w:rsidR="00ED7749">
        <w:trPr>
          <w:trHeight w:val="964"/>
        </w:trPr>
        <w:tc>
          <w:tcPr>
            <w:tcW w:w="9356" w:type="dxa"/>
            <w:gridSpan w:val="3"/>
          </w:tcPr>
          <w:p w:rsidR="00ED7749" w:rsidRDefault="00DF4CFA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0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D7749">
        <w:trPr>
          <w:cantSplit/>
        </w:trPr>
        <w:tc>
          <w:tcPr>
            <w:tcW w:w="9356" w:type="dxa"/>
            <w:gridSpan w:val="3"/>
          </w:tcPr>
          <w:p w:rsidR="00ED7749" w:rsidRDefault="00ED7749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ED7749" w:rsidRDefault="00DF4CFA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ED7749" w:rsidRDefault="00DF4CF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ED7749">
        <w:tc>
          <w:tcPr>
            <w:tcW w:w="9356" w:type="dxa"/>
            <w:gridSpan w:val="3"/>
          </w:tcPr>
          <w:p w:rsidR="00ED7749" w:rsidRDefault="00ED7749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ED7749" w:rsidRDefault="00ED7749">
            <w:pPr>
              <w:rPr>
                <w:b/>
                <w:i/>
                <w:sz w:val="6"/>
              </w:rPr>
            </w:pPr>
          </w:p>
        </w:tc>
      </w:tr>
      <w:tr w:rsidR="00ED7749">
        <w:trPr>
          <w:cantSplit/>
        </w:trPr>
        <w:tc>
          <w:tcPr>
            <w:tcW w:w="9356" w:type="dxa"/>
            <w:gridSpan w:val="3"/>
          </w:tcPr>
          <w:p w:rsidR="00ED7749" w:rsidRDefault="00ED7749">
            <w:pPr>
              <w:jc w:val="center"/>
              <w:rPr>
                <w:b/>
              </w:rPr>
            </w:pPr>
          </w:p>
          <w:p w:rsidR="00ED7749" w:rsidRDefault="00DF4CFA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ED7749" w:rsidRPr="00F355F5">
        <w:tc>
          <w:tcPr>
            <w:tcW w:w="4125" w:type="dxa"/>
          </w:tcPr>
          <w:p w:rsidR="00ED7749" w:rsidRPr="00F355F5" w:rsidRDefault="00ED7749">
            <w:pPr>
              <w:jc w:val="both"/>
              <w:rPr>
                <w:spacing w:val="-20"/>
                <w:sz w:val="28"/>
                <w:szCs w:val="28"/>
              </w:rPr>
            </w:pPr>
          </w:p>
          <w:p w:rsidR="00ED7749" w:rsidRPr="00F355F5" w:rsidRDefault="00DF4CFA">
            <w:pPr>
              <w:jc w:val="both"/>
              <w:rPr>
                <w:spacing w:val="-20"/>
                <w:sz w:val="28"/>
                <w:szCs w:val="28"/>
              </w:rPr>
            </w:pPr>
            <w:r w:rsidRPr="00F355F5">
              <w:rPr>
                <w:spacing w:val="-20"/>
                <w:sz w:val="28"/>
                <w:szCs w:val="28"/>
              </w:rPr>
              <w:t>_____________________</w:t>
            </w:r>
          </w:p>
        </w:tc>
        <w:tc>
          <w:tcPr>
            <w:tcW w:w="2252" w:type="dxa"/>
          </w:tcPr>
          <w:p w:rsidR="00ED7749" w:rsidRPr="00F355F5" w:rsidRDefault="00ED7749">
            <w:pPr>
              <w:jc w:val="both"/>
              <w:rPr>
                <w:spacing w:val="-20"/>
                <w:sz w:val="28"/>
                <w:szCs w:val="28"/>
              </w:rPr>
            </w:pPr>
          </w:p>
        </w:tc>
        <w:tc>
          <w:tcPr>
            <w:tcW w:w="2979" w:type="dxa"/>
          </w:tcPr>
          <w:p w:rsidR="00ED7749" w:rsidRPr="00F355F5" w:rsidRDefault="00ED7749">
            <w:pPr>
              <w:rPr>
                <w:spacing w:val="-20"/>
                <w:sz w:val="28"/>
                <w:szCs w:val="28"/>
              </w:rPr>
            </w:pPr>
          </w:p>
          <w:p w:rsidR="00ED7749" w:rsidRPr="00F355F5" w:rsidRDefault="00F355F5">
            <w:pPr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№____________________</w:t>
            </w:r>
          </w:p>
        </w:tc>
      </w:tr>
    </w:tbl>
    <w:p w:rsidR="00ED7749" w:rsidRPr="00F355F5" w:rsidRDefault="00ED7749">
      <w:pPr>
        <w:rPr>
          <w:sz w:val="28"/>
          <w:szCs w:val="28"/>
          <w:lang w:val="en-US"/>
        </w:rPr>
      </w:pPr>
    </w:p>
    <w:p w:rsidR="00ED7749" w:rsidRDefault="00DF4CFA">
      <w:pPr>
        <w:ind w:right="-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«Переселение граждан из аварийного жилья Раменского муниципального округа Московской области»</w:t>
      </w:r>
    </w:p>
    <w:p w:rsidR="00ED7749" w:rsidRDefault="00ED7749">
      <w:pPr>
        <w:jc w:val="both"/>
        <w:rPr>
          <w:sz w:val="24"/>
          <w:szCs w:val="24"/>
          <w:lang w:eastAsia="ar-SA"/>
        </w:rPr>
      </w:pPr>
    </w:p>
    <w:p w:rsidR="00ED7749" w:rsidRDefault="00DF4CFA">
      <w:pPr>
        <w:ind w:firstLine="708"/>
        <w:jc w:val="both"/>
      </w:pPr>
      <w:proofErr w:type="gramStart"/>
      <w:r>
        <w:rPr>
          <w:rFonts w:eastAsia="Arial CYR" w:cs="Arial CYR"/>
          <w:sz w:val="28"/>
          <w:szCs w:val="28"/>
          <w:lang w:eastAsia="ar-SA"/>
        </w:rPr>
        <w:t xml:space="preserve">В соответствии с Федеральным законом от 27.07.2010 № 210-ФЗ </w:t>
      </w:r>
      <w:r>
        <w:rPr>
          <w:rFonts w:eastAsia="Arial CYR" w:cs="Arial CYR"/>
          <w:sz w:val="28"/>
          <w:szCs w:val="28"/>
          <w:lang w:eastAsia="ar-SA"/>
        </w:rPr>
        <w:br/>
        <w:t xml:space="preserve">«Об организации предоставления государственных и муниципальных услуг», постановлением администрации Раменского городского округа от 13.12.2019 </w:t>
      </w:r>
      <w:r>
        <w:rPr>
          <w:rFonts w:eastAsia="Arial CYR" w:cs="Arial CYR"/>
          <w:sz w:val="28"/>
          <w:szCs w:val="28"/>
          <w:lang w:eastAsia="ar-SA"/>
        </w:rPr>
        <w:br/>
        <w:t>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муниципального округа</w:t>
      </w:r>
      <w:r>
        <w:rPr>
          <w:rFonts w:eastAsia="Arial CYR" w:cs="Arial CYR"/>
          <w:color w:val="000000"/>
          <w:sz w:val="28"/>
          <w:szCs w:val="28"/>
          <w:lang w:eastAsia="ar-SA"/>
        </w:rPr>
        <w:t xml:space="preserve"> Московской области</w:t>
      </w:r>
      <w:r>
        <w:rPr>
          <w:rFonts w:eastAsia="Arial CYR" w:cs="Arial CYR"/>
          <w:sz w:val="28"/>
          <w:szCs w:val="28"/>
          <w:lang w:eastAsia="ar-SA"/>
        </w:rPr>
        <w:t xml:space="preserve">, </w:t>
      </w:r>
      <w:proofErr w:type="gramEnd"/>
    </w:p>
    <w:p w:rsidR="00ED7749" w:rsidRDefault="00ED7749">
      <w:pPr>
        <w:ind w:firstLine="720"/>
        <w:jc w:val="both"/>
        <w:rPr>
          <w:rFonts w:eastAsia="Arial CYR" w:cs="Arial CYR"/>
          <w:sz w:val="28"/>
          <w:szCs w:val="28"/>
          <w:lang w:eastAsia="ar-SA"/>
        </w:rPr>
      </w:pPr>
    </w:p>
    <w:p w:rsidR="00ED7749" w:rsidRDefault="00DF4CFA">
      <w:pPr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ПОСТАНОВЛЯЮ:</w:t>
      </w:r>
    </w:p>
    <w:p w:rsidR="00ED7749" w:rsidRDefault="00ED7749">
      <w:pPr>
        <w:jc w:val="both"/>
        <w:rPr>
          <w:sz w:val="24"/>
          <w:szCs w:val="24"/>
          <w:lang w:eastAsia="ar-SA"/>
        </w:rPr>
      </w:pPr>
    </w:p>
    <w:p w:rsidR="00ED7749" w:rsidRDefault="00DF4CFA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  Утвердить Административный регламент по предоставлению муниципальной услуги «Переселение граждан из аварийного жилья Раменского муниципального округа Московской области» согласно приложению к настоящему постановлению.</w:t>
      </w:r>
    </w:p>
    <w:p w:rsidR="00ED7749" w:rsidRDefault="00DF4CF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жилищной политики (Зуева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Административный регламент, указанный в п.1 настоящего постановления,               в государственной информационной системе Московской области «Цифровой регламент» и в автоматизированной информационной системе «Реестр государственных услуг Московской области».</w:t>
      </w:r>
    </w:p>
    <w:p w:rsidR="00ED7749" w:rsidRDefault="00DF4CFA">
      <w:pPr>
        <w:ind w:firstLine="720"/>
        <w:jc w:val="both"/>
      </w:pPr>
      <w:r>
        <w:rPr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                     на официальном информационном портале </w:t>
      </w:r>
      <w:hyperlink r:id="rId6">
        <w:r>
          <w:rPr>
            <w:rStyle w:val="a9"/>
            <w:color w:val="000000"/>
            <w:sz w:val="28"/>
            <w:szCs w:val="28"/>
            <w:u w:val="none"/>
            <w:lang w:val="en-US"/>
          </w:rPr>
          <w:t>www</w:t>
        </w:r>
        <w:r>
          <w:rPr>
            <w:rStyle w:val="a9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000000"/>
            <w:sz w:val="28"/>
            <w:szCs w:val="28"/>
            <w:u w:val="none"/>
            <w:lang w:val="en-US"/>
          </w:rPr>
          <w:t>ramenskoye</w:t>
        </w:r>
        <w:proofErr w:type="spellEnd"/>
        <w:r>
          <w:rPr>
            <w:rStyle w:val="a9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ED7749" w:rsidRDefault="00DF4CFA">
      <w:pPr>
        <w:ind w:firstLine="720"/>
        <w:jc w:val="both"/>
      </w:pPr>
      <w:r>
        <w:rPr>
          <w:sz w:val="28"/>
          <w:szCs w:val="28"/>
          <w:lang w:eastAsia="ar-SA"/>
        </w:rPr>
        <w:t xml:space="preserve">4. Муниципальному автономному учреждению «Раменский </w:t>
      </w:r>
      <w:proofErr w:type="spellStart"/>
      <w:r>
        <w:rPr>
          <w:sz w:val="28"/>
          <w:szCs w:val="28"/>
          <w:lang w:eastAsia="ar-SA"/>
        </w:rPr>
        <w:t>медиацентр</w:t>
      </w:r>
      <w:proofErr w:type="spellEnd"/>
      <w:r>
        <w:rPr>
          <w:sz w:val="28"/>
          <w:szCs w:val="28"/>
          <w:lang w:eastAsia="ar-SA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                         с доменным именем сайта в информационно-телекоммуникационной сети Интернет </w:t>
      </w:r>
      <w:r>
        <w:rPr>
          <w:sz w:val="28"/>
          <w:szCs w:val="28"/>
          <w:lang w:val="en-US" w:eastAsia="ar-SA"/>
        </w:rPr>
        <w:t>https</w:t>
      </w:r>
      <w:r w:rsidRPr="00DF4CFA">
        <w:rPr>
          <w:sz w:val="28"/>
          <w:szCs w:val="28"/>
          <w:lang w:eastAsia="ar-SA"/>
        </w:rPr>
        <w:t>:</w:t>
      </w:r>
      <w:r>
        <w:rPr>
          <w:sz w:val="28"/>
          <w:szCs w:val="28"/>
          <w:lang w:eastAsia="ar-SA"/>
        </w:rPr>
        <w:t>//</w:t>
      </w:r>
      <w:proofErr w:type="spellStart"/>
      <w:r>
        <w:rPr>
          <w:sz w:val="28"/>
          <w:szCs w:val="28"/>
          <w:lang w:val="en-US" w:eastAsia="ar-SA"/>
        </w:rPr>
        <w:t>ramnews</w:t>
      </w:r>
      <w:proofErr w:type="spellEnd"/>
      <w:r>
        <w:rPr>
          <w:sz w:val="28"/>
          <w:szCs w:val="28"/>
          <w:lang w:eastAsia="ar-SA"/>
        </w:rPr>
        <w:t>.</w:t>
      </w:r>
      <w:proofErr w:type="spellStart"/>
      <w:r>
        <w:rPr>
          <w:sz w:val="28"/>
          <w:szCs w:val="28"/>
          <w:lang w:val="en-US" w:eastAsia="ar-SA"/>
        </w:rPr>
        <w:t>ru</w:t>
      </w:r>
      <w:proofErr w:type="spellEnd"/>
      <w:r>
        <w:rPr>
          <w:sz w:val="28"/>
          <w:szCs w:val="28"/>
          <w:lang w:eastAsia="ar-SA"/>
        </w:rPr>
        <w:t>.</w:t>
      </w:r>
    </w:p>
    <w:p w:rsidR="00ED7749" w:rsidRDefault="00DF4CFA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5.    </w:t>
      </w:r>
      <w:proofErr w:type="gramStart"/>
      <w:r>
        <w:rPr>
          <w:sz w:val="28"/>
          <w:szCs w:val="28"/>
          <w:lang w:eastAsia="ar-SA"/>
        </w:rPr>
        <w:t>Контроль за</w:t>
      </w:r>
      <w:proofErr w:type="gramEnd"/>
      <w:r>
        <w:rPr>
          <w:sz w:val="28"/>
          <w:szCs w:val="28"/>
          <w:lang w:eastAsia="ar-SA"/>
        </w:rPr>
        <w:t xml:space="preserve"> исполнением настоящего постановления возложить</w:t>
      </w:r>
      <w:r>
        <w:rPr>
          <w:sz w:val="28"/>
          <w:szCs w:val="28"/>
          <w:lang w:eastAsia="ar-SA"/>
        </w:rPr>
        <w:br/>
        <w:t>на заместителя главы Раменского муниципального округа Варламову Ю.А.</w:t>
      </w:r>
    </w:p>
    <w:p w:rsidR="00ED7749" w:rsidRDefault="00ED7749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D7749" w:rsidRDefault="00ED7749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D7749" w:rsidRDefault="00DF4CFA">
      <w:pPr>
        <w:tabs>
          <w:tab w:val="left" w:pos="0"/>
        </w:tabs>
        <w:jc w:val="both"/>
      </w:pPr>
      <w:r>
        <w:rPr>
          <w:sz w:val="28"/>
          <w:szCs w:val="28"/>
          <w:lang w:eastAsia="ar-SA"/>
        </w:rPr>
        <w:t>Глава Раменского муниципального округа                                    Э.В. Малышев</w:t>
      </w:r>
    </w:p>
    <w:p w:rsidR="00ED7749" w:rsidRDefault="00ED7749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F355F5" w:rsidRDefault="00F355F5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F355F5" w:rsidRDefault="00F355F5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  <w:bookmarkStart w:id="0" w:name="_GoBack"/>
      <w:bookmarkEnd w:id="0"/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DF4CFA">
      <w:pPr>
        <w:jc w:val="both"/>
        <w:rPr>
          <w:lang w:eastAsia="ar-SA"/>
        </w:rPr>
      </w:pPr>
      <w:r>
        <w:rPr>
          <w:color w:val="000000"/>
          <w:lang w:eastAsia="ar-SA"/>
        </w:rPr>
        <w:t>Зуева С.В.</w:t>
      </w:r>
    </w:p>
    <w:p w:rsidR="00ED7749" w:rsidRDefault="00DF4CFA">
      <w:pPr>
        <w:jc w:val="both"/>
        <w:rPr>
          <w:lang w:eastAsia="ar-SA"/>
        </w:rPr>
      </w:pPr>
      <w:r>
        <w:rPr>
          <w:lang w:eastAsia="ar-SA"/>
        </w:rPr>
        <w:t>8(925)159-59-66</w:t>
      </w:r>
    </w:p>
    <w:sectPr w:rsidR="00ED7749">
      <w:pgSz w:w="11906" w:h="16838"/>
      <w:pgMar w:top="426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Andale Sans UI;Times New Roman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749"/>
    <w:rsid w:val="00DF4CFA"/>
    <w:rsid w:val="00ED7749"/>
    <w:rsid w:val="00F3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Pr>
      <w:color w:val="000080"/>
      <w:u w:val="single"/>
    </w:rPr>
  </w:style>
  <w:style w:type="character" w:styleId="aa">
    <w:name w:val="FollowedHyperlink"/>
    <w:rPr>
      <w:color w:val="800000"/>
      <w:u w:val="single"/>
    </w:rPr>
  </w:style>
  <w:style w:type="paragraph" w:customStyle="1" w:styleId="ab">
    <w:name w:val="Заголовок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ody Text"/>
    <w:basedOn w:val="a"/>
    <w:link w:val="a3"/>
    <w:rsid w:val="0023416E"/>
    <w:pPr>
      <w:tabs>
        <w:tab w:val="left" w:pos="3440"/>
      </w:tabs>
      <w:jc w:val="both"/>
    </w:pPr>
    <w:rPr>
      <w:sz w:val="24"/>
      <w:szCs w:val="24"/>
    </w:rPr>
  </w:style>
  <w:style w:type="paragraph" w:styleId="ac">
    <w:name w:val="List"/>
    <w:basedOn w:val="a4"/>
    <w:rPr>
      <w:rFonts w:ascii="PT Astra Serif" w:hAnsi="PT Astra Serif" w:cs="Free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f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7F434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0C7371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EB1E61"/>
    <w:rPr>
      <w:rFonts w:ascii="Tahoma" w:hAnsi="Tahoma" w:cs="Tahoma"/>
      <w:sz w:val="16"/>
      <w:szCs w:val="16"/>
    </w:rPr>
  </w:style>
  <w:style w:type="paragraph" w:styleId="af0">
    <w:name w:val="Normal (Web)"/>
    <w:basedOn w:val="a"/>
    <w:unhideWhenUsed/>
    <w:qFormat/>
    <w:rsid w:val="005D67FE"/>
    <w:pPr>
      <w:spacing w:before="280" w:after="119"/>
    </w:pPr>
    <w:rPr>
      <w:lang w:eastAsia="ar-SA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</dc:creator>
  <dc:description/>
  <cp:lastModifiedBy>P06U07</cp:lastModifiedBy>
  <cp:revision>24</cp:revision>
  <cp:lastPrinted>2026-05-22T08:34:00Z</cp:lastPrinted>
  <dcterms:created xsi:type="dcterms:W3CDTF">2024-12-27T13:09:00Z</dcterms:created>
  <dcterms:modified xsi:type="dcterms:W3CDTF">2026-05-22T08:35:00Z</dcterms:modified>
  <dc:language>ru-RU</dc:language>
</cp:coreProperties>
</file>