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3"/>
        <w:gridCol w:w="1993"/>
        <w:gridCol w:w="4885"/>
      </w:tblGrid>
      <w:tr w:rsidR="009649D5">
        <w:trPr>
          <w:trHeight w:val="283"/>
        </w:trPr>
        <w:tc>
          <w:tcPr>
            <w:tcW w:w="2819" w:type="dxa"/>
          </w:tcPr>
          <w:p w:rsidR="009649D5" w:rsidRDefault="009649D5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76" w:type="dxa"/>
            <w:tcMar>
              <w:left w:w="10" w:type="dxa"/>
              <w:right w:w="10" w:type="dxa"/>
            </w:tcMar>
          </w:tcPr>
          <w:p w:rsidR="009649D5" w:rsidRDefault="009649D5">
            <w:pPr>
              <w:widowControl w:val="0"/>
              <w:tabs>
                <w:tab w:val="left" w:pos="91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0254C" w:rsidRDefault="0060254C" w:rsidP="0060254C">
            <w:pPr>
              <w:rPr>
                <w:sz w:val="20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Pr="007D4D28">
              <w:rPr>
                <w:sz w:val="28"/>
                <w:szCs w:val="28"/>
              </w:rPr>
              <w:t>1</w:t>
            </w:r>
          </w:p>
          <w:p w:rsidR="0060254C" w:rsidRDefault="0060254C" w:rsidP="0060254C">
            <w:r>
              <w:rPr>
                <w:sz w:val="28"/>
                <w:szCs w:val="28"/>
              </w:rPr>
              <w:t>к Административному</w:t>
            </w:r>
          </w:p>
          <w:p w:rsidR="0060254C" w:rsidRDefault="0060254C" w:rsidP="0060254C">
            <w:r>
              <w:rPr>
                <w:sz w:val="28"/>
                <w:szCs w:val="28"/>
              </w:rPr>
              <w:t>регламенту предоставления</w:t>
            </w:r>
          </w:p>
          <w:p w:rsidR="009649D5" w:rsidRDefault="0060254C" w:rsidP="006025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услуги «</w:t>
            </w:r>
            <w:r w:rsidRPr="00773C63">
              <w:rPr>
                <w:sz w:val="28"/>
                <w:szCs w:val="28"/>
              </w:rPr>
              <w:t xml:space="preserve">Переселение граждан из аварийного жилья </w:t>
            </w:r>
            <w:r>
              <w:rPr>
                <w:sz w:val="28"/>
                <w:szCs w:val="28"/>
              </w:rPr>
              <w:t xml:space="preserve">                   </w:t>
            </w:r>
            <w:r w:rsidRPr="00773C63">
              <w:rPr>
                <w:sz w:val="28"/>
                <w:szCs w:val="28"/>
              </w:rPr>
              <w:t>Раменского муниципального округа Московской области</w:t>
            </w:r>
            <w:r>
              <w:rPr>
                <w:sz w:val="28"/>
                <w:szCs w:val="28"/>
              </w:rPr>
              <w:t xml:space="preserve">», </w:t>
            </w:r>
            <w:proofErr w:type="gramStart"/>
            <w:r>
              <w:rPr>
                <w:rFonts w:eastAsia="Calibri"/>
                <w:kern w:val="0"/>
                <w:sz w:val="28"/>
                <w:szCs w:val="28"/>
                <w:lang w:eastAsia="en-US" w:bidi="ar-SA"/>
              </w:rPr>
              <w:t>утвержденному</w:t>
            </w:r>
            <w:proofErr w:type="gramEnd"/>
            <w:r>
              <w:rPr>
                <w:rFonts w:eastAsia="Calibri"/>
                <w:kern w:val="0"/>
                <w:sz w:val="28"/>
                <w:szCs w:val="28"/>
                <w:lang w:eastAsia="en-US" w:bidi="ar-SA"/>
              </w:rPr>
              <w:t xml:space="preserve"> постановлением Администрации Раменского муниципального округа                            Московской области</w:t>
            </w:r>
          </w:p>
          <w:p w:rsidR="009649D5" w:rsidRDefault="0060254C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9649D5" w:rsidRDefault="0060254C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условных сокращений и обозначений</w:t>
      </w:r>
    </w:p>
    <w:p w:rsidR="009649D5" w:rsidRDefault="009649D5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Условные сокращения:</w:t>
      </w:r>
    </w:p>
    <w:p w:rsidR="009649D5" w:rsidRDefault="009649D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9D5" w:rsidRDefault="009649D5">
      <w:pPr>
        <w:rPr>
          <w:rFonts w:hint="eastAsia"/>
        </w:rPr>
        <w:sectPr w:rsidR="009649D5"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1.1. АЖФ ⁠–⁠ аварийный жилой фонд.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1.2. ВИС </w:t>
      </w:r>
      <w:r>
        <w:rPr>
          <w:rFonts w:ascii="Times New Roman" w:hAnsi="Times New Roman"/>
          <w:sz w:val="28"/>
          <w:szCs w:val="28"/>
        </w:rPr>
        <w:t xml:space="preserve">(ведомственная информационная система) ⁠–⁠ Единая автоматизированная информационная система обеспечения социальной защиты и </w:t>
      </w:r>
      <w:r>
        <w:rPr>
          <w:rFonts w:ascii="Times New Roman" w:hAnsi="Times New Roman"/>
          <w:sz w:val="28"/>
          <w:szCs w:val="28"/>
        </w:rPr>
        <w:t>социального обслуживания населения Московской области «Социальная защита и социальное обслуживание населения Московской области».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1.3. ЕАИС </w:t>
      </w:r>
      <w:proofErr w:type="gramStart"/>
      <w:r>
        <w:rPr>
          <w:rFonts w:ascii="Times New Roman" w:hAnsi="Times New Roman"/>
          <w:sz w:val="28"/>
          <w:szCs w:val="28"/>
        </w:rPr>
        <w:t>СОЦ</w:t>
      </w:r>
      <w:proofErr w:type="gramEnd"/>
      <w:r>
        <w:rPr>
          <w:rFonts w:ascii="Times New Roman" w:hAnsi="Times New Roman"/>
          <w:sz w:val="28"/>
          <w:szCs w:val="28"/>
        </w:rPr>
        <w:t xml:space="preserve"> МО ⁠–⁠ Единая автоматизированная информационная система обеспечения социальной защиты и </w:t>
      </w:r>
      <w:r>
        <w:rPr>
          <w:rFonts w:ascii="Times New Roman" w:hAnsi="Times New Roman"/>
          <w:sz w:val="28"/>
          <w:szCs w:val="28"/>
        </w:rPr>
        <w:t xml:space="preserve">социального обслуживания населения Московской области «Социальная защита и </w:t>
      </w:r>
      <w:r>
        <w:rPr>
          <w:rFonts w:ascii="Times New Roman" w:hAnsi="Times New Roman"/>
          <w:sz w:val="28"/>
          <w:szCs w:val="28"/>
        </w:rPr>
        <w:t>социальное обслуживание населения Московской области».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1.4. ЕИС ОУ ⁠–⁠ единая информационная система оказания государственных и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униципальных услуг, используемая Ведомством для </w:t>
      </w:r>
      <w:r>
        <w:rPr>
          <w:rFonts w:ascii="Times New Roman" w:hAnsi="Times New Roman"/>
          <w:sz w:val="28"/>
          <w:szCs w:val="28"/>
        </w:rPr>
        <w:t>предоставления Услуги.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1.5. ЕПГУ ⁠–⁠ федеральная государственная информационная система «Единый портал государственных и муниципальных услуг (функций)», расположенная в </w:t>
      </w:r>
      <w:r>
        <w:rPr>
          <w:rFonts w:ascii="Times New Roman" w:hAnsi="Times New Roman"/>
          <w:sz w:val="28"/>
          <w:szCs w:val="28"/>
        </w:rPr>
        <w:t>информационно⁠-⁠т</w:t>
      </w:r>
      <w:r>
        <w:rPr>
          <w:rFonts w:ascii="Times New Roman" w:hAnsi="Times New Roman"/>
          <w:sz w:val="28"/>
          <w:szCs w:val="28"/>
        </w:rPr>
        <w:t>елекоммуникационной сети «Интернет» (далее ⁠–⁠ сеть Интернет) по адресу: www.gosuslugi.ru.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1.6. ЕСИА ⁠–⁠ федеральная государственная информационная система «Единая система идентификац</w:t>
      </w:r>
      <w:proofErr w:type="gramStart"/>
      <w:r>
        <w:rPr>
          <w:rFonts w:ascii="Times New Roman" w:hAnsi="Times New Roman"/>
          <w:sz w:val="28"/>
          <w:szCs w:val="28"/>
        </w:rPr>
        <w:t>ии и ау</w:t>
      </w:r>
      <w:proofErr w:type="gramEnd"/>
      <w:r>
        <w:rPr>
          <w:rFonts w:ascii="Times New Roman" w:hAnsi="Times New Roman"/>
          <w:sz w:val="28"/>
          <w:szCs w:val="28"/>
        </w:rPr>
        <w:t xml:space="preserve">тентификации в </w:t>
      </w:r>
      <w:r>
        <w:rPr>
          <w:rFonts w:ascii="Times New Roman" w:hAnsi="Times New Roman"/>
          <w:sz w:val="28"/>
          <w:szCs w:val="28"/>
        </w:rPr>
        <w:t>инфраструктуре, обеспечивающе</w:t>
      </w:r>
      <w:r>
        <w:rPr>
          <w:rFonts w:ascii="Times New Roman" w:hAnsi="Times New Roman"/>
          <w:sz w:val="28"/>
          <w:szCs w:val="28"/>
        </w:rPr>
        <w:t xml:space="preserve">й информационно⁠-⁠технологическое взаимодействие информационных систем, используемых для </w:t>
      </w:r>
      <w:r>
        <w:rPr>
          <w:rFonts w:ascii="Times New Roman" w:hAnsi="Times New Roman"/>
          <w:sz w:val="28"/>
          <w:szCs w:val="28"/>
        </w:rPr>
        <w:t xml:space="preserve">предоставления государственных и муниципальных услуг в </w:t>
      </w:r>
      <w:r>
        <w:rPr>
          <w:rFonts w:ascii="Times New Roman" w:hAnsi="Times New Roman"/>
          <w:sz w:val="28"/>
          <w:szCs w:val="28"/>
        </w:rPr>
        <w:t>электронной форме».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1.7. Личный кабинет ⁠–⁠ сервис РПГУ, позволяющий заявителю получать ин</w:t>
      </w:r>
      <w:r>
        <w:rPr>
          <w:rFonts w:ascii="Times New Roman" w:hAnsi="Times New Roman"/>
          <w:sz w:val="28"/>
          <w:szCs w:val="28"/>
        </w:rPr>
        <w:t>формацию о ходе обработки запросов, поданных посредством РПГУ.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1.8. МФЦ ⁠–⁠ многофункциональный центр предоставления </w:t>
      </w:r>
      <w:r>
        <w:rPr>
          <w:rFonts w:ascii="Times New Roman" w:hAnsi="Times New Roman"/>
          <w:sz w:val="28"/>
          <w:szCs w:val="28"/>
        </w:rPr>
        <w:t>государственных и муниципальных услуг в Московской области.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1.9. Модуль МФЦ ЕИС ОУ ⁠–⁠ модуль М</w:t>
      </w:r>
      <w:r>
        <w:rPr>
          <w:rFonts w:ascii="Times New Roman" w:hAnsi="Times New Roman"/>
          <w:sz w:val="28"/>
          <w:szCs w:val="28"/>
        </w:rPr>
        <w:t xml:space="preserve">ФЦ Единой информационной системы оказания государственных и </w:t>
      </w:r>
      <w:r>
        <w:rPr>
          <w:rFonts w:ascii="Times New Roman" w:hAnsi="Times New Roman"/>
          <w:sz w:val="28"/>
          <w:szCs w:val="28"/>
        </w:rPr>
        <w:t>муниципальных услуг Московской области.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1.10. ОПД ⁠–⁠ обработка персональных данных.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1.11. РПГУ ⁠–⁠ государственная информационная система Московской об</w:t>
      </w:r>
      <w:r>
        <w:rPr>
          <w:rFonts w:ascii="Times New Roman" w:hAnsi="Times New Roman"/>
          <w:sz w:val="28"/>
          <w:szCs w:val="28"/>
        </w:rPr>
        <w:t xml:space="preserve">ласти «Портал государственных и муниципальных услуг (функций) Московской области», расположенная в сети Интернет по </w:t>
      </w:r>
      <w:r>
        <w:rPr>
          <w:rFonts w:ascii="Times New Roman" w:hAnsi="Times New Roman"/>
          <w:sz w:val="28"/>
          <w:szCs w:val="28"/>
        </w:rPr>
        <w:t>адресу: www.uslugi.mosreg.ru.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1.12. УКЭП ⁠–⁠ усиленная квалифицированная электронная подпись.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9649D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Условные обозначения:</w:t>
      </w:r>
    </w:p>
    <w:p w:rsidR="009649D5" w:rsidRDefault="009649D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54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Способы подачи: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МФЦ (</w:t>
      </w:r>
      <w:proofErr w:type="spellStart"/>
      <w:r>
        <w:rPr>
          <w:rFonts w:ascii="Times New Roman" w:hAnsi="Times New Roman"/>
          <w:sz w:val="28"/>
          <w:szCs w:val="28"/>
        </w:rPr>
        <w:t>г.о</w:t>
      </w:r>
      <w:proofErr w:type="spellEnd"/>
      <w:r>
        <w:rPr>
          <w:rFonts w:ascii="Times New Roman" w:hAnsi="Times New Roman"/>
          <w:sz w:val="28"/>
          <w:szCs w:val="28"/>
        </w:rPr>
        <w:t>.)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60254C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МФЦ городского или муниципального округа, где находится аварийное жилое помещение.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РПГУ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60254C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посредством РПГУ.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54C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Требования к документам: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54C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.2.1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ИФ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60254C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интерактивная форма.</w:t>
      </w: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54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.2.2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Ор (скан МФЦ)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60254C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оригинал документа для сканирования должностным лицом, работником МФЦ и направления в ВИС.</w:t>
      </w: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54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ПЭП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60254C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простая электронная подпись.</w:t>
      </w: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54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СП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60254C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собствен</w:t>
      </w:r>
      <w:r>
        <w:rPr>
          <w:rFonts w:ascii="Times New Roman" w:hAnsi="Times New Roman"/>
          <w:sz w:val="28"/>
          <w:szCs w:val="28"/>
        </w:rPr>
        <w:t>норучная подпись.</w:t>
      </w: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54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.2.5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Эо</w:t>
      </w:r>
      <w:proofErr w:type="spellEnd"/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60254C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электронный образ документа.</w:t>
      </w: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54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.2.6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Эо</w:t>
      </w:r>
      <w:proofErr w:type="spellEnd"/>
      <w:r>
        <w:rPr>
          <w:rFonts w:ascii="Times New Roman" w:hAnsi="Times New Roman"/>
          <w:sz w:val="28"/>
          <w:szCs w:val="28"/>
        </w:rPr>
        <w:t xml:space="preserve"> (Эд)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60254C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электронный образ документа (или электронный документ).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54C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Остальные обозначения</w:t>
      </w:r>
      <w:r>
        <w:rPr>
          <w:rFonts w:ascii="Times New Roman" w:hAnsi="Times New Roman"/>
          <w:sz w:val="28"/>
          <w:szCs w:val="28"/>
        </w:rPr>
        <w:t>:</w:t>
      </w: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54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Все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60254C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все категории заявителей.</w:t>
      </w:r>
    </w:p>
    <w:p w:rsidR="009649D5" w:rsidRDefault="0060254C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54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60254C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 xml:space="preserve">представитель (возможна </w:t>
      </w:r>
      <w:r>
        <w:rPr>
          <w:rFonts w:ascii="Times New Roman" w:hAnsi="Times New Roman"/>
          <w:sz w:val="28"/>
          <w:szCs w:val="28"/>
        </w:rPr>
        <w:t>подача представителем).</w:t>
      </w:r>
    </w:p>
    <w:p w:rsidR="009649D5" w:rsidRDefault="009649D5">
      <w:pPr>
        <w:rPr>
          <w:rFonts w:hint="eastAsia"/>
        </w:rPr>
        <w:sectPr w:rsidR="009649D5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9649D5" w:rsidRDefault="009649D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649D5">
      <w:type w:val="continuous"/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E68E9"/>
    <w:multiLevelType w:val="multilevel"/>
    <w:tmpl w:val="EBE40886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A7117C4"/>
    <w:multiLevelType w:val="multilevel"/>
    <w:tmpl w:val="E04EA88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25D22058"/>
    <w:multiLevelType w:val="multilevel"/>
    <w:tmpl w:val="21AADCE4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C1302BB"/>
    <w:multiLevelType w:val="multilevel"/>
    <w:tmpl w:val="EEA26A0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9649D5"/>
    <w:rsid w:val="0060254C"/>
    <w:rsid w:val="0096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2</Pages>
  <Words>453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20260513-174140.064449.05-11-2025.result</dc:title>
  <dc:subject/>
  <dc:creator/>
  <dc:description/>
  <cp:lastModifiedBy>P06U07</cp:lastModifiedBy>
  <cp:revision>15</cp:revision>
  <dcterms:created xsi:type="dcterms:W3CDTF">2025-07-29T11:43:00Z</dcterms:created>
  <dcterms:modified xsi:type="dcterms:W3CDTF">2026-05-22T07:43:00Z</dcterms:modified>
  <dc:language>en-US</dc:language>
</cp:coreProperties>
</file>