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F0D" w:rsidRPr="00704F0D" w:rsidRDefault="00704F0D" w:rsidP="00704F0D">
      <w:pPr>
        <w:widowControl w:val="0"/>
        <w:jc w:val="right"/>
        <w:rPr>
          <w:sz w:val="28"/>
          <w:szCs w:val="28"/>
          <w:lang w:val="ru-RU"/>
        </w:rPr>
      </w:pPr>
      <w:r w:rsidRPr="00704F0D">
        <w:rPr>
          <w:sz w:val="28"/>
          <w:szCs w:val="28"/>
          <w:lang w:val="ru-RU"/>
        </w:rPr>
        <w:t>Приложение</w:t>
      </w:r>
    </w:p>
    <w:p w:rsidR="00704F0D" w:rsidRDefault="00704F0D" w:rsidP="00704F0D">
      <w:pPr>
        <w:widowControl w:val="0"/>
        <w:jc w:val="right"/>
        <w:rPr>
          <w:sz w:val="28"/>
          <w:szCs w:val="28"/>
          <w:lang w:val="ru-RU"/>
        </w:rPr>
      </w:pPr>
      <w:r w:rsidRPr="00704F0D">
        <w:rPr>
          <w:sz w:val="28"/>
          <w:szCs w:val="28"/>
          <w:lang w:val="ru-RU"/>
        </w:rPr>
        <w:t xml:space="preserve">к постановлению Администрации </w:t>
      </w:r>
    </w:p>
    <w:p w:rsidR="00704F0D" w:rsidRDefault="00704F0D" w:rsidP="00704F0D">
      <w:pPr>
        <w:widowControl w:val="0"/>
        <w:jc w:val="right"/>
        <w:rPr>
          <w:sz w:val="28"/>
          <w:szCs w:val="28"/>
          <w:lang w:val="ru-RU"/>
        </w:rPr>
      </w:pPr>
      <w:r w:rsidRPr="00704F0D">
        <w:rPr>
          <w:sz w:val="28"/>
          <w:szCs w:val="28"/>
          <w:lang w:val="ru-RU"/>
        </w:rPr>
        <w:t>Раменского муниципального округа</w:t>
      </w:r>
    </w:p>
    <w:p w:rsidR="00704F0D" w:rsidRPr="00704F0D" w:rsidRDefault="00704F0D" w:rsidP="00704F0D">
      <w:pPr>
        <w:widowControl w:val="0"/>
        <w:jc w:val="right"/>
        <w:rPr>
          <w:sz w:val="28"/>
          <w:szCs w:val="28"/>
          <w:lang w:val="ru-RU"/>
        </w:rPr>
      </w:pPr>
      <w:r w:rsidRPr="00704F0D">
        <w:rPr>
          <w:sz w:val="28"/>
          <w:szCs w:val="28"/>
          <w:lang w:val="ru-RU"/>
        </w:rPr>
        <w:t xml:space="preserve"> Московской области</w:t>
      </w:r>
    </w:p>
    <w:p w:rsidR="00704F0D" w:rsidRDefault="00704F0D" w:rsidP="00704F0D">
      <w:pPr>
        <w:widowControl w:val="0"/>
        <w:jc w:val="right"/>
        <w:rPr>
          <w:sz w:val="28"/>
          <w:szCs w:val="28"/>
          <w:lang w:val="ru-RU"/>
        </w:rPr>
      </w:pPr>
      <w:r w:rsidRPr="00704F0D">
        <w:rPr>
          <w:sz w:val="28"/>
          <w:szCs w:val="28"/>
          <w:lang w:val="ru-RU"/>
        </w:rPr>
        <w:t>от__________    №____________</w:t>
      </w:r>
    </w:p>
    <w:p w:rsidR="00704F0D" w:rsidRDefault="00704F0D" w:rsidP="006712EE">
      <w:pPr>
        <w:widowControl w:val="0"/>
        <w:jc w:val="right"/>
        <w:rPr>
          <w:sz w:val="28"/>
          <w:szCs w:val="28"/>
          <w:lang w:val="ru-RU"/>
        </w:rPr>
      </w:pPr>
    </w:p>
    <w:p w:rsidR="006712EE" w:rsidRDefault="006712EE" w:rsidP="006712E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712EE" w:rsidRDefault="006712EE" w:rsidP="006712E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6712EE" w:rsidRDefault="006712EE" w:rsidP="006712EE">
      <w:pPr>
        <w:widowControl w:val="0"/>
        <w:jc w:val="both"/>
        <w:rPr>
          <w:rFonts w:ascii="Arial" w:eastAsia="Arial" w:hAnsi="Arial" w:cs="Arial"/>
          <w:sz w:val="28"/>
          <w:szCs w:val="28"/>
        </w:rPr>
      </w:pPr>
    </w:p>
    <w:p w:rsidR="006712EE" w:rsidRDefault="006712EE" w:rsidP="006712EE">
      <w:pPr>
        <w:widowControl w:val="0"/>
        <w:jc w:val="both"/>
        <w:rPr>
          <w:rFonts w:ascii="Arial" w:eastAsia="Arial" w:hAnsi="Arial" w:cs="Arial"/>
          <w:sz w:val="28"/>
          <w:szCs w:val="28"/>
        </w:rPr>
      </w:pPr>
      <w:bookmarkStart w:id="0" w:name="g2xw4e67lu8" w:colFirst="0" w:colLast="0"/>
      <w:bookmarkEnd w:id="0"/>
    </w:p>
    <w:p w:rsidR="006712EE" w:rsidRDefault="006712EE" w:rsidP="006712EE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</w:t>
      </w:r>
    </w:p>
    <w:p w:rsidR="006712EE" w:rsidRDefault="006712EE" w:rsidP="006712EE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ОЦЕНКИ ЗАЯВОК, ПОДАВАЕМЫХ УЧАСТНИКАМИ КОНКУРСА</w:t>
      </w:r>
    </w:p>
    <w:p w:rsidR="006712EE" w:rsidRDefault="006712EE" w:rsidP="006712EE">
      <w:pPr>
        <w:widowControl w:val="0"/>
        <w:jc w:val="center"/>
        <w:rPr>
          <w:rFonts w:ascii="Arial" w:eastAsia="Arial" w:hAnsi="Arial" w:cs="Arial"/>
          <w:b/>
          <w:bCs/>
          <w:sz w:val="28"/>
          <w:szCs w:val="28"/>
        </w:rPr>
      </w:pPr>
    </w:p>
    <w:p w:rsidR="006712EE" w:rsidRDefault="006712EE" w:rsidP="006712E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Заявки оцениваются Комиссией по следующим критериям, максимальная оценка по каждому из которых составляет 20 баллов: </w:t>
      </w:r>
    </w:p>
    <w:p w:rsidR="006712EE" w:rsidRDefault="006712EE" w:rsidP="006712EE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6"/>
          <w:szCs w:val="26"/>
        </w:rPr>
      </w:pPr>
    </w:p>
    <w:tbl>
      <w:tblPr>
        <w:tblW w:w="9560" w:type="dxa"/>
        <w:tblInd w:w="-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5478"/>
        <w:gridCol w:w="2126"/>
        <w:gridCol w:w="1276"/>
      </w:tblGrid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 </w:t>
            </w:r>
            <w:proofErr w:type="gramStart"/>
            <w:r>
              <w:rPr>
                <w:color w:val="000000"/>
                <w:sz w:val="26"/>
                <w:szCs w:val="26"/>
              </w:rPr>
              <w:t>п</w:t>
            </w:r>
            <w:proofErr w:type="gramEnd"/>
            <w:r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Критерии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505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Оценка</w:t>
            </w:r>
          </w:p>
        </w:tc>
        <w:tc>
          <w:tcPr>
            <w:tcW w:w="127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346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Весовые                         категории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1  1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Наличие материально-технической базы СОНКО: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max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20 баллов, в том числе:</w:t>
            </w:r>
          </w:p>
        </w:tc>
        <w:tc>
          <w:tcPr>
            <w:tcW w:w="1276" w:type="dxa"/>
            <w:vMerge w:val="restart"/>
          </w:tcPr>
          <w:p w:rsidR="006712EE" w:rsidRPr="00AD4918" w:rsidRDefault="006712EE" w:rsidP="00AD49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AD4918">
              <w:rPr>
                <w:color w:val="000000"/>
                <w:sz w:val="26"/>
                <w:szCs w:val="26"/>
                <w:lang w:val="ru-RU"/>
              </w:rPr>
              <w:t>20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1  1.1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СОНКО полностью обеспечена материально-техническими ресурсами (наличие офиса, офисной, в </w:t>
            </w:r>
            <w:proofErr w:type="spellStart"/>
            <w:r>
              <w:rPr>
                <w:color w:val="000000"/>
                <w:sz w:val="28"/>
                <w:szCs w:val="28"/>
              </w:rPr>
              <w:t>т.ч</w:t>
            </w:r>
            <w:proofErr w:type="spellEnd"/>
            <w:r>
              <w:rPr>
                <w:color w:val="000000"/>
                <w:sz w:val="28"/>
                <w:szCs w:val="28"/>
              </w:rPr>
              <w:t>. компьютерной, техники, транспорта)</w:t>
            </w:r>
            <w:proofErr w:type="gramEnd"/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1  1.2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СОНКО обладает материально-техническими ресурсами (наличие офиса, офисной, в том числе компьютерной, техники)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007053">
        <w:trPr>
          <w:trHeight w:val="716"/>
        </w:trPr>
        <w:tc>
          <w:tcPr>
            <w:tcW w:w="680" w:type="dxa"/>
            <w:vAlign w:val="center"/>
          </w:tcPr>
          <w:p w:rsidR="006712EE" w:rsidRDefault="006712EE" w:rsidP="00007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  <w:p w:rsidR="006712EE" w:rsidRDefault="006712EE" w:rsidP="00007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1  1.3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СОНКО не обладает материально-технической базой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 баллов</w:t>
            </w:r>
          </w:p>
        </w:tc>
        <w:tc>
          <w:tcPr>
            <w:tcW w:w="127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712EE" w:rsidTr="0057079C">
        <w:trPr>
          <w:trHeight w:val="468"/>
        </w:trPr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2  2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Наличие квалифицированного персонала, реализующего Проект: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max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20 баллов, в том числе:</w:t>
            </w:r>
          </w:p>
        </w:tc>
        <w:tc>
          <w:tcPr>
            <w:tcW w:w="1276" w:type="dxa"/>
            <w:vMerge w:val="restart"/>
          </w:tcPr>
          <w:p w:rsidR="006712EE" w:rsidRPr="00AD4918" w:rsidRDefault="006712EE" w:rsidP="00AD49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AD4918">
              <w:rPr>
                <w:color w:val="000000"/>
                <w:sz w:val="26"/>
                <w:szCs w:val="26"/>
                <w:lang w:val="ru-RU"/>
              </w:rPr>
              <w:t>20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2  2.1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 сотрудники СОНКО, задействованные в Проекте, имеют необходимую   квалификацию*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color w:val="000000"/>
                <w:sz w:val="28"/>
                <w:szCs w:val="28"/>
              </w:rPr>
            </w:pPr>
          </w:p>
          <w:p w:rsidR="006712EE" w:rsidRDefault="006712EE" w:rsidP="000070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*Квалификация сотрудника определяется наличием профильного образования и/или стажа работы не менее 2-х лет.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2 2.2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 xml:space="preserve">Не все сотрудники СОНКО, задействованные в Проекте, обладают необходимой квалификацией для его </w:t>
            </w:r>
            <w:r>
              <w:rPr>
                <w:color w:val="000000"/>
                <w:sz w:val="28"/>
                <w:szCs w:val="28"/>
              </w:rPr>
              <w:lastRenderedPageBreak/>
              <w:t>реализации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0 баллов</w:t>
            </w:r>
          </w:p>
        </w:tc>
        <w:tc>
          <w:tcPr>
            <w:tcW w:w="127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3  3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Обоснованность сметы расходов Проекта: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max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20 баллов, в том числе:</w:t>
            </w:r>
          </w:p>
        </w:tc>
        <w:tc>
          <w:tcPr>
            <w:tcW w:w="1276" w:type="dxa"/>
            <w:vMerge w:val="restart"/>
          </w:tcPr>
          <w:p w:rsidR="006712EE" w:rsidRDefault="006712EE" w:rsidP="00AD49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</w:t>
            </w:r>
            <w:r w:rsidR="00AD4918">
              <w:rPr>
                <w:color w:val="000000"/>
                <w:sz w:val="26"/>
                <w:szCs w:val="26"/>
                <w:lang w:val="ru-RU"/>
              </w:rPr>
              <w:t>2</w:t>
            </w:r>
            <w:r>
              <w:rPr>
                <w:color w:val="000000"/>
                <w:sz w:val="26"/>
                <w:szCs w:val="26"/>
              </w:rPr>
              <w:t>0</w:t>
            </w:r>
          </w:p>
        </w:tc>
      </w:tr>
      <w:tr w:rsidR="006712EE" w:rsidTr="00FA17CD">
        <w:trPr>
          <w:trHeight w:val="60"/>
        </w:trPr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3  3.1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Все статьи затрат на реализацию Проекта обоснованы, завышенные расходы на реализацию Проекта отсутствуют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3  3.2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Все статьи затрат на реализацию Проекта обоснованы, установлено завышение расходов не более чем по 2-м пунктам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3  3.3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Статьи затрат и расходы на реализацию Проекта не обоснованы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 баллов</w:t>
            </w:r>
          </w:p>
        </w:tc>
        <w:tc>
          <w:tcPr>
            <w:tcW w:w="127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  <w:p w:rsidR="006712EE" w:rsidRDefault="006712EE" w:rsidP="0057079C">
            <w:r>
              <w:t xml:space="preserve">  4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Количество привлекаемых к реализации Проекта волонтеров: 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max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20 баллов, в том числе:</w:t>
            </w:r>
          </w:p>
        </w:tc>
        <w:tc>
          <w:tcPr>
            <w:tcW w:w="1276" w:type="dxa"/>
            <w:vMerge w:val="restart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4  4.1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Участие в подготовке и реализации Проекта свыше 10 волонтеров – 5 баллов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4  4.2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Участие в подготовке и реализации Проекта от 1 до 10 волонтеров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4  4.3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Отсутствие волонтеров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 баллов</w:t>
            </w:r>
          </w:p>
        </w:tc>
        <w:tc>
          <w:tcPr>
            <w:tcW w:w="127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  <w:p w:rsidR="006712EE" w:rsidRDefault="006712EE" w:rsidP="0057079C">
            <w:r>
              <w:t xml:space="preserve">  5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Опыт реализации аналогичных Проектов: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max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20 баллов, в том числе:</w:t>
            </w:r>
          </w:p>
        </w:tc>
        <w:tc>
          <w:tcPr>
            <w:tcW w:w="1276" w:type="dxa"/>
            <w:vMerge w:val="restart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0,20</w:t>
            </w: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5  5.1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Присутствие опыта реализации аналогичных Проектов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 баллов</w:t>
            </w:r>
          </w:p>
        </w:tc>
        <w:tc>
          <w:tcPr>
            <w:tcW w:w="1276" w:type="dxa"/>
            <w:vMerge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6712EE" w:rsidTr="0057079C">
        <w:tc>
          <w:tcPr>
            <w:tcW w:w="680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5  5.2</w:t>
            </w:r>
          </w:p>
        </w:tc>
        <w:tc>
          <w:tcPr>
            <w:tcW w:w="5478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8"/>
                <w:szCs w:val="28"/>
              </w:rPr>
              <w:t>Отсутствие опыта</w:t>
            </w:r>
          </w:p>
        </w:tc>
        <w:tc>
          <w:tcPr>
            <w:tcW w:w="212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 баллов</w:t>
            </w:r>
          </w:p>
        </w:tc>
        <w:tc>
          <w:tcPr>
            <w:tcW w:w="1276" w:type="dxa"/>
          </w:tcPr>
          <w:p w:rsidR="006712EE" w:rsidRDefault="006712EE" w:rsidP="005707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0,00</w:t>
            </w:r>
          </w:p>
        </w:tc>
      </w:tr>
    </w:tbl>
    <w:p w:rsidR="006712EE" w:rsidRDefault="006712EE" w:rsidP="006712EE">
      <w:pPr>
        <w:widowControl w:val="0"/>
        <w:jc w:val="both"/>
        <w:rPr>
          <w:rFonts w:ascii="Arial" w:eastAsia="Arial" w:hAnsi="Arial" w:cs="Arial"/>
          <w:sz w:val="28"/>
          <w:szCs w:val="28"/>
        </w:rPr>
      </w:pPr>
    </w:p>
    <w:p w:rsidR="006712EE" w:rsidRDefault="006712EE" w:rsidP="006712EE">
      <w:pPr>
        <w:widowControl w:val="0"/>
        <w:jc w:val="both"/>
        <w:rPr>
          <w:rFonts w:ascii="Arial" w:eastAsia="Arial" w:hAnsi="Arial" w:cs="Arial"/>
          <w:sz w:val="28"/>
          <w:szCs w:val="28"/>
        </w:rPr>
      </w:pPr>
    </w:p>
    <w:p w:rsidR="006712EE" w:rsidRDefault="006712EE" w:rsidP="006712EE">
      <w:pPr>
        <w:shd w:val="clear" w:color="auto" w:fill="FFFFFF"/>
        <w:rPr>
          <w:rFonts w:ascii="Arial" w:eastAsia="Arial" w:hAnsi="Arial" w:cs="Arial"/>
          <w:sz w:val="28"/>
          <w:szCs w:val="28"/>
        </w:rPr>
      </w:pPr>
      <w:bookmarkStart w:id="1" w:name="_GoBack"/>
      <w:bookmarkEnd w:id="1"/>
    </w:p>
    <w:sectPr w:rsidR="006712EE" w:rsidSect="00AD4918">
      <w:pgSz w:w="11907" w:h="16840"/>
      <w:pgMar w:top="1134" w:right="850" w:bottom="1134" w:left="1701" w:header="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7D" w:rsidRDefault="00C4527D">
      <w:r>
        <w:separator/>
      </w:r>
    </w:p>
  </w:endnote>
  <w:endnote w:type="continuationSeparator" w:id="0">
    <w:p w:rsidR="00C4527D" w:rsidRDefault="00C4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7D" w:rsidRDefault="00C4527D">
      <w:r>
        <w:separator/>
      </w:r>
    </w:p>
  </w:footnote>
  <w:footnote w:type="continuationSeparator" w:id="0">
    <w:p w:rsidR="00C4527D" w:rsidRDefault="00C45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05D90"/>
    <w:multiLevelType w:val="multilevel"/>
    <w:tmpl w:val="5CAA3BDC"/>
    <w:lvl w:ilvl="0">
      <w:start w:val="1"/>
      <w:numFmt w:val="decimal"/>
      <w:lvlText w:val="%1."/>
      <w:lvlJc w:val="left"/>
      <w:pPr>
        <w:ind w:left="885" w:hanging="360"/>
      </w:pPr>
    </w:lvl>
    <w:lvl w:ilvl="1">
      <w:start w:val="1"/>
      <w:numFmt w:val="decimal"/>
      <w:lvlText w:val="%1.%2"/>
      <w:lvlJc w:val="left"/>
      <w:pPr>
        <w:ind w:left="1335" w:hanging="450"/>
      </w:pPr>
    </w:lvl>
    <w:lvl w:ilvl="2">
      <w:start w:val="1"/>
      <w:numFmt w:val="decimal"/>
      <w:lvlText w:val="%1.%2.%3"/>
      <w:lvlJc w:val="left"/>
      <w:pPr>
        <w:ind w:left="1965" w:hanging="720"/>
      </w:pPr>
    </w:lvl>
    <w:lvl w:ilvl="3">
      <w:start w:val="1"/>
      <w:numFmt w:val="decimal"/>
      <w:lvlText w:val="%1.%2.%3.%4"/>
      <w:lvlJc w:val="left"/>
      <w:pPr>
        <w:ind w:left="2685" w:hanging="1080"/>
      </w:pPr>
    </w:lvl>
    <w:lvl w:ilvl="4">
      <w:start w:val="1"/>
      <w:numFmt w:val="decimal"/>
      <w:lvlText w:val="%1.%2.%3.%4.%5"/>
      <w:lvlJc w:val="left"/>
      <w:pPr>
        <w:ind w:left="3045" w:hanging="1080"/>
      </w:pPr>
    </w:lvl>
    <w:lvl w:ilvl="5">
      <w:start w:val="1"/>
      <w:numFmt w:val="decimal"/>
      <w:lvlText w:val="%1.%2.%3.%4.%5.%6"/>
      <w:lvlJc w:val="left"/>
      <w:pPr>
        <w:ind w:left="3765" w:hanging="1440"/>
      </w:pPr>
    </w:lvl>
    <w:lvl w:ilvl="6">
      <w:start w:val="1"/>
      <w:numFmt w:val="decimal"/>
      <w:lvlText w:val="%1.%2.%3.%4.%5.%6.%7"/>
      <w:lvlJc w:val="left"/>
      <w:pPr>
        <w:ind w:left="4125" w:hanging="1440"/>
      </w:pPr>
    </w:lvl>
    <w:lvl w:ilvl="7">
      <w:start w:val="1"/>
      <w:numFmt w:val="decimal"/>
      <w:lvlText w:val="%1.%2.%3.%4.%5.%6.%7.%8"/>
      <w:lvlJc w:val="left"/>
      <w:pPr>
        <w:ind w:left="4845" w:hanging="1800"/>
      </w:pPr>
    </w:lvl>
    <w:lvl w:ilvl="8">
      <w:start w:val="1"/>
      <w:numFmt w:val="decimal"/>
      <w:lvlText w:val="%1.%2.%3.%4.%5.%6.%7.%8.%9"/>
      <w:lvlJc w:val="left"/>
      <w:pPr>
        <w:ind w:left="5565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387"/>
    <w:rsid w:val="00007053"/>
    <w:rsid w:val="00073617"/>
    <w:rsid w:val="00194FA5"/>
    <w:rsid w:val="00222398"/>
    <w:rsid w:val="00281F92"/>
    <w:rsid w:val="00315902"/>
    <w:rsid w:val="00334417"/>
    <w:rsid w:val="003F2F58"/>
    <w:rsid w:val="004A2E79"/>
    <w:rsid w:val="0057079C"/>
    <w:rsid w:val="005B6746"/>
    <w:rsid w:val="00664910"/>
    <w:rsid w:val="006712EE"/>
    <w:rsid w:val="00704F0D"/>
    <w:rsid w:val="007C3412"/>
    <w:rsid w:val="00897F2E"/>
    <w:rsid w:val="008B2D07"/>
    <w:rsid w:val="00943DED"/>
    <w:rsid w:val="009F2B67"/>
    <w:rsid w:val="00AA54F7"/>
    <w:rsid w:val="00AB4C8D"/>
    <w:rsid w:val="00AD4918"/>
    <w:rsid w:val="00B10C37"/>
    <w:rsid w:val="00B635B5"/>
    <w:rsid w:val="00C4527D"/>
    <w:rsid w:val="00C96387"/>
    <w:rsid w:val="00CF2D96"/>
    <w:rsid w:val="00F05D40"/>
    <w:rsid w:val="00FA17CD"/>
    <w:rsid w:val="00FC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qFormat/>
    <w:rsid w:val="00CF2D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F2D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F2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F2D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CF2D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CF2D9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2D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F2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F2D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2D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F2D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F2D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Title"/>
    <w:basedOn w:val="a"/>
    <w:next w:val="a"/>
    <w:link w:val="a4"/>
    <w:qFormat/>
    <w:rsid w:val="00CF2D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F2D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CF2D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CF2D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uiPriority w:val="1"/>
    <w:qFormat/>
    <w:rsid w:val="00CF2D96"/>
    <w:pPr>
      <w:spacing w:after="0" w:line="240" w:lineRule="auto"/>
    </w:pPr>
  </w:style>
  <w:style w:type="table" w:customStyle="1" w:styleId="TableNormal">
    <w:name w:val="TableNormal"/>
    <w:rsid w:val="0067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6712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12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12EE"/>
    <w:rPr>
      <w:rFonts w:ascii="Segoe UI" w:eastAsia="Times New Roman" w:hAnsi="Segoe UI" w:cs="Segoe UI"/>
      <w:sz w:val="18"/>
      <w:szCs w:val="18"/>
      <w:lang w:val="ru" w:eastAsia="ru-RU"/>
    </w:rPr>
  </w:style>
  <w:style w:type="paragraph" w:customStyle="1" w:styleId="s1">
    <w:name w:val="s_1"/>
    <w:basedOn w:val="a"/>
    <w:rsid w:val="006712EE"/>
    <w:pPr>
      <w:spacing w:before="100" w:beforeAutospacing="1" w:after="100" w:afterAutospacing="1"/>
    </w:pPr>
    <w:rPr>
      <w:lang w:val="ru-RU"/>
    </w:rPr>
  </w:style>
  <w:style w:type="character" w:customStyle="1" w:styleId="aa">
    <w:name w:val="Гипертекстовая ссылка"/>
    <w:basedOn w:val="a0"/>
    <w:uiPriority w:val="99"/>
    <w:rsid w:val="006712EE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qFormat/>
    <w:rsid w:val="00CF2D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F2D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F2D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CF2D9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CF2D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CF2D9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2D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F2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F2D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2D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F2D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F2D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Title"/>
    <w:basedOn w:val="a"/>
    <w:next w:val="a"/>
    <w:link w:val="a4"/>
    <w:qFormat/>
    <w:rsid w:val="00CF2D9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F2D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CF2D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CF2D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uiPriority w:val="1"/>
    <w:qFormat/>
    <w:rsid w:val="00CF2D96"/>
    <w:pPr>
      <w:spacing w:after="0" w:line="240" w:lineRule="auto"/>
    </w:pPr>
  </w:style>
  <w:style w:type="table" w:customStyle="1" w:styleId="TableNormal">
    <w:name w:val="TableNormal"/>
    <w:rsid w:val="00671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6712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12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12EE"/>
    <w:rPr>
      <w:rFonts w:ascii="Segoe UI" w:eastAsia="Times New Roman" w:hAnsi="Segoe UI" w:cs="Segoe UI"/>
      <w:sz w:val="18"/>
      <w:szCs w:val="18"/>
      <w:lang w:val="ru" w:eastAsia="ru-RU"/>
    </w:rPr>
  </w:style>
  <w:style w:type="paragraph" w:customStyle="1" w:styleId="s1">
    <w:name w:val="s_1"/>
    <w:basedOn w:val="a"/>
    <w:rsid w:val="006712EE"/>
    <w:pPr>
      <w:spacing w:before="100" w:beforeAutospacing="1" w:after="100" w:afterAutospacing="1"/>
    </w:pPr>
    <w:rPr>
      <w:lang w:val="ru-RU"/>
    </w:rPr>
  </w:style>
  <w:style w:type="character" w:customStyle="1" w:styleId="aa">
    <w:name w:val="Гипертекстовая ссылка"/>
    <w:basedOn w:val="a0"/>
    <w:uiPriority w:val="99"/>
    <w:rsid w:val="006712EE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1">
          <a:schemeClr val="accent4"/>
        </a:lnRef>
        <a:fillRef idx="2">
          <a:schemeClr val="accent4"/>
        </a:fillRef>
        <a:effectRef idx="1">
          <a:schemeClr val="accent4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P02U17</dc:creator>
  <cp:lastModifiedBy>P20U02</cp:lastModifiedBy>
  <cp:revision>3</cp:revision>
  <dcterms:created xsi:type="dcterms:W3CDTF">2026-06-17T14:16:00Z</dcterms:created>
  <dcterms:modified xsi:type="dcterms:W3CDTF">2026-06-17T14:17:00Z</dcterms:modified>
</cp:coreProperties>
</file>