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7C" w:rsidRPr="008A56CB" w:rsidRDefault="009C047C" w:rsidP="009C047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9C047C" w:rsidRPr="008A56CB" w:rsidRDefault="009C047C" w:rsidP="009C047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9C047C" w:rsidRPr="008A56CB" w:rsidRDefault="009C047C" w:rsidP="009C047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9C047C" w:rsidRPr="008A56CB" w:rsidRDefault="009C047C" w:rsidP="009C047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47C" w:rsidRPr="008A56CB" w:rsidRDefault="009C047C" w:rsidP="009C047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9C047C" w:rsidRPr="008A56CB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C047C" w:rsidRPr="008A56CB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ED008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proofErr w:type="gramStart"/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Инновации-детям</w:t>
            </w:r>
            <w:proofErr w:type="spellEnd"/>
            <w:proofErr w:type="gramEnd"/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ED008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Раменский городской округ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ED008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</w:t>
            </w:r>
            <w:proofErr w:type="gramEnd"/>
            <w:r w:rsidRPr="00ED0082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Зеленый городок, д.21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F688F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F688F">
              <w:rPr>
                <w:rFonts w:ascii="Times New Roman" w:eastAsia="Times New Roman" w:hAnsi="Times New Roman" w:cs="Times New Roman"/>
                <w:sz w:val="28"/>
                <w:szCs w:val="28"/>
              </w:rPr>
              <w:t>338 109 чел.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F688F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17 846 </w:t>
            </w:r>
            <w:r w:rsidRPr="009F688F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ED008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  (15) объекты для организации образовательной деятельности</w:t>
            </w:r>
          </w:p>
        </w:tc>
      </w:tr>
      <w:tr w:rsidR="009C047C" w:rsidRPr="008A56CB" w:rsidTr="0023661C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9C047C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A5562A" w:rsidRDefault="009C047C" w:rsidP="0023661C">
            <w:pPr>
              <w:spacing w:after="0" w:line="288" w:lineRule="atLeast"/>
              <w:ind w:left="135" w:right="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организациях (</w:t>
            </w:r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proofErr w:type="gramStart"/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предоставления дополнительного образования детей в муниципальных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исключением дополнительного образования детей, финансовое обеспечение которого осуществляется органами государственной власти субъекта </w:t>
            </w:r>
            <w:proofErr w:type="gramStart"/>
            <w:r w:rsidRPr="00A5562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безопасности их жизни и здоровья (п.13 ст.16)</w:t>
            </w:r>
            <w:proofErr w:type="gramEnd"/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участок, на котором планируется 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объекта), на развитие (создание) которого направлен проект, не является частной собственностью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91"/>
        <w:gridCol w:w="3471"/>
        <w:gridCol w:w="1467"/>
        <w:gridCol w:w="3266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774FB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</w:t>
            </w:r>
            <w:r w:rsidRPr="00774F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74FB2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774FB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КУВИ-001/2025-85117789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774FB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774F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774FB2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774FB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КУВИ-001/2025-85117139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A5562A" w:rsidRDefault="009C047C" w:rsidP="0023661C">
            <w:pPr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2518">
              <w:rPr>
                <w:rFonts w:ascii="Times New Roman" w:hAnsi="Times New Roman" w:cs="Times New Roman"/>
                <w:sz w:val="28"/>
                <w:szCs w:val="28"/>
              </w:rPr>
              <w:t>тсутствие оборудования, позволяющего использовать в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льном процессе визуальны</w:t>
            </w:r>
            <w:r w:rsidRPr="009C2518">
              <w:rPr>
                <w:rFonts w:ascii="Times New Roman" w:hAnsi="Times New Roman" w:cs="Times New Roman"/>
                <w:sz w:val="28"/>
                <w:szCs w:val="28"/>
              </w:rPr>
              <w:t>е и интерактивные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556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Вопрос создания предметно-развивающей среды в дошкольном отделении  на сегодняшний день стоит особо актуально.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562A">
              <w:rPr>
                <w:rFonts w:ascii="Times New Roman" w:hAnsi="Times New Roman" w:cs="Times New Roman"/>
                <w:sz w:val="28"/>
                <w:szCs w:val="28"/>
              </w:rPr>
              <w:t>Учитывая, что у детей дошкольного возраста преобладающим является наглядно-образное мышление, можно утверждать, что интерактивная панель может способствовать развитию и активизации учебной деятельности обучающихся.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Предварительный расчет необходимых расходов на реализацию проекта: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4"/>
        <w:gridCol w:w="5120"/>
        <w:gridCol w:w="1450"/>
        <w:gridCol w:w="2061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Приобретение интерактивных панелей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E71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цифровой образовательной среды в дошкольных учреждениях;</w:t>
            </w:r>
          </w:p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7E71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интеграция цифровых объектов в существующую предметно-пространственную среду;</w:t>
            </w:r>
          </w:p>
          <w:p w:rsidR="009C047C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возможность демонстрации на экране </w:t>
            </w:r>
            <w:proofErr w:type="gramStart"/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образовательного</w:t>
            </w:r>
            <w:proofErr w:type="gramEnd"/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видеоконтента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Pr="007E71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педагогами </w:t>
            </w: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собственных интерактивных занятий;</w:t>
            </w:r>
          </w:p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и активизация учебной деятельности </w:t>
            </w:r>
            <w:proofErr w:type="gramStart"/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718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1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718A">
              <w:rPr>
                <w:rFonts w:ascii="Times New Roman" w:hAnsi="Times New Roman" w:cs="Times New Roman"/>
                <w:sz w:val="28"/>
                <w:szCs w:val="28"/>
              </w:rPr>
              <w:t xml:space="preserve">  будут сформированы навыки работы с цифровой информацией;</w:t>
            </w:r>
          </w:p>
          <w:p w:rsidR="009C047C" w:rsidRPr="007E718A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18A">
              <w:rPr>
                <w:rFonts w:ascii="Times New Roman" w:hAnsi="Times New Roman" w:cs="Times New Roman"/>
                <w:sz w:val="28"/>
                <w:szCs w:val="28"/>
              </w:rPr>
              <w:t>- повышение познавательной активности у детей; </w:t>
            </w:r>
            <w:hyperlink r:id="rId5" w:tgtFrame="_blank" w:history="1"/>
          </w:p>
          <w:p w:rsidR="009C047C" w:rsidRPr="00BB61D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18A">
              <w:rPr>
                <w:rFonts w:ascii="Times New Roman" w:hAnsi="Times New Roman" w:cs="Times New Roman"/>
                <w:sz w:val="28"/>
                <w:szCs w:val="28"/>
              </w:rPr>
              <w:t xml:space="preserve">-  более быстрая социализация детей. 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A22C51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22C51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панели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</w:t>
            </w:r>
            <w:r w:rsidRPr="00A22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047C" w:rsidRPr="008A56CB" w:rsidTr="0023661C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DD1BC5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47C" w:rsidRPr="00DD1BC5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Pr="00DD1BC5" w:rsidRDefault="009C047C" w:rsidP="009C047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7" style="position:absolute;left:0;text-align:left;margin-left:10.95pt;margin-top:7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9C047C" w:rsidRPr="00DD1BC5" w:rsidRDefault="009C047C" w:rsidP="009C047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11.25pt;margin-top:12.5pt;width:15pt;height:14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</w:p>
    <w:p w:rsidR="009C047C" w:rsidRPr="00DD1BC5" w:rsidRDefault="009C047C" w:rsidP="009C047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9C047C" w:rsidRPr="00DD1BC5" w:rsidRDefault="009C047C" w:rsidP="009C047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Default="009C047C" w:rsidP="009C047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4" o:spid="_x0000_s1028" style="position:absolute;left:0;text-align:left;margin-left:11.25pt;margin-top:1.7pt;width:15pt;height:14.2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" fillcolor="black [3213]"/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9C047C" w:rsidRPr="00BB61D7" w:rsidRDefault="009C047C" w:rsidP="009C04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Pr="001C7D86">
        <w:rPr>
          <w:rFonts w:ascii="Times New Roman" w:hAnsi="Times New Roman" w:cs="Times New Roman"/>
          <w:sz w:val="28"/>
          <w:szCs w:val="28"/>
        </w:rPr>
        <w:t>к</w:t>
      </w:r>
      <w:r w:rsidRPr="001C7D86">
        <w:rPr>
          <w:rFonts w:ascii="Times New Roman" w:eastAsia="Times New Roman" w:hAnsi="Times New Roman" w:cs="Times New Roman"/>
          <w:sz w:val="28"/>
          <w:szCs w:val="28"/>
          <w:u w:val="single"/>
        </w:rPr>
        <w:t>оммерческое</w:t>
      </w:r>
      <w:proofErr w:type="spellEnd"/>
      <w:r w:rsidRPr="001C7D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F688F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     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9C047C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C53D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3D2">
              <w:rPr>
                <w:rFonts w:ascii="Times New Roman" w:eastAsia="Times New Roman" w:hAnsi="Times New Roman" w:cs="Times New Roman"/>
                <w:sz w:val="28"/>
                <w:szCs w:val="28"/>
              </w:rPr>
              <w:t>  79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1C7D86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D86">
              <w:rPr>
                <w:rFonts w:ascii="Times New Roman" w:eastAsia="Times New Roman" w:hAnsi="Times New Roman" w:cs="Times New Roman"/>
                <w:sz w:val="28"/>
                <w:szCs w:val="28"/>
              </w:rPr>
              <w:t>  1 941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1C7D86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7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C047C" w:rsidRPr="006B0A7F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4704C7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  Обучающиеся дошкольно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организации</w:t>
            </w: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воспитатели, др</w:t>
            </w:r>
            <w:proofErr w:type="gramStart"/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ерс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нал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C53D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5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280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4704C7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Родители </w:t>
            </w:r>
            <w:proofErr w:type="gramStart"/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704C7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посетители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C53D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C53D2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9C53D2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9C53D2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-25.05pt;margin-top:3.2pt;width:15pt;height:14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9C047C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9C047C" w:rsidRPr="00E50725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29" style="position:absolute;left:0;text-align:left;margin-left:-25.45pt;margin-top:7.9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9C047C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9C047C" w:rsidRPr="00A21519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2" style="position:absolute;left:0;text-align:left;margin-left:-25.5pt;margin-top:7.3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9C047C" w:rsidRDefault="009C047C" w:rsidP="009C04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9C047C" w:rsidRPr="00A21519" w:rsidRDefault="009C047C" w:rsidP="009C04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3" style="position:absolute;left:0;text-align:left;margin-left:-25.5pt;margin-top:7.9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4" style="position:absolute;left:0;text-align:left;margin-left:-25.5pt;margin-top:7.6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9C047C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9C047C" w:rsidRPr="00A21519" w:rsidRDefault="009C047C" w:rsidP="009C0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-25.5pt;margin-top:7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5" style="position:absolute;left:0;text-align:left;margin-left:-25.5pt;margin-top:7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9C047C" w:rsidRDefault="009C047C" w:rsidP="009C047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9C047C" w:rsidRPr="00654E07" w:rsidRDefault="009C047C" w:rsidP="009C0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0" style="position:absolute;left:0;text-align:left;margin-left:-25.8pt;margin-top:21.5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" fillcolor="black [3213]"/>
        </w:pic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</w:tbl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6" style="position:absolute;left:0;text-align:left;margin-left:-22.05pt;margin-top:17.8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7" style="position:absolute;left:0;text-align:left;margin-left:-22.05pt;margin-top:1.8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38" style="position:absolute;left:0;text-align:left;margin-left:-21.75pt;margin-top:16.0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39" style="position:absolute;left:0;text-align:left;margin-left:-21.75pt;margin-top:14.2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" fillcolor="black [3213]"/>
        </w:pict>
      </w:r>
    </w:p>
    <w:p w:rsidR="009C047C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47C" w:rsidRPr="00654E07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9C047C" w:rsidRPr="00167520" w:rsidTr="0023661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654E07" w:rsidRDefault="009C047C" w:rsidP="00236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816BDE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</w:t>
      </w:r>
      <w:r w:rsidRPr="00816BD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BDE">
        <w:rPr>
          <w:rFonts w:ascii="Times New Roman" w:eastAsia="Times New Roman" w:hAnsi="Times New Roman" w:cs="Times New Roman"/>
          <w:sz w:val="28"/>
          <w:szCs w:val="28"/>
        </w:rPr>
        <w:t>Московская Областная Дума</w:t>
      </w:r>
    </w:p>
    <w:p w:rsidR="009C047C" w:rsidRPr="00816BDE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BDE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816BDE">
        <w:rPr>
          <w:rFonts w:ascii="Times New Roman" w:eastAsia="Times New Roman" w:hAnsi="Times New Roman" w:cs="Times New Roman"/>
          <w:sz w:val="24"/>
          <w:szCs w:val="24"/>
        </w:rPr>
        <w:t>8(926)372-57-42</w:t>
      </w:r>
    </w:p>
    <w:p w:rsid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3F40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9C047C">
          <w:rPr>
            <w:rStyle w:val="a3"/>
            <w:color w:val="auto"/>
            <w:sz w:val="28"/>
            <w:szCs w:val="28"/>
            <w:u w:val="none"/>
            <w:lang w:val="en-US"/>
          </w:rPr>
          <w:t>ram</w:t>
        </w:r>
        <w:r w:rsidRPr="009C047C">
          <w:rPr>
            <w:rStyle w:val="a3"/>
            <w:color w:val="auto"/>
            <w:sz w:val="28"/>
            <w:szCs w:val="28"/>
            <w:u w:val="none"/>
          </w:rPr>
          <w:t>_</w:t>
        </w:r>
        <w:r w:rsidRPr="009C047C">
          <w:rPr>
            <w:rStyle w:val="a3"/>
            <w:color w:val="auto"/>
            <w:sz w:val="28"/>
            <w:szCs w:val="28"/>
            <w:u w:val="none"/>
            <w:lang w:val="en-US"/>
          </w:rPr>
          <w:t>udelgymnasium</w:t>
        </w:r>
        <w:r w:rsidRPr="009C047C">
          <w:rPr>
            <w:rStyle w:val="a3"/>
            <w:color w:val="auto"/>
            <w:sz w:val="28"/>
            <w:szCs w:val="28"/>
            <w:u w:val="none"/>
          </w:rPr>
          <w:t>@</w:t>
        </w:r>
        <w:r w:rsidRPr="009C047C">
          <w:rPr>
            <w:rStyle w:val="a3"/>
            <w:color w:val="auto"/>
            <w:sz w:val="28"/>
            <w:szCs w:val="28"/>
            <w:u w:val="none"/>
            <w:lang w:val="en-US"/>
          </w:rPr>
          <w:t>mosreg</w:t>
        </w:r>
        <w:r w:rsidRPr="009C047C">
          <w:rPr>
            <w:rStyle w:val="a3"/>
            <w:color w:val="auto"/>
            <w:sz w:val="28"/>
            <w:szCs w:val="28"/>
            <w:u w:val="none"/>
          </w:rPr>
          <w:t>.</w:t>
        </w:r>
        <w:r w:rsidRPr="009C047C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9C047C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(в случае если инициатором проекта</w:t>
      </w:r>
      <w:proofErr w:type="gramEnd"/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Проект поддержан населением муниципального образования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9C047C" w:rsidRPr="008A56CB" w:rsidRDefault="009C047C" w:rsidP="009C04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1C7D86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D86">
              <w:rPr>
                <w:rFonts w:ascii="Times New Roman" w:eastAsia="Times New Roman" w:hAnsi="Times New Roman" w:cs="Times New Roman"/>
                <w:sz w:val="28"/>
                <w:szCs w:val="28"/>
              </w:rPr>
              <w:t>  27.01.2025 – 10.02.2025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9C047C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F660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  Малышев Эдуард 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9C047C" w:rsidRPr="008A56CB" w:rsidTr="0023661C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C047C" w:rsidRPr="00F660CB" w:rsidRDefault="009C047C" w:rsidP="0023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9C047C" w:rsidRPr="008A56CB" w:rsidTr="00236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47C" w:rsidRPr="008A56CB" w:rsidRDefault="009C047C" w:rsidP="0023661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10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января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2025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9C047C" w:rsidRPr="008A56CB" w:rsidRDefault="009C047C" w:rsidP="009C047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047C" w:rsidRPr="008A56CB" w:rsidRDefault="009C047C" w:rsidP="009C0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9C047C" w:rsidRPr="004B24D3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9C047C" w:rsidRPr="004B24D3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9C047C" w:rsidRPr="004B24D3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9C047C" w:rsidRPr="004B24D3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9C047C" w:rsidRDefault="009C047C" w:rsidP="009C0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9C047C" w:rsidRPr="008A56CB" w:rsidRDefault="009C047C" w:rsidP="009C04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C047C"/>
    <w:sectPr w:rsidR="00000000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47C"/>
    <w:rsid w:val="009C0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_udelgymnasium@mosreg.ru" TargetMode="External"/><Relationship Id="rId5" Type="http://schemas.openxmlformats.org/officeDocument/2006/relationships/hyperlink" Target="https://gramat.ru/blog/ispolzovanie-interaktivnyh-panelej-v-dou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1956</Words>
  <Characters>11154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2025-02-25T13:25:00Z</dcterms:created>
  <dcterms:modified xsi:type="dcterms:W3CDTF">2025-02-25T13:26:00Z</dcterms:modified>
</cp:coreProperties>
</file>