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42" w:rsidRPr="00B91EB2" w:rsidRDefault="00776242" w:rsidP="00776242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</w:t>
      </w:r>
      <w:r w:rsidRPr="00B91EB2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B91EB2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14</w:t>
      </w:r>
    </w:p>
    <w:p w:rsidR="00776242" w:rsidRPr="00B91EB2" w:rsidRDefault="00776242" w:rsidP="00776242">
      <w:pPr>
        <w:spacing w:line="360" w:lineRule="auto"/>
        <w:ind w:left="-284" w:firstLine="0"/>
        <w:jc w:val="center"/>
        <w:rPr>
          <w:b/>
          <w:color w:val="000000"/>
          <w:sz w:val="24"/>
          <w:szCs w:val="24"/>
        </w:rPr>
      </w:pPr>
      <w:r w:rsidRPr="00B91EB2">
        <w:rPr>
          <w:b/>
          <w:sz w:val="24"/>
          <w:szCs w:val="24"/>
        </w:rPr>
        <w:t>плановой камеральной проверки</w:t>
      </w:r>
    </w:p>
    <w:p w:rsidR="00776242" w:rsidRPr="00B91EB2" w:rsidRDefault="00776242" w:rsidP="00776242">
      <w:pPr>
        <w:spacing w:line="360" w:lineRule="auto"/>
        <w:ind w:left="-284" w:firstLine="0"/>
        <w:jc w:val="center"/>
        <w:rPr>
          <w:b/>
          <w:color w:val="000000"/>
          <w:sz w:val="24"/>
          <w:szCs w:val="24"/>
        </w:rPr>
      </w:pPr>
      <w:r w:rsidRPr="00C14521">
        <w:rPr>
          <w:b/>
          <w:color w:val="000000"/>
          <w:sz w:val="24"/>
          <w:szCs w:val="24"/>
        </w:rPr>
        <w:t>Муниципального учреждения культуры Дом культуры «</w:t>
      </w:r>
      <w:proofErr w:type="spellStart"/>
      <w:r w:rsidRPr="00C14521">
        <w:rPr>
          <w:b/>
          <w:color w:val="000000"/>
          <w:sz w:val="24"/>
          <w:szCs w:val="24"/>
        </w:rPr>
        <w:t>Денежниковский</w:t>
      </w:r>
      <w:proofErr w:type="spellEnd"/>
      <w:r w:rsidRPr="00C14521">
        <w:rPr>
          <w:b/>
          <w:color w:val="000000"/>
          <w:sz w:val="24"/>
          <w:szCs w:val="24"/>
        </w:rPr>
        <w:t>»</w:t>
      </w:r>
    </w:p>
    <w:p w:rsidR="00776242" w:rsidRDefault="00776242" w:rsidP="00776242">
      <w:pPr>
        <w:spacing w:line="360" w:lineRule="auto"/>
        <w:ind w:left="-284" w:firstLine="0"/>
        <w:jc w:val="center"/>
        <w:rPr>
          <w:b/>
          <w:color w:val="000000"/>
          <w:sz w:val="24"/>
          <w:szCs w:val="24"/>
        </w:rPr>
      </w:pPr>
      <w:r w:rsidRPr="00B91EB2">
        <w:rPr>
          <w:b/>
          <w:color w:val="000000"/>
          <w:sz w:val="24"/>
          <w:szCs w:val="24"/>
        </w:rPr>
        <w:t xml:space="preserve"> (</w:t>
      </w:r>
      <w:r w:rsidRPr="00C14521">
        <w:rPr>
          <w:b/>
          <w:color w:val="000000"/>
          <w:sz w:val="24"/>
          <w:szCs w:val="24"/>
        </w:rPr>
        <w:t>МУК ДК «</w:t>
      </w:r>
      <w:proofErr w:type="spellStart"/>
      <w:r w:rsidRPr="00C14521">
        <w:rPr>
          <w:b/>
          <w:color w:val="000000"/>
          <w:sz w:val="24"/>
          <w:szCs w:val="24"/>
        </w:rPr>
        <w:t>Денежниковский</w:t>
      </w:r>
      <w:proofErr w:type="spellEnd"/>
      <w:r w:rsidRPr="00C14521">
        <w:rPr>
          <w:b/>
          <w:color w:val="000000"/>
          <w:sz w:val="24"/>
          <w:szCs w:val="24"/>
        </w:rPr>
        <w:t>»</w:t>
      </w:r>
      <w:r w:rsidRPr="00B91EB2">
        <w:rPr>
          <w:b/>
          <w:color w:val="000000"/>
          <w:sz w:val="24"/>
          <w:szCs w:val="24"/>
        </w:rPr>
        <w:t>)</w:t>
      </w:r>
    </w:p>
    <w:p w:rsidR="002D5961" w:rsidRPr="00B91EB2" w:rsidRDefault="002D5961" w:rsidP="002D5961">
      <w:pPr>
        <w:spacing w:line="480" w:lineRule="auto"/>
        <w:ind w:firstLine="0"/>
        <w:jc w:val="center"/>
        <w:rPr>
          <w:sz w:val="24"/>
          <w:szCs w:val="24"/>
        </w:rPr>
      </w:pPr>
      <w:r w:rsidRPr="00B91EB2">
        <w:rPr>
          <w:sz w:val="24"/>
          <w:szCs w:val="24"/>
        </w:rPr>
        <w:t>г. Раменское</w:t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</w:r>
      <w:r w:rsidRPr="00B91EB2">
        <w:rPr>
          <w:sz w:val="24"/>
          <w:szCs w:val="24"/>
        </w:rPr>
        <w:tab/>
        <w:t xml:space="preserve">                                                 «</w:t>
      </w:r>
      <w:r>
        <w:rPr>
          <w:sz w:val="24"/>
          <w:szCs w:val="24"/>
        </w:rPr>
        <w:t>23</w:t>
      </w:r>
      <w:r w:rsidRPr="00B91EB2">
        <w:rPr>
          <w:sz w:val="24"/>
          <w:szCs w:val="24"/>
        </w:rPr>
        <w:t xml:space="preserve">» </w:t>
      </w:r>
      <w:r>
        <w:rPr>
          <w:sz w:val="24"/>
          <w:szCs w:val="24"/>
        </w:rPr>
        <w:t>сентября</w:t>
      </w:r>
      <w:r w:rsidRPr="00B91EB2">
        <w:rPr>
          <w:sz w:val="24"/>
          <w:szCs w:val="24"/>
        </w:rPr>
        <w:t xml:space="preserve"> 2022 года</w:t>
      </w:r>
    </w:p>
    <w:p w:rsidR="00776242" w:rsidRPr="00B91EB2" w:rsidRDefault="00776242" w:rsidP="00776242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bookmarkStart w:id="0" w:name="_GoBack"/>
      <w:bookmarkEnd w:id="0"/>
    </w:p>
    <w:p w:rsidR="00776242" w:rsidRPr="00B91EB2" w:rsidRDefault="00776242" w:rsidP="00776242">
      <w:pPr>
        <w:pStyle w:val="a3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proofErr w:type="gramStart"/>
      <w:r w:rsidRPr="00B91EB2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29.12.2021 №415-р (в редакции </w:t>
      </w:r>
      <w:r w:rsidRPr="00B91EB2">
        <w:rPr>
          <w:bCs/>
          <w:sz w:val="24"/>
          <w:szCs w:val="24"/>
        </w:rPr>
        <w:t xml:space="preserve">распоряжения </w:t>
      </w:r>
      <w:r w:rsidRPr="00B91EB2">
        <w:rPr>
          <w:sz w:val="24"/>
          <w:szCs w:val="24"/>
        </w:rPr>
        <w:t xml:space="preserve">Администрации Раменского городского округа </w:t>
      </w:r>
      <w:r w:rsidRPr="00B91EB2">
        <w:rPr>
          <w:bCs/>
          <w:sz w:val="24"/>
          <w:szCs w:val="24"/>
        </w:rPr>
        <w:t>от 25.03.2022 №113-р</w:t>
      </w:r>
      <w:r w:rsidRPr="00B91EB2">
        <w:rPr>
          <w:sz w:val="24"/>
          <w:szCs w:val="24"/>
        </w:rPr>
        <w:t>)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</w:t>
      </w:r>
      <w:proofErr w:type="gramEnd"/>
      <w:r w:rsidRPr="00B91EB2">
        <w:rPr>
          <w:sz w:val="24"/>
          <w:szCs w:val="24"/>
        </w:rPr>
        <w:t xml:space="preserve"> </w:t>
      </w:r>
      <w:proofErr w:type="gramStart"/>
      <w:r w:rsidRPr="00B91EB2">
        <w:rPr>
          <w:sz w:val="24"/>
          <w:szCs w:val="24"/>
        </w:rPr>
        <w:t xml:space="preserve">бюджетных правоотношений и контролю в сфере закупок товаров, работ, услуг для обеспечения муниципальных нужд Раменского городского округа на 2022 год» и на основании распоряжения Администрации Раменского городского округа от </w:t>
      </w:r>
      <w:r>
        <w:rPr>
          <w:sz w:val="24"/>
          <w:szCs w:val="24"/>
        </w:rPr>
        <w:t>12.08</w:t>
      </w:r>
      <w:r w:rsidRPr="00B91EB2">
        <w:rPr>
          <w:sz w:val="24"/>
          <w:szCs w:val="24"/>
        </w:rPr>
        <w:t>.2022 №</w:t>
      </w:r>
      <w:r>
        <w:rPr>
          <w:sz w:val="24"/>
          <w:szCs w:val="24"/>
        </w:rPr>
        <w:t>298</w:t>
      </w:r>
      <w:r w:rsidRPr="00B91EB2">
        <w:rPr>
          <w:sz w:val="24"/>
          <w:szCs w:val="24"/>
        </w:rPr>
        <w:t xml:space="preserve">-р «О проведении отделом муниципального финансового контроля Контрольного управления Администрации Раменского городского округа Московской области в рамках осуществления полномочий по внутреннему муниципальному финансовому контролю плановой камеральной проверки в </w:t>
      </w:r>
      <w:r w:rsidRPr="00047A81">
        <w:rPr>
          <w:sz w:val="24"/>
          <w:szCs w:val="24"/>
        </w:rPr>
        <w:t>Муниципальном учреждении</w:t>
      </w:r>
      <w:proofErr w:type="gramEnd"/>
      <w:r w:rsidRPr="00047A81">
        <w:rPr>
          <w:sz w:val="24"/>
          <w:szCs w:val="24"/>
        </w:rPr>
        <w:t xml:space="preserve"> культуры Дом культуры «</w:t>
      </w:r>
      <w:proofErr w:type="spellStart"/>
      <w:r w:rsidRPr="00047A81">
        <w:rPr>
          <w:sz w:val="24"/>
          <w:szCs w:val="24"/>
        </w:rPr>
        <w:t>Денежниковский</w:t>
      </w:r>
      <w:proofErr w:type="spellEnd"/>
      <w:r w:rsidRPr="00047A81">
        <w:rPr>
          <w:sz w:val="24"/>
          <w:szCs w:val="24"/>
        </w:rPr>
        <w:t>»</w:t>
      </w:r>
      <w:r w:rsidRPr="00B91EB2">
        <w:rPr>
          <w:sz w:val="24"/>
          <w:szCs w:val="24"/>
        </w:rPr>
        <w:t xml:space="preserve">  в рамках соблюдения бюджетного законодательства в соответствии со статьёй 269.2 Бюджетного кодекса Российской Федерации, частями 8 и 9 статьи 99 Федерального закона от 05.04.2013 </w:t>
      </w:r>
      <w:r w:rsidRPr="00B91EB2">
        <w:rPr>
          <w:sz w:val="24"/>
          <w:szCs w:val="24"/>
        </w:rPr>
        <w:br/>
        <w:t xml:space="preserve">№44-ФЗ «О контрактной системе в сфере закупок товаров, работ, услуг для обеспечения государственных и муниципальных нужд», проведена плановая проверка в </w:t>
      </w:r>
      <w:r w:rsidRPr="00047A81">
        <w:rPr>
          <w:sz w:val="24"/>
          <w:szCs w:val="24"/>
        </w:rPr>
        <w:t>Муниципальном учреждении культуры Дом культуры «</w:t>
      </w:r>
      <w:proofErr w:type="spellStart"/>
      <w:r w:rsidRPr="00047A81">
        <w:rPr>
          <w:sz w:val="24"/>
          <w:szCs w:val="24"/>
        </w:rPr>
        <w:t>Денежниковский</w:t>
      </w:r>
      <w:proofErr w:type="spellEnd"/>
      <w:r w:rsidRPr="00047A81">
        <w:rPr>
          <w:sz w:val="24"/>
          <w:szCs w:val="24"/>
        </w:rPr>
        <w:t>»</w:t>
      </w:r>
      <w:r w:rsidRPr="00B91EB2">
        <w:rPr>
          <w:sz w:val="24"/>
          <w:szCs w:val="24"/>
        </w:rPr>
        <w:t>.</w:t>
      </w:r>
    </w:p>
    <w:p w:rsidR="00776242" w:rsidRPr="00B91EB2" w:rsidRDefault="00776242" w:rsidP="00776242">
      <w:pPr>
        <w:tabs>
          <w:tab w:val="left" w:pos="0"/>
          <w:tab w:val="left" w:pos="142"/>
        </w:tabs>
        <w:spacing w:before="240" w:line="360" w:lineRule="auto"/>
        <w:ind w:firstLine="709"/>
        <w:rPr>
          <w:b/>
          <w:sz w:val="24"/>
          <w:szCs w:val="24"/>
        </w:rPr>
      </w:pPr>
      <w:r w:rsidRPr="00B91EB2">
        <w:rPr>
          <w:b/>
          <w:sz w:val="24"/>
          <w:szCs w:val="24"/>
        </w:rPr>
        <w:t xml:space="preserve">Темы контрольного мероприятия: </w:t>
      </w:r>
    </w:p>
    <w:p w:rsidR="00776242" w:rsidRPr="00B91EB2" w:rsidRDefault="00776242" w:rsidP="0077624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 xml:space="preserve">Проверка финансово – хозяйственной деятельности. </w:t>
      </w:r>
    </w:p>
    <w:p w:rsidR="00776242" w:rsidRPr="00B91EB2" w:rsidRDefault="00776242" w:rsidP="0077624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776242" w:rsidRPr="00B91EB2" w:rsidRDefault="00776242" w:rsidP="0077624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B91EB2">
        <w:rPr>
          <w:b/>
          <w:sz w:val="24"/>
          <w:szCs w:val="24"/>
        </w:rPr>
        <w:t>Проверяемый период:</w:t>
      </w:r>
      <w:r w:rsidRPr="00B91EB2">
        <w:rPr>
          <w:sz w:val="24"/>
          <w:szCs w:val="24"/>
        </w:rPr>
        <w:t xml:space="preserve"> с 01.01.2021 по 31.12.2021.</w:t>
      </w:r>
    </w:p>
    <w:p w:rsidR="00776242" w:rsidRDefault="00776242" w:rsidP="0077624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 xml:space="preserve">Срок проведения контрольного мероприятия составил 18 рабочих дней: с  </w:t>
      </w:r>
      <w:r w:rsidRPr="0077443B">
        <w:rPr>
          <w:sz w:val="24"/>
          <w:szCs w:val="24"/>
        </w:rPr>
        <w:t>17.08.2022 по 09.09.2022.</w:t>
      </w:r>
    </w:p>
    <w:p w:rsidR="00776242" w:rsidRPr="00B91EB2" w:rsidRDefault="00776242" w:rsidP="00776242">
      <w:pPr>
        <w:tabs>
          <w:tab w:val="left" w:pos="142"/>
        </w:tabs>
        <w:spacing w:before="240" w:line="360" w:lineRule="auto"/>
        <w:ind w:firstLine="709"/>
        <w:rPr>
          <w:b/>
          <w:sz w:val="24"/>
          <w:szCs w:val="24"/>
          <w:lang w:eastAsia="en-US"/>
        </w:rPr>
      </w:pPr>
      <w:r w:rsidRPr="00B91EB2">
        <w:rPr>
          <w:b/>
          <w:sz w:val="24"/>
          <w:szCs w:val="24"/>
          <w:lang w:eastAsia="en-US"/>
        </w:rPr>
        <w:t>Общие сведения об объекте контроля:</w:t>
      </w:r>
    </w:p>
    <w:p w:rsidR="00776242" w:rsidRPr="00B91EB2" w:rsidRDefault="00776242" w:rsidP="0077624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 xml:space="preserve">Полное наименование объекта контроля: </w:t>
      </w:r>
      <w:r>
        <w:rPr>
          <w:sz w:val="24"/>
          <w:szCs w:val="24"/>
          <w:lang w:eastAsia="en-US"/>
        </w:rPr>
        <w:t>Муниципальное</w:t>
      </w:r>
      <w:r w:rsidRPr="004B6CB0">
        <w:rPr>
          <w:sz w:val="24"/>
          <w:szCs w:val="24"/>
          <w:lang w:eastAsia="en-US"/>
        </w:rPr>
        <w:t xml:space="preserve"> учреждени</w:t>
      </w:r>
      <w:r>
        <w:rPr>
          <w:sz w:val="24"/>
          <w:szCs w:val="24"/>
          <w:lang w:eastAsia="en-US"/>
        </w:rPr>
        <w:t>е</w:t>
      </w:r>
      <w:r w:rsidRPr="004B6CB0">
        <w:rPr>
          <w:sz w:val="24"/>
          <w:szCs w:val="24"/>
          <w:lang w:eastAsia="en-US"/>
        </w:rPr>
        <w:t xml:space="preserve"> культуры Дом культуры «</w:t>
      </w:r>
      <w:proofErr w:type="spellStart"/>
      <w:r w:rsidRPr="004B6CB0">
        <w:rPr>
          <w:sz w:val="24"/>
          <w:szCs w:val="24"/>
          <w:lang w:eastAsia="en-US"/>
        </w:rPr>
        <w:t>Денежниковский</w:t>
      </w:r>
      <w:proofErr w:type="spellEnd"/>
      <w:r w:rsidRPr="004B6CB0">
        <w:rPr>
          <w:sz w:val="24"/>
          <w:szCs w:val="24"/>
          <w:lang w:eastAsia="en-US"/>
        </w:rPr>
        <w:t>»</w:t>
      </w:r>
      <w:r w:rsidRPr="00B91EB2">
        <w:rPr>
          <w:sz w:val="24"/>
          <w:szCs w:val="24"/>
          <w:lang w:eastAsia="en-US"/>
        </w:rPr>
        <w:t xml:space="preserve"> (далее – Учреждение).</w:t>
      </w:r>
    </w:p>
    <w:p w:rsidR="00776242" w:rsidRPr="00B91EB2" w:rsidRDefault="00776242" w:rsidP="0077624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lastRenderedPageBreak/>
        <w:t xml:space="preserve">Сокращенное наименование: </w:t>
      </w:r>
      <w:r w:rsidRPr="004B6CB0">
        <w:rPr>
          <w:sz w:val="24"/>
          <w:szCs w:val="24"/>
          <w:lang w:eastAsia="en-US"/>
        </w:rPr>
        <w:t>МУК ДК «</w:t>
      </w:r>
      <w:proofErr w:type="spellStart"/>
      <w:r w:rsidRPr="004B6CB0">
        <w:rPr>
          <w:sz w:val="24"/>
          <w:szCs w:val="24"/>
          <w:lang w:eastAsia="en-US"/>
        </w:rPr>
        <w:t>Денежниковский</w:t>
      </w:r>
      <w:proofErr w:type="spellEnd"/>
      <w:r w:rsidRPr="004B6CB0">
        <w:rPr>
          <w:sz w:val="24"/>
          <w:szCs w:val="24"/>
          <w:lang w:eastAsia="en-US"/>
        </w:rPr>
        <w:t>»</w:t>
      </w:r>
      <w:r>
        <w:rPr>
          <w:sz w:val="24"/>
          <w:szCs w:val="24"/>
          <w:lang w:eastAsia="en-US"/>
        </w:rPr>
        <w:t>.</w:t>
      </w:r>
    </w:p>
    <w:p w:rsidR="00776242" w:rsidRPr="00B91EB2" w:rsidRDefault="00776242" w:rsidP="0077624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Наименование</w:t>
      </w:r>
      <w:r>
        <w:rPr>
          <w:sz w:val="24"/>
          <w:szCs w:val="24"/>
          <w:lang w:eastAsia="en-US"/>
        </w:rPr>
        <w:t xml:space="preserve"> </w:t>
      </w:r>
      <w:r w:rsidRPr="00B91EB2">
        <w:rPr>
          <w:sz w:val="24"/>
          <w:szCs w:val="24"/>
          <w:lang w:eastAsia="en-US"/>
        </w:rPr>
        <w:t xml:space="preserve">организационно-правовой формы: муниципальное бюджетное учреждение (ОКОПФ – 72). </w:t>
      </w:r>
    </w:p>
    <w:p w:rsidR="00776242" w:rsidRPr="00B91EB2" w:rsidRDefault="00776242" w:rsidP="0077624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 xml:space="preserve">Место нахождения: </w:t>
      </w:r>
      <w:r w:rsidRPr="004B6CB0">
        <w:rPr>
          <w:bCs/>
          <w:sz w:val="24"/>
          <w:szCs w:val="24"/>
          <w:lang w:eastAsia="en-US"/>
        </w:rPr>
        <w:t xml:space="preserve">140164, Московская область, г. Раменское, п. </w:t>
      </w:r>
      <w:proofErr w:type="spellStart"/>
      <w:r w:rsidRPr="004B6CB0">
        <w:rPr>
          <w:bCs/>
          <w:sz w:val="24"/>
          <w:szCs w:val="24"/>
          <w:lang w:eastAsia="en-US"/>
        </w:rPr>
        <w:t>Денежниково</w:t>
      </w:r>
      <w:proofErr w:type="spellEnd"/>
      <w:r w:rsidRPr="004B6CB0">
        <w:rPr>
          <w:bCs/>
          <w:sz w:val="24"/>
          <w:szCs w:val="24"/>
          <w:lang w:eastAsia="en-US"/>
        </w:rPr>
        <w:t>, д. 1</w:t>
      </w:r>
      <w:r>
        <w:rPr>
          <w:bCs/>
          <w:sz w:val="24"/>
          <w:szCs w:val="24"/>
          <w:lang w:eastAsia="en-US"/>
        </w:rPr>
        <w:t>.</w:t>
      </w:r>
    </w:p>
    <w:p w:rsidR="00776242" w:rsidRPr="00B91EB2" w:rsidRDefault="00776242" w:rsidP="0077624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bCs/>
          <w:sz w:val="24"/>
          <w:szCs w:val="24"/>
          <w:lang w:eastAsia="en-US"/>
        </w:rPr>
        <w:t xml:space="preserve">Юридический адрес: </w:t>
      </w:r>
      <w:r w:rsidRPr="004B6CB0">
        <w:rPr>
          <w:bCs/>
          <w:sz w:val="24"/>
          <w:szCs w:val="24"/>
          <w:lang w:eastAsia="en-US"/>
        </w:rPr>
        <w:t xml:space="preserve">140164, Московская область, г. Раменское, п. </w:t>
      </w:r>
      <w:proofErr w:type="spellStart"/>
      <w:r w:rsidRPr="004B6CB0">
        <w:rPr>
          <w:bCs/>
          <w:sz w:val="24"/>
          <w:szCs w:val="24"/>
          <w:lang w:eastAsia="en-US"/>
        </w:rPr>
        <w:t>Денежниково</w:t>
      </w:r>
      <w:proofErr w:type="spellEnd"/>
      <w:r w:rsidRPr="004B6CB0">
        <w:rPr>
          <w:bCs/>
          <w:sz w:val="24"/>
          <w:szCs w:val="24"/>
          <w:lang w:eastAsia="en-US"/>
        </w:rPr>
        <w:t>, д. 1</w:t>
      </w:r>
      <w:r w:rsidRPr="00B91EB2">
        <w:rPr>
          <w:sz w:val="24"/>
          <w:szCs w:val="24"/>
          <w:lang w:eastAsia="en-US"/>
        </w:rPr>
        <w:t>.</w:t>
      </w:r>
    </w:p>
    <w:p w:rsidR="00776242" w:rsidRPr="00B91EB2" w:rsidRDefault="00776242" w:rsidP="00776242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ab/>
        <w:t xml:space="preserve">         Межрайонной ИФНС России № 1 по Московской области выдано Свидетельство  серия 50 № </w:t>
      </w:r>
      <w:r>
        <w:rPr>
          <w:sz w:val="24"/>
          <w:szCs w:val="24"/>
          <w:lang w:eastAsia="en-US"/>
        </w:rPr>
        <w:t>011118887</w:t>
      </w:r>
      <w:r w:rsidRPr="00B91EB2">
        <w:rPr>
          <w:sz w:val="24"/>
          <w:szCs w:val="24"/>
          <w:lang w:eastAsia="en-US"/>
        </w:rPr>
        <w:t xml:space="preserve"> </w:t>
      </w:r>
      <w:proofErr w:type="gramStart"/>
      <w:r w:rsidRPr="00B91EB2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B91EB2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B91EB2">
        <w:rPr>
          <w:sz w:val="24"/>
          <w:szCs w:val="24"/>
          <w:lang w:eastAsia="en-US"/>
        </w:rPr>
        <w:t>присвоен</w:t>
      </w:r>
      <w:proofErr w:type="gramEnd"/>
      <w:r w:rsidRPr="00B91EB2">
        <w:rPr>
          <w:sz w:val="24"/>
          <w:szCs w:val="24"/>
          <w:lang w:eastAsia="en-US"/>
        </w:rPr>
        <w:t xml:space="preserve"> ИНН </w:t>
      </w:r>
      <w:r>
        <w:rPr>
          <w:sz w:val="24"/>
          <w:szCs w:val="24"/>
        </w:rPr>
        <w:t>5040088307</w:t>
      </w:r>
      <w:r w:rsidRPr="00B91EB2">
        <w:rPr>
          <w:sz w:val="24"/>
          <w:szCs w:val="24"/>
          <w:lang w:eastAsia="en-US"/>
        </w:rPr>
        <w:t>, КПП 504001001.</w:t>
      </w:r>
    </w:p>
    <w:p w:rsidR="00776242" w:rsidRPr="00B91EB2" w:rsidRDefault="00776242" w:rsidP="00776242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sz w:val="24"/>
          <w:szCs w:val="24"/>
          <w:lang w:eastAsia="en-US"/>
        </w:rPr>
        <w:t>1085040008184</w:t>
      </w:r>
      <w:r w:rsidRPr="00B91EB2">
        <w:rPr>
          <w:sz w:val="24"/>
          <w:szCs w:val="24"/>
          <w:lang w:eastAsia="en-US"/>
        </w:rPr>
        <w:t xml:space="preserve"> (копия свидетельства о внесении записи в Единый государственный реестр юридических лиц от 22.12.2008). 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Учреждение является юридическим лицом, имеет обособленное имущество, самостоятельный баланс, печать со своим наименованием, бланки, штампы.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DA0C03">
        <w:rPr>
          <w:color w:val="000000"/>
          <w:sz w:val="24"/>
          <w:szCs w:val="24"/>
        </w:rPr>
        <w:t>МУК</w:t>
      </w:r>
      <w:r>
        <w:rPr>
          <w:color w:val="000000"/>
          <w:sz w:val="24"/>
          <w:szCs w:val="24"/>
        </w:rPr>
        <w:t xml:space="preserve"> </w:t>
      </w:r>
      <w:r w:rsidRPr="00DA0C03">
        <w:rPr>
          <w:color w:val="000000"/>
          <w:sz w:val="24"/>
          <w:szCs w:val="24"/>
        </w:rPr>
        <w:t>ДК «</w:t>
      </w:r>
      <w:proofErr w:type="spellStart"/>
      <w:r w:rsidRPr="00DA0C03">
        <w:rPr>
          <w:color w:val="000000"/>
          <w:sz w:val="24"/>
          <w:szCs w:val="24"/>
        </w:rPr>
        <w:t>Денежниковский</w:t>
      </w:r>
      <w:proofErr w:type="spellEnd"/>
      <w:r w:rsidRPr="00DA0C03">
        <w:rPr>
          <w:color w:val="000000"/>
          <w:sz w:val="24"/>
          <w:szCs w:val="24"/>
        </w:rPr>
        <w:t>»</w:t>
      </w:r>
      <w:r w:rsidRPr="00B91EB2">
        <w:rPr>
          <w:color w:val="000000"/>
          <w:sz w:val="24"/>
          <w:szCs w:val="24"/>
        </w:rPr>
        <w:t xml:space="preserve"> </w:t>
      </w:r>
      <w:r w:rsidRPr="00B91EB2">
        <w:rPr>
          <w:sz w:val="24"/>
          <w:szCs w:val="24"/>
        </w:rPr>
        <w:t>имеет лицевые счета, открытые в Управлении Федерального казначейства по Московской области: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- 20486Ь854</w:t>
      </w:r>
      <w:r>
        <w:rPr>
          <w:sz w:val="24"/>
          <w:szCs w:val="24"/>
        </w:rPr>
        <w:t>4</w:t>
      </w:r>
      <w:r w:rsidRPr="00B91EB2">
        <w:rPr>
          <w:sz w:val="24"/>
          <w:szCs w:val="24"/>
        </w:rPr>
        <w:t>0 лицевой счет получателя бюджетных средств;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- 21486Ь854</w:t>
      </w:r>
      <w:r>
        <w:rPr>
          <w:sz w:val="24"/>
          <w:szCs w:val="24"/>
        </w:rPr>
        <w:t>4</w:t>
      </w:r>
      <w:r w:rsidRPr="00B91EB2">
        <w:rPr>
          <w:sz w:val="24"/>
          <w:szCs w:val="24"/>
        </w:rPr>
        <w:t>0 отдельный лицевой счет бюджетного учреждения.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 xml:space="preserve">Учреждение осуществляет свою деятельность на основания Устава, утвержденного постановлением Администрации Раменского городского округа от </w:t>
      </w:r>
      <w:r>
        <w:rPr>
          <w:sz w:val="24"/>
          <w:szCs w:val="24"/>
        </w:rPr>
        <w:t>12.05</w:t>
      </w:r>
      <w:r w:rsidRPr="00B91EB2">
        <w:rPr>
          <w:sz w:val="24"/>
          <w:szCs w:val="24"/>
        </w:rPr>
        <w:t xml:space="preserve">.2020 № </w:t>
      </w:r>
      <w:r>
        <w:rPr>
          <w:sz w:val="24"/>
          <w:szCs w:val="24"/>
        </w:rPr>
        <w:t>4521</w:t>
      </w:r>
      <w:r w:rsidRPr="00B91EB2">
        <w:rPr>
          <w:sz w:val="24"/>
          <w:szCs w:val="24"/>
        </w:rPr>
        <w:t xml:space="preserve"> (далее – Устав).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Согласно пункту 1.6 Устава, учредителем Учреждения и собственником его имущества является муниципальное образование Раменский городской округ в лице Администрации Раменского городского округа.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Согласно пункту 1.7 Устава, Учреждение находится в ведомственном подчинении Комитета по культуре и туризму администрации Раменского городского округа (далее – Комитет).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Основной целью деятельности Учреждения является создание условий для организации досуга</w:t>
      </w:r>
      <w:r>
        <w:rPr>
          <w:sz w:val="24"/>
          <w:szCs w:val="24"/>
        </w:rPr>
        <w:t>, развлечений</w:t>
      </w:r>
      <w:r w:rsidRPr="00B91EB2">
        <w:rPr>
          <w:sz w:val="24"/>
          <w:szCs w:val="24"/>
        </w:rPr>
        <w:t xml:space="preserve"> и обеспечения населения Раменского городского округа услугами в сфере культуры, </w:t>
      </w:r>
      <w:r>
        <w:rPr>
          <w:sz w:val="24"/>
          <w:szCs w:val="24"/>
        </w:rPr>
        <w:t xml:space="preserve">досуга, развлечений, </w:t>
      </w:r>
      <w:r w:rsidRPr="00B91EB2">
        <w:rPr>
          <w:sz w:val="24"/>
          <w:szCs w:val="24"/>
        </w:rPr>
        <w:t>содействие реализации прав граждан на все виды творческой деятельности в соответствии с интересами, способностями на участие в культурной жизни, на доступ информации, культурным ценностям.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 xml:space="preserve">Право первой подписи в Учреждении с </w:t>
      </w:r>
      <w:r>
        <w:rPr>
          <w:sz w:val="24"/>
          <w:szCs w:val="24"/>
        </w:rPr>
        <w:t xml:space="preserve">09.12.2008 </w:t>
      </w:r>
      <w:r w:rsidRPr="00B91EB2">
        <w:rPr>
          <w:sz w:val="24"/>
          <w:szCs w:val="24"/>
        </w:rPr>
        <w:t xml:space="preserve"> и по настоящее время имеет директор </w:t>
      </w:r>
      <w:r>
        <w:rPr>
          <w:color w:val="000000"/>
          <w:sz w:val="24"/>
          <w:szCs w:val="24"/>
        </w:rPr>
        <w:t>МУК ДК «</w:t>
      </w:r>
      <w:proofErr w:type="spellStart"/>
      <w:r>
        <w:rPr>
          <w:color w:val="000000"/>
          <w:sz w:val="24"/>
          <w:szCs w:val="24"/>
        </w:rPr>
        <w:t>Денежниковский</w:t>
      </w:r>
      <w:proofErr w:type="spellEnd"/>
      <w:r>
        <w:rPr>
          <w:color w:val="000000"/>
          <w:sz w:val="24"/>
          <w:szCs w:val="24"/>
        </w:rPr>
        <w:t>»</w:t>
      </w:r>
      <w:r w:rsidRPr="00B91EB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Бусыгина Светлана Александровна</w:t>
      </w:r>
      <w:r w:rsidRPr="00B91EB2">
        <w:rPr>
          <w:sz w:val="24"/>
          <w:szCs w:val="24"/>
        </w:rPr>
        <w:t xml:space="preserve">,  назначенная распоряжением Главы сельского поселения </w:t>
      </w:r>
      <w:proofErr w:type="spellStart"/>
      <w:r>
        <w:rPr>
          <w:sz w:val="24"/>
          <w:szCs w:val="24"/>
        </w:rPr>
        <w:t>Константиновское</w:t>
      </w:r>
      <w:proofErr w:type="spellEnd"/>
      <w:r>
        <w:rPr>
          <w:sz w:val="24"/>
          <w:szCs w:val="24"/>
        </w:rPr>
        <w:t xml:space="preserve"> </w:t>
      </w:r>
      <w:r w:rsidRPr="00B91EB2">
        <w:rPr>
          <w:sz w:val="24"/>
          <w:szCs w:val="24"/>
        </w:rPr>
        <w:t xml:space="preserve">Раменского муниципального района от </w:t>
      </w:r>
      <w:r>
        <w:rPr>
          <w:sz w:val="24"/>
          <w:szCs w:val="24"/>
        </w:rPr>
        <w:t>09.12.2008</w:t>
      </w:r>
      <w:r w:rsidRPr="00B91EB2">
        <w:rPr>
          <w:sz w:val="24"/>
          <w:szCs w:val="24"/>
        </w:rPr>
        <w:t xml:space="preserve"> №</w:t>
      </w:r>
      <w:r>
        <w:rPr>
          <w:sz w:val="24"/>
          <w:szCs w:val="24"/>
        </w:rPr>
        <w:t>20</w:t>
      </w:r>
      <w:r w:rsidRPr="00B91EB2">
        <w:rPr>
          <w:sz w:val="24"/>
          <w:szCs w:val="24"/>
        </w:rPr>
        <w:t>.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Между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МУК ДК «</w:t>
      </w:r>
      <w:proofErr w:type="spellStart"/>
      <w:r>
        <w:rPr>
          <w:color w:val="000000"/>
          <w:sz w:val="24"/>
          <w:szCs w:val="24"/>
        </w:rPr>
        <w:t>Денежниковский</w:t>
      </w:r>
      <w:proofErr w:type="spellEnd"/>
      <w:r>
        <w:rPr>
          <w:color w:val="000000"/>
          <w:sz w:val="24"/>
          <w:szCs w:val="24"/>
        </w:rPr>
        <w:t>»</w:t>
      </w:r>
      <w:r w:rsidRPr="00B91EB2">
        <w:rPr>
          <w:color w:val="000000"/>
          <w:sz w:val="24"/>
          <w:szCs w:val="24"/>
        </w:rPr>
        <w:t xml:space="preserve"> </w:t>
      </w:r>
      <w:r w:rsidRPr="00B91EB2">
        <w:rPr>
          <w:sz w:val="24"/>
          <w:szCs w:val="24"/>
        </w:rPr>
        <w:t xml:space="preserve">и Муниципальным учреждением «Централизованная бухгалтерия муниципальных учреждений культуры и муниципальных </w:t>
      </w:r>
      <w:r w:rsidRPr="00B91EB2">
        <w:rPr>
          <w:sz w:val="24"/>
          <w:szCs w:val="24"/>
        </w:rPr>
        <w:lastRenderedPageBreak/>
        <w:t xml:space="preserve">учреждений  дополнительного образования Раменского городского округа Московской области» (далее - МУ «Централизованная бухгалтерия») заключено Соглашение о ведении бухгалтерского, налогового и статистического учета от 11.01.2021 №б/н. 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Источниками формирования финансовых средств Учреждения являются: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-   субсидии из бюджета Раменского городского округа;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-  субсидии на иные цели согласно абзацу 2 пункта 1 статьи 78.1 Бюджетного кодекса РФ;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-  доходы, полученные от осуществления приносящей доходы деятельности.</w:t>
      </w:r>
    </w:p>
    <w:p w:rsidR="00776242" w:rsidRPr="00B91EB2" w:rsidRDefault="00776242" w:rsidP="00776242">
      <w:pPr>
        <w:spacing w:line="360" w:lineRule="auto"/>
        <w:ind w:firstLine="709"/>
        <w:rPr>
          <w:sz w:val="24"/>
          <w:szCs w:val="24"/>
        </w:rPr>
      </w:pPr>
      <w:r w:rsidRPr="00B91EB2">
        <w:rPr>
          <w:sz w:val="24"/>
          <w:szCs w:val="24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776242" w:rsidRDefault="00776242" w:rsidP="00776242">
      <w:pPr>
        <w:pStyle w:val="2"/>
        <w:shd w:val="clear" w:color="auto" w:fill="auto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6123">
        <w:rPr>
          <w:rFonts w:ascii="Times New Roman" w:hAnsi="Times New Roman" w:cs="Times New Roman"/>
          <w:sz w:val="24"/>
          <w:szCs w:val="24"/>
        </w:rPr>
        <w:t xml:space="preserve">В целях обеспечения централизации определения поставщиков (подрядчиков, исполнителей) для обеспечения муниципальных нужд Раменского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C66123">
        <w:rPr>
          <w:rFonts w:ascii="Times New Roman" w:hAnsi="Times New Roman" w:cs="Times New Roman"/>
          <w:sz w:val="24"/>
          <w:szCs w:val="24"/>
        </w:rPr>
        <w:t>в соответствии со статьей 26 Федерального закона № 44-ФЗ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C66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6123">
        <w:rPr>
          <w:rFonts w:ascii="Times New Roman" w:hAnsi="Times New Roman" w:cs="Times New Roman"/>
          <w:sz w:val="24"/>
          <w:szCs w:val="24"/>
        </w:rPr>
        <w:t xml:space="preserve">дминистрации Раменского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Pr="00C66123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661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C6612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6612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6284</w:t>
      </w:r>
      <w:r w:rsidRPr="00C66123">
        <w:rPr>
          <w:rFonts w:ascii="Times New Roman" w:hAnsi="Times New Roman" w:cs="Times New Roman"/>
          <w:sz w:val="24"/>
          <w:szCs w:val="24"/>
        </w:rPr>
        <w:t xml:space="preserve">  Муниципальное казенное учреждение «Центр закупок» Раменского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Pr="00C66123">
        <w:rPr>
          <w:rFonts w:ascii="Times New Roman" w:hAnsi="Times New Roman" w:cs="Times New Roman"/>
          <w:sz w:val="24"/>
          <w:szCs w:val="24"/>
        </w:rPr>
        <w:t xml:space="preserve"> (далее – МКУ «Центр закупок»)</w:t>
      </w:r>
      <w:r>
        <w:rPr>
          <w:rFonts w:ascii="Times New Roman" w:hAnsi="Times New Roman" w:cs="Times New Roman"/>
          <w:sz w:val="24"/>
          <w:szCs w:val="24"/>
        </w:rPr>
        <w:t xml:space="preserve"> определено уполномоченным учреждением по </w:t>
      </w:r>
      <w:r w:rsidRPr="00C66123">
        <w:rPr>
          <w:rFonts w:ascii="Times New Roman" w:hAnsi="Times New Roman" w:cs="Times New Roman"/>
          <w:sz w:val="24"/>
          <w:szCs w:val="24"/>
        </w:rPr>
        <w:t xml:space="preserve"> осуществлению полномочий на определение поставщиков (подрядчиков, исполнителей) для обеспечения</w:t>
      </w:r>
      <w:proofErr w:type="gramEnd"/>
      <w:r w:rsidRPr="00C66123">
        <w:rPr>
          <w:rFonts w:ascii="Times New Roman" w:hAnsi="Times New Roman" w:cs="Times New Roman"/>
          <w:sz w:val="24"/>
          <w:szCs w:val="24"/>
        </w:rPr>
        <w:t xml:space="preserve"> муниципальных нужд заказчиков Раменского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Pr="00C66123">
        <w:rPr>
          <w:rFonts w:ascii="Times New Roman" w:hAnsi="Times New Roman" w:cs="Times New Roman"/>
          <w:sz w:val="24"/>
          <w:szCs w:val="24"/>
        </w:rPr>
        <w:t>, утвержден Порядок взаимодействия МКУ «Центр закупок»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12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C66123">
        <w:rPr>
          <w:rFonts w:ascii="Times New Roman" w:hAnsi="Times New Roman" w:cs="Times New Roman"/>
          <w:sz w:val="24"/>
          <w:szCs w:val="24"/>
        </w:rPr>
        <w:t xml:space="preserve">заказчиков Раменского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Московской области.</w:t>
      </w:r>
    </w:p>
    <w:p w:rsidR="008A1E41" w:rsidRDefault="008A1E41" w:rsidP="008A1E41">
      <w:pPr>
        <w:autoSpaceDE w:val="0"/>
        <w:autoSpaceDN w:val="0"/>
        <w:adjustRightInd w:val="0"/>
        <w:spacing w:line="360" w:lineRule="auto"/>
        <w:ind w:firstLine="426"/>
        <w:rPr>
          <w:b/>
          <w:sz w:val="24"/>
          <w:szCs w:val="24"/>
        </w:rPr>
      </w:pPr>
    </w:p>
    <w:p w:rsidR="008A1E41" w:rsidRPr="00B91EB2" w:rsidRDefault="008A1E41" w:rsidP="008A1E41">
      <w:pPr>
        <w:autoSpaceDE w:val="0"/>
        <w:autoSpaceDN w:val="0"/>
        <w:adjustRightInd w:val="0"/>
        <w:spacing w:line="360" w:lineRule="auto"/>
        <w:ind w:firstLine="426"/>
        <w:rPr>
          <w:b/>
          <w:sz w:val="24"/>
          <w:szCs w:val="24"/>
        </w:rPr>
      </w:pPr>
      <w:r w:rsidRPr="00B91EB2">
        <w:rPr>
          <w:b/>
          <w:sz w:val="24"/>
          <w:szCs w:val="24"/>
        </w:rPr>
        <w:t xml:space="preserve">Информация о результатах контрольного мероприятия: </w:t>
      </w:r>
    </w:p>
    <w:p w:rsidR="008A1E41" w:rsidRPr="00B91EB2" w:rsidRDefault="008A1E41" w:rsidP="008A1E41">
      <w:pPr>
        <w:pStyle w:val="a6"/>
        <w:spacing w:line="360" w:lineRule="auto"/>
        <w:ind w:left="0" w:firstLine="426"/>
        <w:rPr>
          <w:sz w:val="24"/>
          <w:szCs w:val="24"/>
        </w:rPr>
      </w:pPr>
      <w:r w:rsidRPr="00B91EB2">
        <w:rPr>
          <w:color w:val="000000"/>
          <w:sz w:val="24"/>
          <w:szCs w:val="24"/>
          <w:lang w:eastAsia="ar-SA"/>
        </w:rPr>
        <w:t xml:space="preserve">1. В результате проведения проверки </w:t>
      </w:r>
      <w:proofErr w:type="gramStart"/>
      <w:r w:rsidRPr="00B91EB2">
        <w:rPr>
          <w:color w:val="000000"/>
          <w:sz w:val="24"/>
          <w:szCs w:val="24"/>
          <w:lang w:eastAsia="ar-SA"/>
        </w:rPr>
        <w:t>в</w:t>
      </w:r>
      <w:proofErr w:type="gramEnd"/>
      <w:r w:rsidRPr="00B91EB2">
        <w:rPr>
          <w:color w:val="000000"/>
          <w:sz w:val="24"/>
          <w:szCs w:val="24"/>
          <w:lang w:eastAsia="ar-SA"/>
        </w:rPr>
        <w:t xml:space="preserve"> </w:t>
      </w:r>
      <w:proofErr w:type="gramStart"/>
      <w:r>
        <w:rPr>
          <w:rFonts w:eastAsia="Calibri"/>
          <w:sz w:val="24"/>
          <w:szCs w:val="24"/>
        </w:rPr>
        <w:t>МУК</w:t>
      </w:r>
      <w:proofErr w:type="gramEnd"/>
      <w:r>
        <w:rPr>
          <w:rFonts w:eastAsia="Calibri"/>
          <w:sz w:val="24"/>
          <w:szCs w:val="24"/>
        </w:rPr>
        <w:t xml:space="preserve"> ДК «</w:t>
      </w:r>
      <w:proofErr w:type="spellStart"/>
      <w:r>
        <w:rPr>
          <w:rFonts w:eastAsia="Calibri"/>
          <w:sz w:val="24"/>
          <w:szCs w:val="24"/>
        </w:rPr>
        <w:t>Денежниковский</w:t>
      </w:r>
      <w:proofErr w:type="spellEnd"/>
      <w:r>
        <w:rPr>
          <w:rFonts w:eastAsia="Calibri"/>
          <w:sz w:val="24"/>
          <w:szCs w:val="24"/>
        </w:rPr>
        <w:t>»</w:t>
      </w:r>
      <w:r w:rsidRPr="00B91EB2">
        <w:rPr>
          <w:rFonts w:eastAsia="Calibri"/>
          <w:sz w:val="24"/>
          <w:szCs w:val="24"/>
        </w:rPr>
        <w:t xml:space="preserve"> </w:t>
      </w:r>
      <w:r w:rsidRPr="00B91EB2">
        <w:rPr>
          <w:sz w:val="24"/>
          <w:szCs w:val="24"/>
        </w:rPr>
        <w:t>выявлены следующие нарушения</w:t>
      </w:r>
      <w:r>
        <w:rPr>
          <w:sz w:val="24"/>
          <w:szCs w:val="24"/>
        </w:rPr>
        <w:t xml:space="preserve"> Учреждения</w:t>
      </w:r>
      <w:r w:rsidRPr="00B91EB2">
        <w:rPr>
          <w:sz w:val="24"/>
          <w:szCs w:val="24"/>
        </w:rPr>
        <w:t>: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977"/>
        <w:gridCol w:w="1984"/>
        <w:gridCol w:w="1418"/>
        <w:gridCol w:w="1417"/>
      </w:tblGrid>
      <w:tr w:rsidR="008A1E41" w:rsidRPr="00B91EB2" w:rsidTr="00D37747">
        <w:trPr>
          <w:trHeight w:val="10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№</w:t>
            </w:r>
          </w:p>
          <w:p w:rsidR="008A1E41" w:rsidRPr="00B91EB2" w:rsidRDefault="008A1E41" w:rsidP="00D37747">
            <w:pPr>
              <w:tabs>
                <w:tab w:val="left" w:pos="202"/>
              </w:tabs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п\</w:t>
            </w:r>
            <w:proofErr w:type="gramStart"/>
            <w:r w:rsidRPr="00B91EB2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41" w:rsidRPr="00B91EB2" w:rsidRDefault="008A1E41" w:rsidP="00D3774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Нормы ФЗ/ НПА,</w:t>
            </w:r>
          </w:p>
          <w:p w:rsidR="008A1E41" w:rsidRPr="00B91EB2" w:rsidRDefault="008A1E41" w:rsidP="00D3774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B91EB2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B91EB2">
              <w:rPr>
                <w:b/>
                <w:sz w:val="22"/>
                <w:szCs w:val="22"/>
              </w:rPr>
              <w:t xml:space="preserve"> которых</w:t>
            </w:r>
          </w:p>
          <w:p w:rsidR="008A1E41" w:rsidRPr="00B91EB2" w:rsidRDefault="008A1E41" w:rsidP="00D37747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41" w:rsidRPr="00B91EB2" w:rsidRDefault="008A1E41" w:rsidP="00D37747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41" w:rsidRPr="00B91EB2" w:rsidRDefault="008A1E41" w:rsidP="00D37747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41" w:rsidRPr="00B91EB2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A730C3" w:rsidRPr="00B91EB2" w:rsidTr="0011662B">
        <w:trPr>
          <w:trHeight w:val="27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в сфере закупок (часть 8 стать</w:t>
            </w:r>
            <w:r>
              <w:rPr>
                <w:b/>
                <w:sz w:val="24"/>
                <w:szCs w:val="24"/>
                <w:lang w:eastAsia="en-US"/>
              </w:rPr>
              <w:t>я</w:t>
            </w:r>
            <w:r w:rsidRPr="00144B19">
              <w:rPr>
                <w:b/>
                <w:sz w:val="24"/>
                <w:szCs w:val="24"/>
                <w:lang w:eastAsia="en-US"/>
              </w:rPr>
              <w:t xml:space="preserve"> 99 </w:t>
            </w:r>
            <w:r w:rsidRPr="00144B19">
              <w:rPr>
                <w:b/>
                <w:sz w:val="24"/>
                <w:szCs w:val="24"/>
              </w:rPr>
              <w:t>Федеральный закон № 44-ФЗ)</w:t>
            </w:r>
          </w:p>
        </w:tc>
      </w:tr>
      <w:tr w:rsidR="00A730C3" w:rsidRPr="00B91EB2" w:rsidTr="00D37747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8A1E41">
            <w:pPr>
              <w:pStyle w:val="a6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6C440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155">
              <w:rPr>
                <w:sz w:val="22"/>
                <w:szCs w:val="22"/>
              </w:rPr>
              <w:t>Пункт 3.7</w:t>
            </w:r>
          </w:p>
          <w:p w:rsidR="00A730C3" w:rsidRPr="001C0155" w:rsidRDefault="00A730C3" w:rsidP="006C440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155">
              <w:rPr>
                <w:sz w:val="22"/>
                <w:szCs w:val="22"/>
              </w:rPr>
              <w:t xml:space="preserve"> Методические рекомендации, Приказ Министерства экономического развития Российской Федерации от 02.10.2013 № 567 </w:t>
            </w:r>
          </w:p>
          <w:p w:rsidR="00A730C3" w:rsidRPr="002F5C05" w:rsidRDefault="00A730C3" w:rsidP="006C440A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2F5C05" w:rsidRDefault="00A730C3" w:rsidP="006C440A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bCs/>
                <w:sz w:val="22"/>
                <w:szCs w:val="22"/>
              </w:rPr>
            </w:pPr>
            <w:r w:rsidRPr="001C0155">
              <w:rPr>
                <w:sz w:val="22"/>
                <w:szCs w:val="22"/>
              </w:rPr>
              <w:t xml:space="preserve">Отсутствие документального подтверждения направления письменных запросов потенциальным поставщикам (подрядчикам, исполнителям) о предоставлении ценовой информации в целях получения коммерческих предложений для определения НМЦК при осуществлении закупок, осуществленных у единственного поставщика (подрядчика, исполнителя) </w:t>
            </w:r>
            <w:r w:rsidRPr="001C0155">
              <w:rPr>
                <w:sz w:val="22"/>
                <w:szCs w:val="22"/>
              </w:rPr>
              <w:lastRenderedPageBreak/>
              <w:t xml:space="preserve">на основании пункта 5 части 1 статьи 93 Федерального закона </w:t>
            </w:r>
            <w:r w:rsidRPr="001C0155">
              <w:rPr>
                <w:sz w:val="22"/>
                <w:szCs w:val="22"/>
              </w:rPr>
              <w:br/>
              <w:t>№44-ФЗ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2F5C05" w:rsidRDefault="00A730C3" w:rsidP="006C440A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5C05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2F5C05" w:rsidRDefault="00A730C3" w:rsidP="006C440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F5C05">
              <w:rPr>
                <w:b/>
                <w:sz w:val="22"/>
                <w:szCs w:val="22"/>
                <w:lang w:eastAsia="en-US"/>
              </w:rPr>
              <w:t>18</w:t>
            </w:r>
          </w:p>
          <w:p w:rsidR="00A730C3" w:rsidRPr="002F5C05" w:rsidRDefault="00A730C3" w:rsidP="006C440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6C440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2F5C05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730C3" w:rsidRPr="00B91EB2" w:rsidTr="00D37747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8A1E41">
            <w:pPr>
              <w:pStyle w:val="a6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597571" w:rsidRDefault="00A730C3" w:rsidP="006C440A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8654A">
              <w:rPr>
                <w:iCs/>
                <w:sz w:val="22"/>
                <w:szCs w:val="22"/>
              </w:rPr>
              <w:t xml:space="preserve">Части 6 и 8 </w:t>
            </w:r>
            <w:r w:rsidRPr="00F8654A">
              <w:rPr>
                <w:sz w:val="22"/>
                <w:szCs w:val="22"/>
              </w:rPr>
              <w:t xml:space="preserve">статья 34 Федеральный закон №44-ФЗ, </w:t>
            </w:r>
            <w:r>
              <w:rPr>
                <w:sz w:val="22"/>
                <w:szCs w:val="22"/>
              </w:rPr>
              <w:br/>
            </w:r>
            <w:r w:rsidRPr="00F8654A">
              <w:rPr>
                <w:bCs/>
                <w:sz w:val="22"/>
                <w:szCs w:val="22"/>
              </w:rPr>
              <w:t xml:space="preserve">пункт 10.10 Постановление №1184/57 и пункт 10.1(1) Положение о взаимодействии, </w:t>
            </w:r>
            <w:r w:rsidRPr="00F8654A">
              <w:rPr>
                <w:bCs/>
                <w:sz w:val="22"/>
                <w:szCs w:val="22"/>
              </w:rPr>
              <w:br/>
              <w:t xml:space="preserve">условия Договора </w:t>
            </w:r>
            <w:r w:rsidRPr="00F8654A">
              <w:rPr>
                <w:rFonts w:eastAsia="Calibri"/>
                <w:sz w:val="22"/>
                <w:szCs w:val="22"/>
              </w:rPr>
              <w:t>№</w:t>
            </w:r>
            <w:r w:rsidRPr="00F8654A">
              <w:rPr>
                <w:color w:val="000000"/>
                <w:sz w:val="22"/>
                <w:szCs w:val="22"/>
              </w:rPr>
              <w:t>2856-4/4/21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6C440A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1C0155">
              <w:rPr>
                <w:rFonts w:eastAsia="Calibri"/>
                <w:iCs/>
                <w:sz w:val="22"/>
                <w:szCs w:val="22"/>
                <w:lang w:eastAsia="en-US"/>
              </w:rPr>
              <w:t>Непринятие мер по взысканию неустойки (штрафа) в связи с нарушением срока подписания поставщиком документов о приемке посредством ПИК ЕАСУЗ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7D4A6F" w:rsidRDefault="00A730C3" w:rsidP="006C440A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7D4A6F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  <w:r w:rsidRPr="007D4A6F">
              <w:rPr>
                <w:rFonts w:eastAsia="Calibri"/>
                <w:sz w:val="22"/>
                <w:szCs w:val="22"/>
                <w:lang w:eastAsia="zh-CN"/>
              </w:rPr>
              <w:br/>
            </w:r>
            <w:r w:rsidRPr="007D4A6F">
              <w:rPr>
                <w:b/>
                <w:sz w:val="22"/>
                <w:szCs w:val="22"/>
              </w:rPr>
              <w:t>частью 1 статьи</w:t>
            </w:r>
          </w:p>
          <w:p w:rsidR="00A730C3" w:rsidRPr="00B91EB2" w:rsidRDefault="00A730C3" w:rsidP="006C440A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7D4A6F">
              <w:rPr>
                <w:b/>
                <w:sz w:val="22"/>
                <w:szCs w:val="22"/>
              </w:rPr>
              <w:t xml:space="preserve"> 10.2 КоАП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7D4A6F" w:rsidRDefault="00A730C3" w:rsidP="006C440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  <w:p w:rsidR="00A730C3" w:rsidRPr="007D4A6F" w:rsidRDefault="00A730C3" w:rsidP="006C440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(нарушения</w:t>
            </w:r>
            <w:r w:rsidRPr="007D4A6F">
              <w:rPr>
                <w:i/>
                <w:sz w:val="22"/>
                <w:szCs w:val="22"/>
                <w:lang w:eastAsia="en-US"/>
              </w:rPr>
              <w:t xml:space="preserve"> с истекшим сроком давности)</w:t>
            </w:r>
          </w:p>
          <w:p w:rsidR="00A730C3" w:rsidRDefault="00A730C3" w:rsidP="006C440A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6C440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  <w:r w:rsidRPr="007D4A6F">
              <w:rPr>
                <w:b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A730C3" w:rsidRPr="00B91EB2" w:rsidTr="00D37747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8A1E41">
            <w:pPr>
              <w:pStyle w:val="a6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6C440A">
            <w:pPr>
              <w:tabs>
                <w:tab w:val="left" w:pos="709"/>
              </w:tabs>
              <w:spacing w:line="240" w:lineRule="auto"/>
              <w:ind w:left="-109" w:firstLine="0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91EB2">
              <w:rPr>
                <w:sz w:val="22"/>
                <w:szCs w:val="22"/>
                <w:bdr w:val="none" w:sz="0" w:space="0" w:color="auto" w:frame="1"/>
              </w:rPr>
              <w:t xml:space="preserve">Пункт 1 статья 781 </w:t>
            </w:r>
            <w:r w:rsidRPr="00B91EB2">
              <w:rPr>
                <w:sz w:val="22"/>
                <w:szCs w:val="22"/>
                <w:lang w:eastAsia="en-US"/>
              </w:rPr>
              <w:t>Гражданский кодекс РФ</w:t>
            </w:r>
            <w:r w:rsidRPr="00B91EB2">
              <w:rPr>
                <w:sz w:val="22"/>
                <w:szCs w:val="22"/>
                <w:bdr w:val="none" w:sz="0" w:space="0" w:color="auto" w:frame="1"/>
                <w:lang w:eastAsia="en-US"/>
              </w:rPr>
              <w:t>,</w:t>
            </w:r>
            <w:r w:rsidRPr="00B91EB2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 xml:space="preserve">условия </w:t>
            </w:r>
            <w:r w:rsidRPr="00F8654A">
              <w:rPr>
                <w:bCs/>
                <w:sz w:val="22"/>
                <w:szCs w:val="22"/>
              </w:rPr>
              <w:t xml:space="preserve">Договора </w:t>
            </w:r>
            <w:r w:rsidRPr="00F8654A">
              <w:rPr>
                <w:rFonts w:eastAsia="Calibri"/>
                <w:sz w:val="22"/>
                <w:szCs w:val="22"/>
              </w:rPr>
              <w:t>№</w:t>
            </w:r>
            <w:r w:rsidRPr="00F8654A">
              <w:rPr>
                <w:color w:val="000000"/>
                <w:sz w:val="22"/>
                <w:szCs w:val="22"/>
              </w:rPr>
              <w:t>2856-4/4/21</w:t>
            </w:r>
          </w:p>
          <w:p w:rsidR="00A730C3" w:rsidRPr="00F8654A" w:rsidRDefault="00A730C3" w:rsidP="006C440A">
            <w:pPr>
              <w:spacing w:line="240" w:lineRule="auto"/>
              <w:ind w:firstLine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7D4A6F" w:rsidRDefault="00A730C3" w:rsidP="006C440A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1C0155">
              <w:rPr>
                <w:sz w:val="22"/>
                <w:szCs w:val="22"/>
              </w:rPr>
              <w:t>Нарушение срока оплаты оказанных услуг, установленных договором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6C440A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A730C3" w:rsidRPr="00957076" w:rsidRDefault="00A730C3" w:rsidP="006C440A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957076">
              <w:rPr>
                <w:b/>
                <w:sz w:val="22"/>
                <w:szCs w:val="22"/>
              </w:rPr>
              <w:t>частью 1 статьи</w:t>
            </w:r>
          </w:p>
          <w:p w:rsidR="00A730C3" w:rsidRDefault="00A730C3" w:rsidP="006C440A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957076">
              <w:rPr>
                <w:b/>
                <w:sz w:val="22"/>
                <w:szCs w:val="22"/>
              </w:rPr>
              <w:t>7.32.5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57076">
              <w:rPr>
                <w:b/>
                <w:sz w:val="22"/>
                <w:szCs w:val="22"/>
              </w:rPr>
              <w:t>КоАП РФ</w:t>
            </w:r>
          </w:p>
          <w:p w:rsidR="00A730C3" w:rsidRPr="000D7129" w:rsidRDefault="00A730C3" w:rsidP="006C440A">
            <w:pPr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F8654A" w:rsidRDefault="00A730C3" w:rsidP="006C440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654A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  <w:p w:rsidR="00A730C3" w:rsidRPr="00B91EB2" w:rsidRDefault="00A730C3" w:rsidP="006C440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B91EB2">
              <w:rPr>
                <w:i/>
                <w:sz w:val="22"/>
                <w:szCs w:val="22"/>
                <w:lang w:eastAsia="en-US"/>
              </w:rPr>
              <w:t>(нарушени</w:t>
            </w:r>
            <w:r>
              <w:rPr>
                <w:i/>
                <w:sz w:val="22"/>
                <w:szCs w:val="22"/>
                <w:lang w:eastAsia="en-US"/>
              </w:rPr>
              <w:t>я</w:t>
            </w:r>
            <w:r w:rsidRPr="00B91EB2">
              <w:rPr>
                <w:i/>
                <w:sz w:val="22"/>
                <w:szCs w:val="22"/>
                <w:lang w:eastAsia="en-US"/>
              </w:rPr>
              <w:t xml:space="preserve"> с истекшим сроком давности)</w:t>
            </w:r>
          </w:p>
          <w:p w:rsidR="00A730C3" w:rsidRDefault="00A730C3" w:rsidP="006C440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Default="00A730C3" w:rsidP="006C440A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5 552,50</w:t>
            </w:r>
          </w:p>
        </w:tc>
      </w:tr>
      <w:tr w:rsidR="00A730C3" w:rsidRPr="00B91EB2" w:rsidTr="00077F32">
        <w:trPr>
          <w:trHeight w:val="276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44B19">
              <w:rPr>
                <w:b/>
                <w:sz w:val="24"/>
                <w:szCs w:val="24"/>
                <w:lang w:eastAsia="en-US"/>
              </w:rPr>
              <w:t>Нарушения при проверке</w:t>
            </w:r>
            <w:r w:rsidRPr="00144B19">
              <w:rPr>
                <w:sz w:val="24"/>
                <w:szCs w:val="24"/>
              </w:rPr>
              <w:t xml:space="preserve"> </w:t>
            </w:r>
            <w:r w:rsidRPr="00144B19">
              <w:rPr>
                <w:b/>
                <w:bCs/>
                <w:sz w:val="24"/>
                <w:szCs w:val="24"/>
              </w:rPr>
              <w:t>финансово – хозяйственной деятельности</w:t>
            </w:r>
          </w:p>
        </w:tc>
      </w:tr>
      <w:tr w:rsidR="00A730C3" w:rsidRPr="00B91EB2" w:rsidTr="00D37747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8A1E41">
            <w:pPr>
              <w:pStyle w:val="a6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задание на 2021 год и плановый период 2022-2023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D37747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Недостоверное указание в </w:t>
            </w:r>
            <w:r w:rsidRPr="00D811C0">
              <w:rPr>
                <w:sz w:val="22"/>
                <w:szCs w:val="22"/>
              </w:rPr>
              <w:t>столбце 10 пункта 3.2 «Сведения о фактическом достижении показателей, характеризующих объем муниципальной услуги» ежеквартального отчета №2 от 30.06.2021</w:t>
            </w:r>
            <w:r>
              <w:rPr>
                <w:sz w:val="22"/>
                <w:szCs w:val="22"/>
              </w:rPr>
              <w:t xml:space="preserve"> </w:t>
            </w:r>
            <w:r w:rsidRPr="00D811C0">
              <w:rPr>
                <w:sz w:val="22"/>
                <w:szCs w:val="22"/>
              </w:rPr>
              <w:t>информаци</w:t>
            </w:r>
            <w:r>
              <w:rPr>
                <w:sz w:val="22"/>
                <w:szCs w:val="22"/>
              </w:rPr>
              <w:t>и</w:t>
            </w:r>
            <w:r w:rsidRPr="00D811C0">
              <w:rPr>
                <w:sz w:val="22"/>
                <w:szCs w:val="22"/>
              </w:rPr>
              <w:t xml:space="preserve"> о наименовании показат</w:t>
            </w:r>
            <w:r>
              <w:rPr>
                <w:sz w:val="22"/>
                <w:szCs w:val="22"/>
              </w:rPr>
              <w:t>еля объема муниципальной услуги «количество посещений»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D37747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Default="00A730C3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730C3" w:rsidRPr="00D959CA" w:rsidTr="00D37747">
        <w:trPr>
          <w:trHeight w:val="1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D959CA" w:rsidRDefault="00A730C3" w:rsidP="008A1E41">
            <w:pPr>
              <w:pStyle w:val="a6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D959CA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959CA">
              <w:rPr>
                <w:sz w:val="22"/>
                <w:szCs w:val="22"/>
              </w:rPr>
              <w:t>Муниципальное задание на 2021 год и плановый период 2022-2023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D959CA" w:rsidRDefault="00A730C3" w:rsidP="00D37747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D959CA">
              <w:rPr>
                <w:sz w:val="22"/>
                <w:szCs w:val="22"/>
              </w:rPr>
              <w:t>Недостоверное указание в столбце 1 пункта 3.2 «Сведения о фактическом достижении показателей, характеризующих объем муниципальной услуги» ежеквартального отчета №2 от 30.06.2021 информаци</w:t>
            </w:r>
            <w:r>
              <w:rPr>
                <w:sz w:val="22"/>
                <w:szCs w:val="22"/>
              </w:rPr>
              <w:t>и</w:t>
            </w:r>
            <w:r w:rsidRPr="00D959CA">
              <w:rPr>
                <w:sz w:val="22"/>
                <w:szCs w:val="22"/>
              </w:rPr>
              <w:t xml:space="preserve"> об уникальном номере реестровой записи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D959CA" w:rsidRDefault="00A730C3" w:rsidP="00D37747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D959CA" w:rsidRDefault="00A730C3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D959CA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730C3" w:rsidRPr="00D959CA" w:rsidTr="00D37747">
        <w:trPr>
          <w:trHeight w:val="1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D959CA" w:rsidRDefault="00A730C3" w:rsidP="008A1E41">
            <w:pPr>
              <w:pStyle w:val="a6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D959CA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959CA">
              <w:rPr>
                <w:sz w:val="22"/>
                <w:szCs w:val="22"/>
              </w:rPr>
              <w:t>Муниципальное задание на 2021 год и плановый период 2022-2023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D959CA" w:rsidRDefault="00A730C3" w:rsidP="00D37747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Недостоверное указание</w:t>
            </w:r>
            <w:r w:rsidRPr="00926A92">
              <w:rPr>
                <w:sz w:val="22"/>
                <w:szCs w:val="22"/>
              </w:rPr>
              <w:t xml:space="preserve"> в столбце 10 пункта 3.2 «Сведения о фактическом достижении показателей, характеризующих объем муниципальной услуги» ежеквартального отчета №4 от 31.12.2021, информаци</w:t>
            </w:r>
            <w:r>
              <w:rPr>
                <w:sz w:val="22"/>
                <w:szCs w:val="22"/>
              </w:rPr>
              <w:t>и</w:t>
            </w:r>
            <w:r w:rsidRPr="00926A92">
              <w:rPr>
                <w:sz w:val="22"/>
                <w:szCs w:val="22"/>
              </w:rPr>
              <w:t xml:space="preserve"> о наименовании показателя объема муниципальной услуги</w:t>
            </w:r>
            <w:r>
              <w:rPr>
                <w:sz w:val="22"/>
                <w:szCs w:val="22"/>
              </w:rPr>
              <w:t xml:space="preserve"> «количество посещений»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D959CA" w:rsidRDefault="00A730C3" w:rsidP="00D37747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D959CA" w:rsidRDefault="00A730C3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D959CA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730C3" w:rsidRPr="001C0155" w:rsidTr="00D37747">
        <w:trPr>
          <w:trHeight w:val="10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8A1E41">
            <w:pPr>
              <w:pStyle w:val="a6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155">
              <w:rPr>
                <w:sz w:val="22"/>
                <w:szCs w:val="22"/>
              </w:rPr>
              <w:t>Приказ №52н</w:t>
            </w:r>
            <w:r>
              <w:rPr>
                <w:sz w:val="22"/>
                <w:szCs w:val="22"/>
              </w:rPr>
              <w:t>,</w:t>
            </w:r>
            <w:r w:rsidRPr="001C0155">
              <w:rPr>
                <w:sz w:val="22"/>
                <w:szCs w:val="22"/>
              </w:rPr>
              <w:t xml:space="preserve"> Приложение №9</w:t>
            </w:r>
          </w:p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155">
              <w:rPr>
                <w:sz w:val="22"/>
                <w:szCs w:val="22"/>
              </w:rPr>
              <w:t>Учетная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1C0155">
              <w:rPr>
                <w:bCs/>
                <w:sz w:val="22"/>
                <w:szCs w:val="22"/>
              </w:rPr>
              <w:t>Неверное заполнение данных  в табелях учета рабочего времени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597571" w:rsidRDefault="00A730C3" w:rsidP="00D37747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1C0155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b/>
                <w:sz w:val="22"/>
                <w:szCs w:val="22"/>
              </w:rPr>
              <w:lastRenderedPageBreak/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C0155">
              <w:rPr>
                <w:b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1C0155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730C3" w:rsidRPr="00B91EB2" w:rsidTr="00D37747">
        <w:trPr>
          <w:trHeight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8A1E41">
            <w:pPr>
              <w:pStyle w:val="a6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15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Статья 140 </w:t>
            </w:r>
            <w:r w:rsidRPr="001C0155">
              <w:rPr>
                <w:rFonts w:eastAsia="Calibri"/>
                <w:bCs/>
                <w:sz w:val="22"/>
                <w:szCs w:val="22"/>
                <w:lang w:eastAsia="en-US"/>
              </w:rPr>
              <w:br/>
              <w:t>Трудовой кодекс РФ</w:t>
            </w:r>
            <w:r w:rsidRPr="001C01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 w:rsidRPr="001C0155">
              <w:rPr>
                <w:sz w:val="22"/>
                <w:szCs w:val="22"/>
              </w:rPr>
              <w:t>Указание в пункте 2.8 раздела 2 «Порядок приема и увольнения работников» Правил внутреннего трудового распорядка даты выплаты окончательного расчета при увольнении, противоречащий требованиям законо</w:t>
            </w:r>
            <w:r>
              <w:rPr>
                <w:sz w:val="22"/>
                <w:szCs w:val="22"/>
              </w:rPr>
              <w:t>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D37747">
            <w:pPr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AB0570">
              <w:rPr>
                <w:sz w:val="22"/>
                <w:szCs w:val="22"/>
                <w:lang w:eastAsia="en-US"/>
              </w:rPr>
              <w:t xml:space="preserve">Ответственность за совершение данного правонарушения предусмотрена </w:t>
            </w:r>
            <w:r w:rsidRPr="00AB0570">
              <w:rPr>
                <w:b/>
                <w:sz w:val="22"/>
                <w:szCs w:val="22"/>
                <w:lang w:eastAsia="en-US"/>
              </w:rPr>
              <w:t>частью 1 статьи 5.27 КоАП РФ</w:t>
            </w:r>
            <w:r w:rsidRPr="00AB0570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B91EB2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A730C3" w:rsidRPr="00B91EB2" w:rsidTr="00D37747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8A1E41">
            <w:pPr>
              <w:pStyle w:val="a6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155">
              <w:rPr>
                <w:sz w:val="22"/>
                <w:szCs w:val="22"/>
              </w:rPr>
              <w:t xml:space="preserve">Статья 57 Трудовой кодекс РФ, Пункт 5.7 Коллективный договор, </w:t>
            </w:r>
          </w:p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155">
              <w:rPr>
                <w:sz w:val="22"/>
                <w:szCs w:val="22"/>
              </w:rPr>
              <w:t>Трудовой договор №18,</w:t>
            </w:r>
          </w:p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155">
              <w:rPr>
                <w:sz w:val="22"/>
                <w:szCs w:val="22"/>
              </w:rPr>
              <w:t>Трудовой договор №б/</w:t>
            </w:r>
            <w:proofErr w:type="gramStart"/>
            <w:r w:rsidRPr="001C0155">
              <w:rPr>
                <w:sz w:val="22"/>
                <w:szCs w:val="22"/>
              </w:rPr>
              <w:t>н</w:t>
            </w:r>
            <w:proofErr w:type="gramEnd"/>
            <w:r w:rsidRPr="001C0155">
              <w:rPr>
                <w:sz w:val="22"/>
                <w:szCs w:val="22"/>
              </w:rPr>
              <w:t>,</w:t>
            </w:r>
          </w:p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155">
              <w:rPr>
                <w:sz w:val="22"/>
                <w:szCs w:val="22"/>
              </w:rPr>
              <w:t>Трудовой договор №14,</w:t>
            </w:r>
          </w:p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155">
              <w:rPr>
                <w:sz w:val="22"/>
                <w:szCs w:val="22"/>
              </w:rPr>
              <w:t>Трудовой договор №б/</w:t>
            </w:r>
            <w:proofErr w:type="gramStart"/>
            <w:r w:rsidRPr="001C0155">
              <w:rPr>
                <w:sz w:val="22"/>
                <w:szCs w:val="22"/>
              </w:rPr>
              <w:t>н</w:t>
            </w:r>
            <w:proofErr w:type="gramEnd"/>
            <w:r w:rsidRPr="001C0155">
              <w:rPr>
                <w:sz w:val="22"/>
                <w:szCs w:val="22"/>
              </w:rPr>
              <w:t xml:space="preserve">, </w:t>
            </w:r>
          </w:p>
          <w:p w:rsidR="00A730C3" w:rsidRPr="008E6B46" w:rsidRDefault="00A730C3" w:rsidP="00D37747">
            <w:pPr>
              <w:spacing w:line="240" w:lineRule="auto"/>
              <w:ind w:firstLine="0"/>
              <w:jc w:val="center"/>
              <w:rPr>
                <w:spacing w:val="2"/>
                <w:sz w:val="22"/>
                <w:szCs w:val="22"/>
              </w:rPr>
            </w:pPr>
            <w:r w:rsidRPr="001C0155">
              <w:rPr>
                <w:sz w:val="22"/>
                <w:szCs w:val="22"/>
              </w:rPr>
              <w:t>Трудовой договор №17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</w:rPr>
            </w:pPr>
            <w:r w:rsidRPr="001C0155">
              <w:rPr>
                <w:bCs/>
                <w:sz w:val="22"/>
                <w:szCs w:val="22"/>
              </w:rPr>
              <w:t>Неверное указание в пунктах 5.4 раздела 5 «Условия оплаты труда работника» Трудовых договоров даты выплаты заработной платы.</w:t>
            </w:r>
          </w:p>
          <w:p w:rsidR="00A730C3" w:rsidRPr="001C0155" w:rsidRDefault="00A730C3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C0155">
              <w:rPr>
                <w:bCs/>
                <w:sz w:val="22"/>
                <w:szCs w:val="22"/>
              </w:rPr>
              <w:t>Неуказание</w:t>
            </w:r>
            <w:proofErr w:type="spellEnd"/>
            <w:r w:rsidRPr="001C0155">
              <w:rPr>
                <w:bCs/>
                <w:sz w:val="22"/>
                <w:szCs w:val="22"/>
              </w:rPr>
              <w:t xml:space="preserve"> обязательных условий труда в Трудовых договорах сотрудников</w:t>
            </w:r>
          </w:p>
          <w:p w:rsidR="00A730C3" w:rsidRPr="001C0155" w:rsidRDefault="00A730C3" w:rsidP="00D37747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(</w:t>
            </w:r>
            <w:proofErr w:type="spellStart"/>
            <w:r w:rsidRPr="001C0155">
              <w:rPr>
                <w:bCs/>
                <w:sz w:val="22"/>
                <w:szCs w:val="22"/>
              </w:rPr>
              <w:t>Ломазова</w:t>
            </w:r>
            <w:proofErr w:type="spellEnd"/>
            <w:r w:rsidRPr="001C0155">
              <w:rPr>
                <w:bCs/>
                <w:sz w:val="22"/>
                <w:szCs w:val="22"/>
              </w:rPr>
              <w:t xml:space="preserve"> И.Ю., </w:t>
            </w:r>
            <w:r>
              <w:rPr>
                <w:bCs/>
                <w:sz w:val="22"/>
                <w:szCs w:val="22"/>
              </w:rPr>
              <w:br/>
            </w:r>
            <w:proofErr w:type="spellStart"/>
            <w:r w:rsidRPr="001C0155">
              <w:rPr>
                <w:bCs/>
                <w:sz w:val="22"/>
                <w:szCs w:val="22"/>
              </w:rPr>
              <w:t>Папенков</w:t>
            </w:r>
            <w:proofErr w:type="spellEnd"/>
            <w:r w:rsidRPr="001C0155">
              <w:rPr>
                <w:bCs/>
                <w:sz w:val="22"/>
                <w:szCs w:val="22"/>
              </w:rPr>
              <w:t xml:space="preserve"> А.Н., </w:t>
            </w:r>
            <w:proofErr w:type="spellStart"/>
            <w:r w:rsidRPr="001C0155">
              <w:rPr>
                <w:bCs/>
                <w:sz w:val="22"/>
                <w:szCs w:val="22"/>
              </w:rPr>
              <w:t>Чолак</w:t>
            </w:r>
            <w:proofErr w:type="spellEnd"/>
            <w:r w:rsidRPr="001C0155">
              <w:rPr>
                <w:bCs/>
                <w:sz w:val="22"/>
                <w:szCs w:val="22"/>
              </w:rPr>
              <w:t xml:space="preserve"> Е.В.,</w:t>
            </w:r>
            <w:proofErr w:type="gramEnd"/>
          </w:p>
          <w:p w:rsidR="00A730C3" w:rsidRPr="001C0155" w:rsidRDefault="00A730C3" w:rsidP="00D37747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C0155">
              <w:rPr>
                <w:bCs/>
                <w:sz w:val="22"/>
                <w:szCs w:val="22"/>
              </w:rPr>
              <w:t>Шамарина</w:t>
            </w:r>
            <w:proofErr w:type="spellEnd"/>
            <w:r w:rsidRPr="001C0155">
              <w:rPr>
                <w:bCs/>
                <w:sz w:val="22"/>
                <w:szCs w:val="22"/>
              </w:rPr>
              <w:t xml:space="preserve"> Ю.Е.,</w:t>
            </w:r>
          </w:p>
          <w:p w:rsidR="00A730C3" w:rsidRPr="00597571" w:rsidRDefault="00A730C3" w:rsidP="00D37747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Клименко С.О.)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2F5C05" w:rsidRDefault="00A730C3" w:rsidP="00D37747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5C05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2F5C05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2F5C05" w:rsidRDefault="00A730C3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F5C05">
              <w:rPr>
                <w:b/>
                <w:sz w:val="22"/>
                <w:szCs w:val="22"/>
                <w:lang w:eastAsia="en-US"/>
              </w:rPr>
              <w:t>5</w:t>
            </w:r>
          </w:p>
          <w:p w:rsidR="00A730C3" w:rsidRPr="002F5C05" w:rsidRDefault="00A730C3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2F5C05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730C3" w:rsidRPr="00B91EB2" w:rsidTr="00D37747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8A1E41">
            <w:pPr>
              <w:pStyle w:val="a6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155">
              <w:rPr>
                <w:sz w:val="22"/>
                <w:szCs w:val="22"/>
              </w:rPr>
              <w:t>Приказ №251н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1C0155">
              <w:rPr>
                <w:sz w:val="22"/>
                <w:szCs w:val="22"/>
                <w:lang w:eastAsia="en-US"/>
              </w:rPr>
              <w:t xml:space="preserve">Утверждение должностных инструкций, методиста </w:t>
            </w:r>
            <w:r w:rsidRPr="001C0155">
              <w:rPr>
                <w:sz w:val="22"/>
                <w:szCs w:val="22"/>
                <w:lang w:val="en-US" w:eastAsia="en-US"/>
              </w:rPr>
              <w:t>II</w:t>
            </w:r>
            <w:r w:rsidRPr="001C0155">
              <w:rPr>
                <w:sz w:val="22"/>
                <w:szCs w:val="22"/>
                <w:lang w:eastAsia="en-US"/>
              </w:rPr>
              <w:t xml:space="preserve"> категории, руководителя коллектива </w:t>
            </w:r>
            <w:r w:rsidRPr="001C0155">
              <w:rPr>
                <w:sz w:val="22"/>
                <w:szCs w:val="22"/>
                <w:lang w:val="en-US" w:eastAsia="en-US"/>
              </w:rPr>
              <w:t>II</w:t>
            </w:r>
            <w:r w:rsidRPr="001C0155">
              <w:rPr>
                <w:sz w:val="22"/>
                <w:szCs w:val="22"/>
                <w:lang w:eastAsia="en-US"/>
              </w:rPr>
              <w:t xml:space="preserve"> категории  не в соответствии с требованиями  Единого квалификационного справочника должностей руководителей, специалистов и служащих</w:t>
            </w:r>
          </w:p>
          <w:p w:rsidR="00A730C3" w:rsidRPr="001C0155" w:rsidRDefault="00A730C3" w:rsidP="00D37747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r w:rsidRPr="001C0155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C0155">
              <w:rPr>
                <w:sz w:val="22"/>
                <w:szCs w:val="22"/>
                <w:lang w:eastAsia="en-US"/>
              </w:rPr>
              <w:t>Ломазова</w:t>
            </w:r>
            <w:proofErr w:type="spellEnd"/>
            <w:r w:rsidRPr="001C0155">
              <w:rPr>
                <w:sz w:val="22"/>
                <w:szCs w:val="22"/>
                <w:lang w:eastAsia="en-US"/>
              </w:rPr>
              <w:t xml:space="preserve"> И.Ю., </w:t>
            </w:r>
            <w:r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1C0155">
              <w:rPr>
                <w:sz w:val="22"/>
                <w:szCs w:val="22"/>
                <w:lang w:eastAsia="en-US"/>
              </w:rPr>
              <w:t>Чолак</w:t>
            </w:r>
            <w:proofErr w:type="spellEnd"/>
            <w:r w:rsidRPr="001C0155">
              <w:rPr>
                <w:sz w:val="22"/>
                <w:szCs w:val="22"/>
                <w:lang w:eastAsia="en-US"/>
              </w:rPr>
              <w:t xml:space="preserve"> Е.В., </w:t>
            </w:r>
            <w:proofErr w:type="spellStart"/>
            <w:r w:rsidRPr="001C0155">
              <w:rPr>
                <w:sz w:val="22"/>
                <w:szCs w:val="22"/>
                <w:lang w:eastAsia="en-US"/>
              </w:rPr>
              <w:t>Барабанова</w:t>
            </w:r>
            <w:proofErr w:type="spellEnd"/>
            <w:r w:rsidRPr="001C0155">
              <w:rPr>
                <w:sz w:val="22"/>
                <w:szCs w:val="22"/>
                <w:lang w:eastAsia="en-US"/>
              </w:rPr>
              <w:t xml:space="preserve"> Р.И.)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2F5C05" w:rsidRDefault="00A730C3" w:rsidP="00D37747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5C05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2F5C05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2F5C05" w:rsidRDefault="00A730C3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  <w:p w:rsidR="00A730C3" w:rsidRPr="002F5C05" w:rsidRDefault="00A730C3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730C3" w:rsidRPr="00B91EB2" w:rsidTr="00D37747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8A1E41">
            <w:pPr>
              <w:pStyle w:val="a6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1C0155">
              <w:rPr>
                <w:bCs/>
                <w:sz w:val="22"/>
                <w:szCs w:val="22"/>
              </w:rPr>
              <w:t xml:space="preserve">Статья 144 </w:t>
            </w:r>
          </w:p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1C0155">
              <w:rPr>
                <w:bCs/>
                <w:sz w:val="22"/>
                <w:szCs w:val="22"/>
              </w:rPr>
              <w:t>Трудовой  кодекс РФ,</w:t>
            </w:r>
          </w:p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155">
              <w:rPr>
                <w:bCs/>
                <w:sz w:val="22"/>
                <w:szCs w:val="22"/>
              </w:rPr>
              <w:t>Приказ №251н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C0155">
              <w:rPr>
                <w:sz w:val="22"/>
                <w:szCs w:val="22"/>
                <w:lang w:eastAsia="en-US"/>
              </w:rPr>
              <w:t>Несоответветствие</w:t>
            </w:r>
            <w:proofErr w:type="spellEnd"/>
            <w:r w:rsidRPr="001C0155">
              <w:rPr>
                <w:sz w:val="22"/>
                <w:szCs w:val="22"/>
                <w:lang w:eastAsia="en-US"/>
              </w:rPr>
              <w:t xml:space="preserve">  квалификационных требований  у сотрудников в части требуемого образования и опыта работы по должностям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C0155">
              <w:rPr>
                <w:sz w:val="22"/>
                <w:szCs w:val="22"/>
                <w:lang w:eastAsia="en-US"/>
              </w:rPr>
              <w:t xml:space="preserve"> методиста </w:t>
            </w:r>
            <w:r w:rsidRPr="001C0155">
              <w:rPr>
                <w:sz w:val="22"/>
                <w:szCs w:val="22"/>
                <w:lang w:val="en-US" w:eastAsia="en-US"/>
              </w:rPr>
              <w:t>II</w:t>
            </w:r>
            <w:r w:rsidRPr="001C0155">
              <w:rPr>
                <w:sz w:val="22"/>
                <w:szCs w:val="22"/>
                <w:lang w:eastAsia="en-US"/>
              </w:rPr>
              <w:t xml:space="preserve"> категории, руководителя клубного формирования I</w:t>
            </w:r>
            <w:r w:rsidRPr="001C0155">
              <w:rPr>
                <w:sz w:val="22"/>
                <w:szCs w:val="22"/>
                <w:lang w:val="en-US" w:eastAsia="en-US"/>
              </w:rPr>
              <w:t>I</w:t>
            </w:r>
            <w:r w:rsidRPr="001C0155">
              <w:rPr>
                <w:sz w:val="22"/>
                <w:szCs w:val="22"/>
                <w:lang w:eastAsia="en-US"/>
              </w:rPr>
              <w:t xml:space="preserve"> категории </w:t>
            </w:r>
            <w:r w:rsidRPr="001C0155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1C0155">
              <w:rPr>
                <w:sz w:val="22"/>
                <w:szCs w:val="22"/>
                <w:lang w:eastAsia="en-US"/>
              </w:rPr>
              <w:t>Ломазова</w:t>
            </w:r>
            <w:proofErr w:type="spellEnd"/>
            <w:r w:rsidRPr="001C0155">
              <w:rPr>
                <w:sz w:val="22"/>
                <w:szCs w:val="22"/>
                <w:lang w:eastAsia="en-US"/>
              </w:rPr>
              <w:t xml:space="preserve"> И.Ю., </w:t>
            </w:r>
            <w:proofErr w:type="spellStart"/>
            <w:r w:rsidRPr="001C0155">
              <w:rPr>
                <w:sz w:val="22"/>
                <w:szCs w:val="22"/>
                <w:lang w:eastAsia="en-US"/>
              </w:rPr>
              <w:t>Чолак</w:t>
            </w:r>
            <w:proofErr w:type="spellEnd"/>
            <w:r w:rsidRPr="001C0155">
              <w:rPr>
                <w:sz w:val="22"/>
                <w:szCs w:val="22"/>
                <w:lang w:eastAsia="en-US"/>
              </w:rPr>
              <w:t xml:space="preserve"> Е.В., </w:t>
            </w:r>
            <w:proofErr w:type="spellStart"/>
            <w:r w:rsidRPr="001C0155">
              <w:rPr>
                <w:sz w:val="22"/>
                <w:szCs w:val="22"/>
                <w:lang w:eastAsia="en-US"/>
              </w:rPr>
              <w:t>Барабанова</w:t>
            </w:r>
            <w:proofErr w:type="spellEnd"/>
            <w:r w:rsidRPr="001C0155">
              <w:rPr>
                <w:sz w:val="22"/>
                <w:szCs w:val="22"/>
                <w:lang w:eastAsia="en-US"/>
              </w:rPr>
              <w:t xml:space="preserve"> Р.И.)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2F5C05" w:rsidRDefault="00A730C3" w:rsidP="00D37747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5C05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2F5C05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2F5C05" w:rsidRDefault="00A730C3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730C3" w:rsidRPr="00B91EB2" w:rsidTr="00D37747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8A1E41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1C0155">
              <w:rPr>
                <w:bCs/>
                <w:sz w:val="22"/>
                <w:szCs w:val="22"/>
              </w:rPr>
              <w:t>Статья 123</w:t>
            </w:r>
          </w:p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C0155">
              <w:rPr>
                <w:bCs/>
                <w:sz w:val="22"/>
                <w:szCs w:val="22"/>
              </w:rPr>
              <w:t>Трудовой кодекс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1C0155">
              <w:rPr>
                <w:sz w:val="22"/>
                <w:szCs w:val="22"/>
                <w:lang w:eastAsia="en-US"/>
              </w:rPr>
              <w:t xml:space="preserve">Нарушение срока утверждения графика отпусков на 2021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D37747">
            <w:pPr>
              <w:spacing w:line="240" w:lineRule="auto"/>
              <w:ind w:left="-74" w:firstLine="7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</w:t>
            </w:r>
            <w:r>
              <w:rPr>
                <w:rFonts w:eastAsia="Calibri"/>
                <w:b/>
                <w:sz w:val="22"/>
                <w:szCs w:val="22"/>
                <w:lang w:eastAsia="zh-CN"/>
              </w:rPr>
              <w:t xml:space="preserve"> </w:t>
            </w:r>
            <w:r w:rsidRPr="00B91EB2">
              <w:rPr>
                <w:rFonts w:eastAsia="Calibri"/>
                <w:b/>
                <w:sz w:val="22"/>
                <w:szCs w:val="22"/>
                <w:lang w:eastAsia="zh-CN"/>
              </w:rPr>
              <w:t>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91EB2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A730C3" w:rsidRPr="00B53B16" w:rsidTr="00D37747">
        <w:trPr>
          <w:trHeight w:val="18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53B16" w:rsidRDefault="00A730C3" w:rsidP="008A1E41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right="-129"/>
              <w:jc w:val="center"/>
              <w:rPr>
                <w:rFonts w:eastAsia="Calibri"/>
                <w:color w:val="000000" w:themeColor="text1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C0155">
              <w:rPr>
                <w:color w:val="000000" w:themeColor="text1"/>
                <w:sz w:val="22"/>
                <w:szCs w:val="22"/>
              </w:rPr>
              <w:t>Пункт 3.3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0155">
              <w:rPr>
                <w:color w:val="000000" w:themeColor="text1"/>
                <w:sz w:val="22"/>
                <w:szCs w:val="22"/>
              </w:rPr>
              <w:t xml:space="preserve">статья 32 </w:t>
            </w:r>
          </w:p>
          <w:p w:rsidR="00A730C3" w:rsidRPr="001C0155" w:rsidRDefault="00A730C3" w:rsidP="00D37747">
            <w:pPr>
              <w:spacing w:line="240" w:lineRule="auto"/>
              <w:ind w:firstLine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C0155">
              <w:rPr>
                <w:color w:val="000000" w:themeColor="text1"/>
                <w:sz w:val="22"/>
                <w:szCs w:val="22"/>
              </w:rPr>
              <w:t>Федеральный закон №7-ФЗ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1C0155" w:rsidRDefault="00A730C3" w:rsidP="00D37747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color w:val="000000" w:themeColor="text1"/>
                <w:sz w:val="22"/>
                <w:szCs w:val="22"/>
              </w:rPr>
            </w:pPr>
            <w:r w:rsidRPr="001C0155">
              <w:rPr>
                <w:color w:val="000000" w:themeColor="text1"/>
                <w:sz w:val="22"/>
                <w:szCs w:val="22"/>
              </w:rPr>
              <w:t xml:space="preserve">Не размещение на официальном сайте </w:t>
            </w:r>
            <w:hyperlink r:id="rId6" w:history="1">
              <w:r w:rsidRPr="001C0155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1C0155">
                <w:rPr>
                  <w:rStyle w:val="a5"/>
                  <w:color w:val="000000" w:themeColor="text1"/>
                  <w:sz w:val="22"/>
                  <w:szCs w:val="22"/>
                </w:rPr>
                <w:t>.</w:t>
              </w:r>
              <w:r w:rsidRPr="001C0155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bus</w:t>
              </w:r>
              <w:r w:rsidRPr="001C0155">
                <w:rPr>
                  <w:rStyle w:val="a5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1C0155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proofErr w:type="spellEnd"/>
              <w:r w:rsidRPr="001C0155">
                <w:rPr>
                  <w:rStyle w:val="a5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1C0155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1C0155">
              <w:rPr>
                <w:color w:val="000000" w:themeColor="text1"/>
                <w:sz w:val="22"/>
                <w:szCs w:val="22"/>
              </w:rPr>
              <w:t xml:space="preserve"> плана финансово-хозяйственной деятельности </w:t>
            </w:r>
            <w:proofErr w:type="gramStart"/>
            <w:r w:rsidRPr="001C0155">
              <w:rPr>
                <w:color w:val="000000" w:themeColor="text1"/>
                <w:sz w:val="22"/>
                <w:szCs w:val="22"/>
              </w:rPr>
              <w:t>на</w:t>
            </w:r>
            <w:proofErr w:type="gramEnd"/>
          </w:p>
          <w:p w:rsidR="00A730C3" w:rsidRPr="001C0155" w:rsidRDefault="00A730C3" w:rsidP="00D37747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2021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53B16" w:rsidRDefault="00A730C3" w:rsidP="00D37747">
            <w:pPr>
              <w:spacing w:line="240" w:lineRule="auto"/>
              <w:ind w:left="-74" w:firstLine="74"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  <w:lang w:eastAsia="zh-CN"/>
              </w:rPr>
            </w:pPr>
            <w:r w:rsidRPr="00B53B16">
              <w:rPr>
                <w:rFonts w:eastAsia="Calibri"/>
                <w:color w:val="000000" w:themeColor="text1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B53B16">
              <w:rPr>
                <w:b/>
                <w:color w:val="000000" w:themeColor="text1"/>
                <w:sz w:val="22"/>
                <w:szCs w:val="22"/>
              </w:rPr>
              <w:t>частью 2 статьи 13.27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53B16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53B16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</w:p>
          <w:p w:rsidR="00A730C3" w:rsidRPr="00B53B16" w:rsidRDefault="00A730C3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53B16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53B1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A730C3" w:rsidRPr="00B53B16" w:rsidTr="00D37747">
        <w:trPr>
          <w:trHeight w:val="72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53B16" w:rsidRDefault="00A730C3" w:rsidP="00D37747">
            <w:pPr>
              <w:spacing w:line="240" w:lineRule="auto"/>
              <w:ind w:left="34" w:firstLine="0"/>
              <w:jc w:val="right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53B16">
              <w:rPr>
                <w:b/>
                <w:color w:val="000000" w:themeColor="text1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53B16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53B16">
              <w:rPr>
                <w:b/>
                <w:color w:val="000000" w:themeColor="text1"/>
                <w:sz w:val="22"/>
                <w:szCs w:val="22"/>
                <w:lang w:eastAsia="en-US"/>
              </w:rPr>
              <w:t>4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B53B16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53B16">
              <w:rPr>
                <w:b/>
                <w:color w:val="000000" w:themeColor="text1"/>
                <w:sz w:val="22"/>
                <w:szCs w:val="22"/>
                <w:lang w:eastAsia="en-US"/>
              </w:rPr>
              <w:t>9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B53B16">
              <w:rPr>
                <w:b/>
                <w:color w:val="000000" w:themeColor="text1"/>
                <w:sz w:val="22"/>
                <w:szCs w:val="22"/>
                <w:lang w:eastAsia="en-US"/>
              </w:rPr>
              <w:t>552,50</w:t>
            </w:r>
          </w:p>
        </w:tc>
      </w:tr>
      <w:tr w:rsidR="00A730C3" w:rsidRPr="00B53B16" w:rsidTr="00D37747">
        <w:trPr>
          <w:trHeight w:val="72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C3" w:rsidRPr="00F1606B" w:rsidRDefault="00A730C3" w:rsidP="00D37747">
            <w:pPr>
              <w:tabs>
                <w:tab w:val="left" w:pos="33"/>
              </w:tabs>
              <w:spacing w:line="240" w:lineRule="auto"/>
              <w:ind w:left="57" w:firstLine="0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1606B">
              <w:rPr>
                <w:color w:val="000000" w:themeColor="text1"/>
                <w:sz w:val="22"/>
                <w:szCs w:val="22"/>
                <w:lang w:eastAsia="en-US"/>
              </w:rPr>
              <w:t>Всего 47 нарушений Учреждения, из них:</w:t>
            </w:r>
          </w:p>
          <w:p w:rsidR="00A730C3" w:rsidRPr="00F1606B" w:rsidRDefault="00A730C3" w:rsidP="00D37747">
            <w:pPr>
              <w:tabs>
                <w:tab w:val="left" w:pos="33"/>
              </w:tabs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1606B">
              <w:rPr>
                <w:color w:val="000000" w:themeColor="text1"/>
                <w:sz w:val="22"/>
                <w:szCs w:val="22"/>
                <w:lang w:eastAsia="en-US"/>
              </w:rPr>
              <w:t>1) 23  нарушения  в сфере бюджетного законодательства, из них:</w:t>
            </w:r>
          </w:p>
          <w:p w:rsidR="00A730C3" w:rsidRPr="00F1606B" w:rsidRDefault="00A730C3" w:rsidP="00D37747">
            <w:pPr>
              <w:tabs>
                <w:tab w:val="left" w:pos="33"/>
              </w:tabs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1606B">
              <w:rPr>
                <w:color w:val="000000" w:themeColor="text1"/>
                <w:sz w:val="22"/>
                <w:szCs w:val="22"/>
                <w:lang w:eastAsia="en-US"/>
              </w:rPr>
              <w:t>-  20 нарушений с признаками  административного правонарушения;</w:t>
            </w:r>
          </w:p>
          <w:p w:rsidR="00A730C3" w:rsidRPr="00F1606B" w:rsidRDefault="00A730C3" w:rsidP="00D37747">
            <w:pPr>
              <w:tabs>
                <w:tab w:val="left" w:pos="33"/>
              </w:tabs>
              <w:spacing w:line="240" w:lineRule="auto"/>
              <w:ind w:firstLine="0"/>
              <w:jc w:val="left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1606B">
              <w:rPr>
                <w:color w:val="000000" w:themeColor="text1"/>
                <w:sz w:val="22"/>
                <w:szCs w:val="22"/>
                <w:lang w:eastAsia="en-US"/>
              </w:rPr>
              <w:t>2) 24 нарушения в сфере закупок, из них:</w:t>
            </w:r>
          </w:p>
          <w:p w:rsidR="00A730C3" w:rsidRPr="00B53B16" w:rsidRDefault="00A730C3" w:rsidP="00D37747">
            <w:pPr>
              <w:tabs>
                <w:tab w:val="left" w:pos="0"/>
              </w:tabs>
              <w:spacing w:line="240" w:lineRule="auto"/>
              <w:ind w:left="-73" w:firstLine="0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1606B">
              <w:rPr>
                <w:color w:val="000000" w:themeColor="text1"/>
                <w:sz w:val="22"/>
                <w:szCs w:val="22"/>
                <w:lang w:eastAsia="en-US"/>
              </w:rPr>
              <w:t>- 6 нарушений с признаками административного правонарушения (все с истекшим сроком давности).</w:t>
            </w:r>
          </w:p>
        </w:tc>
      </w:tr>
    </w:tbl>
    <w:p w:rsidR="008A1E41" w:rsidRPr="00B91EB2" w:rsidRDefault="008A1E41" w:rsidP="008A1E41">
      <w:pPr>
        <w:suppressAutoHyphens/>
        <w:spacing w:before="240" w:line="276" w:lineRule="auto"/>
        <w:ind w:left="74" w:hanging="74"/>
        <w:contextualSpacing/>
        <w:rPr>
          <w:sz w:val="24"/>
          <w:szCs w:val="24"/>
        </w:rPr>
      </w:pPr>
    </w:p>
    <w:p w:rsidR="008A1E41" w:rsidRPr="00B53B16" w:rsidRDefault="008A1E41" w:rsidP="008A1E41">
      <w:pPr>
        <w:suppressAutoHyphens/>
        <w:spacing w:before="240" w:after="240" w:line="276" w:lineRule="auto"/>
        <w:ind w:firstLine="708"/>
        <w:rPr>
          <w:color w:val="000000" w:themeColor="text1"/>
          <w:sz w:val="24"/>
          <w:szCs w:val="24"/>
        </w:rPr>
      </w:pPr>
      <w:r w:rsidRPr="00B53B16">
        <w:rPr>
          <w:color w:val="000000" w:themeColor="text1"/>
          <w:sz w:val="24"/>
          <w:szCs w:val="24"/>
        </w:rPr>
        <w:t>2. В результате проведения проверки выявлены следующие нарушения МУ «Централизованная бухгалтерия»: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977"/>
        <w:gridCol w:w="2126"/>
        <w:gridCol w:w="992"/>
        <w:gridCol w:w="1418"/>
      </w:tblGrid>
      <w:tr w:rsidR="008A1E41" w:rsidRPr="00B91EB2" w:rsidTr="00D37747">
        <w:trPr>
          <w:trHeight w:val="1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№</w:t>
            </w:r>
          </w:p>
          <w:p w:rsidR="008A1E41" w:rsidRPr="00B91EB2" w:rsidRDefault="008A1E41" w:rsidP="00D37747">
            <w:pPr>
              <w:tabs>
                <w:tab w:val="left" w:pos="202"/>
              </w:tabs>
              <w:spacing w:line="240" w:lineRule="auto"/>
              <w:ind w:left="-392" w:right="-129"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 xml:space="preserve"> п\</w:t>
            </w:r>
            <w:proofErr w:type="gramStart"/>
            <w:r w:rsidRPr="00B91EB2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41" w:rsidRPr="00B91EB2" w:rsidRDefault="008A1E41" w:rsidP="00D3774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91EB2">
              <w:rPr>
                <w:b/>
                <w:sz w:val="22"/>
                <w:szCs w:val="22"/>
              </w:rPr>
              <w:t>Нормы ФЗ/ НПА,</w:t>
            </w:r>
          </w:p>
          <w:p w:rsidR="008A1E41" w:rsidRPr="00B91EB2" w:rsidRDefault="008A1E41" w:rsidP="00D37747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B91EB2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B91EB2">
              <w:rPr>
                <w:b/>
                <w:sz w:val="22"/>
                <w:szCs w:val="22"/>
              </w:rPr>
              <w:t xml:space="preserve"> которых</w:t>
            </w:r>
          </w:p>
          <w:p w:rsidR="008A1E41" w:rsidRPr="00B91EB2" w:rsidRDefault="008A1E41" w:rsidP="00D37747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41" w:rsidRPr="00B91EB2" w:rsidRDefault="008A1E41" w:rsidP="00D37747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41" w:rsidRPr="00B91EB2" w:rsidRDefault="008A1E41" w:rsidP="00D37747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41" w:rsidRPr="00B91EB2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8A1E41" w:rsidRPr="00B53B16" w:rsidTr="00D37747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53B16" w:rsidRDefault="008A1E41" w:rsidP="008A1E41">
            <w:pPr>
              <w:pStyle w:val="a6"/>
              <w:numPr>
                <w:ilvl w:val="0"/>
                <w:numId w:val="4"/>
              </w:numPr>
              <w:spacing w:line="240" w:lineRule="auto"/>
              <w:ind w:right="-129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53B16" w:rsidRDefault="008A1E41" w:rsidP="00D37747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53B16">
              <w:rPr>
                <w:color w:val="000000" w:themeColor="text1"/>
                <w:sz w:val="22"/>
                <w:szCs w:val="22"/>
              </w:rPr>
              <w:t>Статья 34 Бюджетный кодекс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597571" w:rsidRDefault="008A1E41" w:rsidP="00D37747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0170D">
              <w:rPr>
                <w:color w:val="000000" w:themeColor="text1"/>
                <w:sz w:val="22"/>
                <w:szCs w:val="22"/>
                <w:lang w:eastAsia="en-US"/>
              </w:rPr>
              <w:t xml:space="preserve">Нарушение принципа эффективности использования бюджетных средств </w:t>
            </w:r>
            <w:r w:rsidRPr="0040170D">
              <w:rPr>
                <w:color w:val="000000" w:themeColor="text1"/>
                <w:sz w:val="22"/>
                <w:szCs w:val="22"/>
                <w:lang w:eastAsia="en-US"/>
              </w:rPr>
              <w:br/>
              <w:t>(штраф за не предоставление налоговой декларации по налогу на прибыль в срок)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53B16" w:rsidRDefault="008A1E41" w:rsidP="00D37747">
            <w:pPr>
              <w:spacing w:line="240" w:lineRule="auto"/>
              <w:ind w:left="-73" w:firstLine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53B16">
              <w:rPr>
                <w:b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53B16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53B16">
              <w:rPr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53B16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B53B16">
              <w:rPr>
                <w:b/>
                <w:color w:val="000000" w:themeColor="text1"/>
                <w:sz w:val="22"/>
                <w:szCs w:val="22"/>
                <w:lang w:eastAsia="en-US"/>
              </w:rPr>
              <w:t>200,00</w:t>
            </w:r>
          </w:p>
        </w:tc>
      </w:tr>
      <w:tr w:rsidR="008A1E41" w:rsidRPr="00B91EB2" w:rsidTr="00D37747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8A1E41">
            <w:pPr>
              <w:pStyle w:val="a6"/>
              <w:numPr>
                <w:ilvl w:val="0"/>
                <w:numId w:val="4"/>
              </w:numPr>
              <w:spacing w:line="240" w:lineRule="auto"/>
              <w:ind w:right="-129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sz w:val="22"/>
                <w:szCs w:val="22"/>
                <w:lang w:eastAsia="en-US"/>
              </w:rPr>
              <w:t>Пункт 3 статья 9 Федеральный закон №402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40170D">
              <w:rPr>
                <w:sz w:val="22"/>
                <w:szCs w:val="22"/>
              </w:rPr>
              <w:t>Несвоевременное отражение факта хозяйственной жизни в Журнале операций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  <w:p w:rsidR="008A1E41" w:rsidRPr="00B91EB2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19 150,00</w:t>
            </w:r>
          </w:p>
        </w:tc>
      </w:tr>
      <w:tr w:rsidR="008A1E41" w:rsidRPr="00B91EB2" w:rsidTr="00D37747">
        <w:trPr>
          <w:trHeight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8A1E41">
            <w:pPr>
              <w:pStyle w:val="a6"/>
              <w:numPr>
                <w:ilvl w:val="0"/>
                <w:numId w:val="4"/>
              </w:numPr>
              <w:spacing w:line="240" w:lineRule="auto"/>
              <w:ind w:right="-129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spacing w:line="240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4B32">
              <w:rPr>
                <w:rFonts w:eastAsia="Calibri"/>
                <w:sz w:val="22"/>
                <w:szCs w:val="22"/>
                <w:lang w:eastAsia="en-US"/>
              </w:rPr>
              <w:t>Положени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884B32">
              <w:rPr>
                <w:rFonts w:eastAsia="Calibri"/>
                <w:sz w:val="22"/>
                <w:szCs w:val="22"/>
                <w:lang w:eastAsia="en-US"/>
              </w:rPr>
              <w:t xml:space="preserve"> Банка России №762 – </w:t>
            </w:r>
            <w:proofErr w:type="gramStart"/>
            <w:r w:rsidRPr="00884B32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884B32">
              <w:rPr>
                <w:rFonts w:eastAsia="Calibri"/>
                <w:sz w:val="22"/>
                <w:szCs w:val="22"/>
                <w:lang w:eastAsia="en-US"/>
              </w:rPr>
              <w:t xml:space="preserve">  Контракт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884B32">
              <w:rPr>
                <w:rFonts w:eastAsia="Calibri"/>
                <w:sz w:val="22"/>
                <w:szCs w:val="22"/>
                <w:lang w:eastAsia="en-US"/>
              </w:rPr>
              <w:t>№2856-4/4/21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40170D">
              <w:rPr>
                <w:sz w:val="22"/>
                <w:szCs w:val="22"/>
              </w:rPr>
              <w:t xml:space="preserve">Ошибочно указана дата контракта №2856-4/4/21 в платежных поручениях: </w:t>
            </w:r>
          </w:p>
          <w:p w:rsidR="008A1E41" w:rsidRPr="0040170D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40170D">
              <w:rPr>
                <w:sz w:val="22"/>
                <w:szCs w:val="22"/>
              </w:rPr>
              <w:t xml:space="preserve">от 16.02.2021 №80781, </w:t>
            </w:r>
          </w:p>
          <w:p w:rsidR="008A1E41" w:rsidRPr="0040170D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40170D">
              <w:rPr>
                <w:sz w:val="22"/>
                <w:szCs w:val="22"/>
              </w:rPr>
              <w:t>от 15.03.2021 №84821,</w:t>
            </w:r>
          </w:p>
          <w:p w:rsidR="008A1E41" w:rsidRPr="0040170D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40170D">
              <w:rPr>
                <w:sz w:val="22"/>
                <w:szCs w:val="22"/>
              </w:rPr>
              <w:t xml:space="preserve">от 12.04.2021 413806, </w:t>
            </w:r>
          </w:p>
          <w:p w:rsidR="008A1E41" w:rsidRPr="0040170D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40170D">
              <w:rPr>
                <w:sz w:val="22"/>
                <w:szCs w:val="22"/>
              </w:rPr>
              <w:t xml:space="preserve">от 13.05.2021 №764614, </w:t>
            </w:r>
          </w:p>
          <w:p w:rsidR="008A1E41" w:rsidRPr="0040170D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40170D">
              <w:rPr>
                <w:sz w:val="22"/>
                <w:szCs w:val="22"/>
              </w:rPr>
              <w:t xml:space="preserve">от 15.06.2021 №295302, </w:t>
            </w:r>
          </w:p>
          <w:p w:rsidR="008A1E41" w:rsidRPr="0040170D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40170D">
              <w:rPr>
                <w:sz w:val="22"/>
                <w:szCs w:val="22"/>
              </w:rPr>
              <w:t xml:space="preserve">от 12.10.2021 №136815, </w:t>
            </w:r>
          </w:p>
          <w:p w:rsidR="008A1E41" w:rsidRPr="0040170D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40170D">
              <w:rPr>
                <w:sz w:val="22"/>
                <w:szCs w:val="22"/>
              </w:rPr>
              <w:t xml:space="preserve">от 12.11.2021 №378744, </w:t>
            </w:r>
          </w:p>
          <w:p w:rsidR="008A1E41" w:rsidRPr="0040170D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40170D">
              <w:rPr>
                <w:sz w:val="22"/>
                <w:szCs w:val="22"/>
              </w:rPr>
              <w:t>от 10.12.2021 №587590, от  13.01.2022  №500372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Default="008A1E41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16 139,32</w:t>
            </w:r>
          </w:p>
        </w:tc>
      </w:tr>
      <w:tr w:rsidR="008A1E41" w:rsidRPr="0040170D" w:rsidTr="00D37747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8A1E4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91EB2"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Default="008A1E41" w:rsidP="00D37747">
            <w:pPr>
              <w:autoSpaceDE w:val="0"/>
              <w:autoSpaceDN w:val="0"/>
              <w:adjustRightInd w:val="0"/>
              <w:spacing w:line="240" w:lineRule="auto"/>
              <w:ind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sz w:val="22"/>
                <w:szCs w:val="22"/>
                <w:lang w:eastAsia="en-US"/>
              </w:rPr>
              <w:t>Статья 1</w:t>
            </w: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  <w:r w:rsidRPr="00B91EB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8A1E41" w:rsidRDefault="008A1E41" w:rsidP="00D37747">
            <w:pPr>
              <w:autoSpaceDE w:val="0"/>
              <w:autoSpaceDN w:val="0"/>
              <w:adjustRightInd w:val="0"/>
              <w:spacing w:line="240" w:lineRule="auto"/>
              <w:ind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1EB2">
              <w:rPr>
                <w:rFonts w:eastAsia="Calibri"/>
                <w:sz w:val="22"/>
                <w:szCs w:val="22"/>
                <w:lang w:eastAsia="en-US"/>
              </w:rPr>
              <w:t>Трудовой  кодекс РФ</w:t>
            </w:r>
            <w:r>
              <w:rPr>
                <w:rFonts w:eastAsia="Calibri"/>
                <w:sz w:val="22"/>
                <w:szCs w:val="22"/>
                <w:lang w:eastAsia="en-US"/>
              </w:rPr>
              <w:t>, Статья 14</w:t>
            </w:r>
          </w:p>
          <w:p w:rsidR="008A1E41" w:rsidRDefault="008A1E41" w:rsidP="00D37747">
            <w:pPr>
              <w:autoSpaceDE w:val="0"/>
              <w:autoSpaceDN w:val="0"/>
              <w:adjustRightInd w:val="0"/>
              <w:spacing w:line="240" w:lineRule="auto"/>
              <w:ind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Трудовой кодекс РФ</w:t>
            </w:r>
          </w:p>
          <w:p w:rsidR="008A1E41" w:rsidRPr="00B91EB2" w:rsidRDefault="008A1E41" w:rsidP="00D37747">
            <w:pPr>
              <w:autoSpaceDE w:val="0"/>
              <w:autoSpaceDN w:val="0"/>
              <w:adjustRightInd w:val="0"/>
              <w:spacing w:line="240" w:lineRule="auto"/>
              <w:ind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spacing w:line="240" w:lineRule="auto"/>
              <w:ind w:left="34" w:firstLine="0"/>
              <w:contextualSpacing/>
              <w:jc w:val="center"/>
              <w:rPr>
                <w:iCs/>
                <w:sz w:val="22"/>
                <w:szCs w:val="22"/>
              </w:rPr>
            </w:pPr>
            <w:r w:rsidRPr="0040170D">
              <w:rPr>
                <w:iCs/>
                <w:sz w:val="22"/>
                <w:szCs w:val="22"/>
              </w:rPr>
              <w:t>Нарушение срока выплаты, причитающихся в день увольнения денежных средств</w:t>
            </w:r>
          </w:p>
          <w:p w:rsidR="008A1E41" w:rsidRPr="0040170D" w:rsidRDefault="008A1E41" w:rsidP="00D37747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r w:rsidRPr="0040170D">
              <w:rPr>
                <w:iCs/>
                <w:sz w:val="22"/>
                <w:szCs w:val="22"/>
              </w:rPr>
              <w:t>(</w:t>
            </w:r>
            <w:proofErr w:type="spellStart"/>
            <w:r w:rsidRPr="0040170D">
              <w:rPr>
                <w:iCs/>
                <w:sz w:val="22"/>
                <w:szCs w:val="22"/>
              </w:rPr>
              <w:t>Кирпа</w:t>
            </w:r>
            <w:proofErr w:type="spellEnd"/>
            <w:r w:rsidRPr="0040170D">
              <w:rPr>
                <w:iCs/>
                <w:sz w:val="22"/>
                <w:szCs w:val="22"/>
              </w:rPr>
              <w:t xml:space="preserve"> А.А., </w:t>
            </w:r>
            <w:r w:rsidRPr="0040170D">
              <w:rPr>
                <w:iCs/>
                <w:sz w:val="22"/>
                <w:szCs w:val="22"/>
              </w:rPr>
              <w:br/>
            </w:r>
            <w:proofErr w:type="spellStart"/>
            <w:r w:rsidRPr="0040170D">
              <w:rPr>
                <w:iCs/>
                <w:sz w:val="22"/>
                <w:szCs w:val="22"/>
              </w:rPr>
              <w:t>Шамарина</w:t>
            </w:r>
            <w:proofErr w:type="spellEnd"/>
            <w:r w:rsidRPr="0040170D">
              <w:rPr>
                <w:iCs/>
                <w:sz w:val="22"/>
                <w:szCs w:val="22"/>
              </w:rPr>
              <w:t xml:space="preserve"> Ю.Е.)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40170D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40170D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0170D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40170D">
              <w:rPr>
                <w:b/>
                <w:sz w:val="22"/>
                <w:szCs w:val="22"/>
              </w:rPr>
              <w:t>61 683,56</w:t>
            </w:r>
          </w:p>
        </w:tc>
      </w:tr>
      <w:tr w:rsidR="008A1E41" w:rsidRPr="0040170D" w:rsidTr="00D37747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8A1E4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113579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3579">
              <w:rPr>
                <w:rFonts w:eastAsia="Calibri"/>
                <w:sz w:val="22"/>
                <w:szCs w:val="22"/>
                <w:lang w:eastAsia="en-US"/>
              </w:rPr>
              <w:t>Статья 135</w:t>
            </w:r>
          </w:p>
          <w:p w:rsidR="008A1E41" w:rsidRPr="00B91EB2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3579">
              <w:rPr>
                <w:rFonts w:eastAsia="Calibri"/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40170D">
              <w:rPr>
                <w:sz w:val="22"/>
                <w:szCs w:val="22"/>
              </w:rPr>
              <w:t xml:space="preserve">Нарушение при выплате компенсации при увольнении </w:t>
            </w:r>
            <w:r>
              <w:rPr>
                <w:sz w:val="22"/>
                <w:szCs w:val="22"/>
              </w:rPr>
              <w:br/>
            </w:r>
            <w:r w:rsidRPr="0040170D">
              <w:rPr>
                <w:sz w:val="22"/>
                <w:szCs w:val="22"/>
              </w:rPr>
              <w:t xml:space="preserve">(неправомерная выплата бюджетных средств: </w:t>
            </w:r>
            <w:proofErr w:type="gramEnd"/>
          </w:p>
          <w:p w:rsidR="008A1E41" w:rsidRPr="0040170D" w:rsidRDefault="008A1E41" w:rsidP="00D37747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Шамарина</w:t>
            </w:r>
            <w:proofErr w:type="spellEnd"/>
            <w:r>
              <w:rPr>
                <w:sz w:val="22"/>
                <w:szCs w:val="22"/>
              </w:rPr>
              <w:t xml:space="preserve"> Ю.Е.)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0170D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8A1E41" w:rsidRPr="00597571" w:rsidRDefault="008A1E41" w:rsidP="00D37747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40170D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40170D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0170D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0170D">
              <w:rPr>
                <w:b/>
                <w:sz w:val="22"/>
                <w:szCs w:val="22"/>
                <w:lang w:eastAsia="en-US"/>
              </w:rPr>
              <w:t>1 320,75</w:t>
            </w:r>
          </w:p>
        </w:tc>
      </w:tr>
      <w:tr w:rsidR="008A1E41" w:rsidRPr="0040170D" w:rsidTr="00D37747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8A1E41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right="-129"/>
              <w:jc w:val="left"/>
              <w:rPr>
                <w:rFonts w:eastAsia="Calibri"/>
                <w:color w:val="222222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7D56E4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56E4">
              <w:rPr>
                <w:rFonts w:eastAsia="Calibri"/>
                <w:sz w:val="22"/>
                <w:szCs w:val="22"/>
                <w:lang w:eastAsia="en-US"/>
              </w:rPr>
              <w:t>Статья 135</w:t>
            </w:r>
          </w:p>
          <w:p w:rsidR="008A1E41" w:rsidRPr="00B91EB2" w:rsidRDefault="008A1E41" w:rsidP="00D37747">
            <w:pPr>
              <w:autoSpaceDE w:val="0"/>
              <w:autoSpaceDN w:val="0"/>
              <w:adjustRightInd w:val="0"/>
              <w:spacing w:line="240" w:lineRule="auto"/>
              <w:ind w:left="34" w:firstLine="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56E4">
              <w:rPr>
                <w:rFonts w:eastAsia="Calibri"/>
                <w:sz w:val="22"/>
                <w:szCs w:val="22"/>
                <w:lang w:eastAsia="en-US"/>
              </w:rPr>
              <w:t>Трудовой кодекс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spacing w:line="240" w:lineRule="auto"/>
              <w:ind w:left="34"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40170D">
              <w:rPr>
                <w:bCs/>
                <w:sz w:val="22"/>
                <w:szCs w:val="22"/>
              </w:rPr>
              <w:t xml:space="preserve">Недоплата компенсации при увольнении сотруднику за неиспользуемый отпуск </w:t>
            </w:r>
            <w:r>
              <w:rPr>
                <w:bCs/>
                <w:sz w:val="22"/>
                <w:szCs w:val="22"/>
              </w:rPr>
              <w:t>-</w:t>
            </w:r>
          </w:p>
          <w:p w:rsidR="008A1E41" w:rsidRPr="0040170D" w:rsidRDefault="008A1E41" w:rsidP="00D37747">
            <w:pPr>
              <w:spacing w:line="240" w:lineRule="auto"/>
              <w:ind w:left="34" w:firstLine="0"/>
              <w:contextualSpacing/>
              <w:jc w:val="center"/>
              <w:rPr>
                <w:bCs/>
                <w:sz w:val="22"/>
                <w:szCs w:val="22"/>
              </w:rPr>
            </w:pPr>
            <w:r w:rsidRPr="0040170D">
              <w:rPr>
                <w:bCs/>
                <w:sz w:val="22"/>
                <w:szCs w:val="22"/>
              </w:rPr>
              <w:t xml:space="preserve">14 дней </w:t>
            </w:r>
          </w:p>
          <w:p w:rsidR="008A1E41" w:rsidRPr="0040170D" w:rsidRDefault="008A1E41" w:rsidP="00D37747">
            <w:pPr>
              <w:spacing w:line="240" w:lineRule="auto"/>
              <w:ind w:left="34" w:firstLine="0"/>
              <w:contextualSpacing/>
              <w:jc w:val="center"/>
              <w:rPr>
                <w:sz w:val="22"/>
                <w:szCs w:val="22"/>
              </w:rPr>
            </w:pPr>
            <w:r w:rsidRPr="0040170D">
              <w:rPr>
                <w:bCs/>
                <w:sz w:val="22"/>
                <w:szCs w:val="22"/>
              </w:rPr>
              <w:lastRenderedPageBreak/>
              <w:t>(</w:t>
            </w:r>
            <w:proofErr w:type="spellStart"/>
            <w:r w:rsidRPr="0040170D">
              <w:rPr>
                <w:bCs/>
                <w:sz w:val="22"/>
                <w:szCs w:val="22"/>
              </w:rPr>
              <w:t>Кирпа</w:t>
            </w:r>
            <w:proofErr w:type="spellEnd"/>
            <w:r w:rsidRPr="0040170D">
              <w:rPr>
                <w:bCs/>
                <w:sz w:val="22"/>
                <w:szCs w:val="22"/>
              </w:rPr>
              <w:t xml:space="preserve"> А.А.)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0170D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40170D">
              <w:rPr>
                <w:rFonts w:eastAsia="Calibri"/>
                <w:b/>
                <w:sz w:val="22"/>
                <w:szCs w:val="22"/>
                <w:lang w:eastAsia="zh-CN"/>
              </w:rPr>
              <w:lastRenderedPageBreak/>
              <w:t>частью 6 статьи 5.27 КоАП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0170D">
              <w:rPr>
                <w:b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40170D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0170D">
              <w:rPr>
                <w:b/>
                <w:sz w:val="22"/>
                <w:szCs w:val="22"/>
                <w:lang w:eastAsia="en-US"/>
              </w:rPr>
              <w:t>17 934,57</w:t>
            </w:r>
          </w:p>
        </w:tc>
      </w:tr>
      <w:tr w:rsidR="008A1E41" w:rsidRPr="00B91EB2" w:rsidTr="00D37747">
        <w:trPr>
          <w:trHeight w:val="257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spacing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B91EB2">
              <w:rPr>
                <w:b/>
                <w:sz w:val="22"/>
                <w:szCs w:val="22"/>
                <w:lang w:eastAsia="en-US"/>
              </w:rPr>
              <w:lastRenderedPageBreak/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116 428,20</w:t>
            </w:r>
          </w:p>
        </w:tc>
      </w:tr>
      <w:tr w:rsidR="008A1E41" w:rsidRPr="00B91EB2" w:rsidTr="00D37747">
        <w:trPr>
          <w:trHeight w:val="257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1606B" w:rsidRDefault="008A1E41" w:rsidP="00D37747">
            <w:pPr>
              <w:tabs>
                <w:tab w:val="left" w:pos="33"/>
              </w:tabs>
              <w:spacing w:line="240" w:lineRule="auto"/>
              <w:ind w:left="57" w:firstLine="0"/>
              <w:rPr>
                <w:sz w:val="22"/>
                <w:szCs w:val="22"/>
                <w:lang w:eastAsia="en-US"/>
              </w:rPr>
            </w:pPr>
            <w:r w:rsidRPr="00F1606B">
              <w:rPr>
                <w:sz w:val="22"/>
                <w:szCs w:val="22"/>
                <w:lang w:eastAsia="en-US"/>
              </w:rPr>
              <w:t>Всего 9  нарушений МУ «Централизованная бухгалтерия», из них:</w:t>
            </w:r>
          </w:p>
          <w:p w:rsidR="008A1E41" w:rsidRDefault="008A1E41" w:rsidP="00D37747">
            <w:pPr>
              <w:tabs>
                <w:tab w:val="left" w:pos="0"/>
              </w:tabs>
              <w:spacing w:line="240" w:lineRule="auto"/>
              <w:ind w:left="-73" w:firstLine="0"/>
              <w:rPr>
                <w:b/>
                <w:sz w:val="22"/>
                <w:szCs w:val="22"/>
                <w:lang w:eastAsia="en-US"/>
              </w:rPr>
            </w:pPr>
            <w:r w:rsidRPr="00F1606B">
              <w:rPr>
                <w:sz w:val="22"/>
                <w:szCs w:val="22"/>
                <w:lang w:eastAsia="en-US"/>
              </w:rPr>
              <w:t xml:space="preserve">- 4 нарушения с признаками  административного правонарушения </w:t>
            </w:r>
            <w:r w:rsidRPr="00F1606B">
              <w:rPr>
                <w:color w:val="000000" w:themeColor="text1"/>
                <w:sz w:val="22"/>
                <w:szCs w:val="22"/>
                <w:lang w:eastAsia="en-US"/>
              </w:rPr>
              <w:t>(в том числе 1 нарушение с истекшим сроком давности).</w:t>
            </w:r>
          </w:p>
        </w:tc>
      </w:tr>
    </w:tbl>
    <w:p w:rsidR="008A1E41" w:rsidRPr="00B91EB2" w:rsidRDefault="008A1E41" w:rsidP="008A1E41">
      <w:pPr>
        <w:suppressAutoHyphens/>
        <w:spacing w:line="360" w:lineRule="auto"/>
        <w:ind w:left="74" w:firstLine="634"/>
        <w:contextualSpacing/>
        <w:rPr>
          <w:sz w:val="24"/>
          <w:szCs w:val="24"/>
        </w:rPr>
      </w:pPr>
    </w:p>
    <w:p w:rsidR="008A1E41" w:rsidRPr="00F5586F" w:rsidRDefault="008A1E41" w:rsidP="008A1E41">
      <w:pPr>
        <w:suppressAutoHyphens/>
        <w:spacing w:line="360" w:lineRule="auto"/>
        <w:ind w:left="74" w:firstLine="634"/>
        <w:contextualSpacing/>
        <w:rPr>
          <w:sz w:val="24"/>
          <w:szCs w:val="24"/>
        </w:rPr>
      </w:pPr>
      <w:r w:rsidRPr="00F5586F">
        <w:rPr>
          <w:sz w:val="24"/>
          <w:szCs w:val="24"/>
        </w:rPr>
        <w:t>3. В результате проведения проверки выявлены следующие нарушения Комитета по культуре и туризму:</w:t>
      </w:r>
    </w:p>
    <w:tbl>
      <w:tblPr>
        <w:tblW w:w="10093" w:type="dxa"/>
        <w:jc w:val="center"/>
        <w:tblInd w:w="-2477" w:type="dxa"/>
        <w:tblLayout w:type="fixed"/>
        <w:tblLook w:val="04A0" w:firstRow="1" w:lastRow="0" w:firstColumn="1" w:lastColumn="0" w:noHBand="0" w:noVBand="1"/>
      </w:tblPr>
      <w:tblGrid>
        <w:gridCol w:w="763"/>
        <w:gridCol w:w="2126"/>
        <w:gridCol w:w="4111"/>
        <w:gridCol w:w="1533"/>
        <w:gridCol w:w="1560"/>
      </w:tblGrid>
      <w:tr w:rsidR="008A1E41" w:rsidRPr="00F5586F" w:rsidTr="00D37747">
        <w:trPr>
          <w:trHeight w:val="99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№</w:t>
            </w:r>
          </w:p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п\</w:t>
            </w:r>
            <w:proofErr w:type="gramStart"/>
            <w:r w:rsidRPr="00F5586F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Нормы ФЗ/ НПА,</w:t>
            </w:r>
          </w:p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proofErr w:type="gramStart"/>
            <w:r w:rsidRPr="00F5586F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F5586F">
              <w:rPr>
                <w:b/>
                <w:sz w:val="22"/>
                <w:szCs w:val="22"/>
              </w:rPr>
              <w:t xml:space="preserve"> которых</w:t>
            </w:r>
          </w:p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были нарушены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Краткое содержание нарушения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Количество 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Сумма нарушения, руб.</w:t>
            </w:r>
          </w:p>
        </w:tc>
      </w:tr>
      <w:tr w:rsidR="008A1E41" w:rsidRPr="00F5586F" w:rsidTr="00D37747">
        <w:trPr>
          <w:trHeight w:val="55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8A1E41">
            <w:pPr>
              <w:pStyle w:val="a6"/>
              <w:numPr>
                <w:ilvl w:val="0"/>
                <w:numId w:val="2"/>
              </w:num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sz w:val="22"/>
                <w:szCs w:val="22"/>
              </w:rPr>
            </w:pPr>
            <w:r w:rsidRPr="00F5586F">
              <w:rPr>
                <w:sz w:val="22"/>
                <w:szCs w:val="22"/>
              </w:rPr>
              <w:t>Постановление №1043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sz w:val="22"/>
                <w:szCs w:val="22"/>
              </w:rPr>
            </w:pPr>
            <w:r w:rsidRPr="00F5586F">
              <w:rPr>
                <w:sz w:val="22"/>
                <w:szCs w:val="22"/>
              </w:rPr>
              <w:t>Указание недостоверной информации  в Муниципальном задании  о «Показателе, характеризующем содержание муниципальной услуги» и «Показателе, характеризующем условия (формы) оказания муниципальной услуги»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-</w:t>
            </w:r>
          </w:p>
        </w:tc>
      </w:tr>
      <w:tr w:rsidR="008A1E41" w:rsidRPr="00F5586F" w:rsidTr="00D37747">
        <w:trPr>
          <w:trHeight w:val="55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8A1E41">
            <w:pPr>
              <w:pStyle w:val="a6"/>
              <w:numPr>
                <w:ilvl w:val="0"/>
                <w:numId w:val="2"/>
              </w:numPr>
              <w:suppressAutoHyphens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sz w:val="22"/>
                <w:szCs w:val="22"/>
              </w:rPr>
            </w:pPr>
            <w:r w:rsidRPr="00F5586F">
              <w:rPr>
                <w:sz w:val="22"/>
                <w:szCs w:val="22"/>
              </w:rPr>
              <w:t>Пункт 23 Постановление №2128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sz w:val="22"/>
                <w:szCs w:val="22"/>
              </w:rPr>
            </w:pPr>
            <w:r w:rsidRPr="00F5586F">
              <w:rPr>
                <w:sz w:val="22"/>
                <w:szCs w:val="22"/>
              </w:rPr>
              <w:t>Указание неверного срока предоставления ежеквартальных отчетов о выполнении муниципального задания в части 3 Муниципального задания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-</w:t>
            </w:r>
          </w:p>
        </w:tc>
      </w:tr>
      <w:tr w:rsidR="008A1E41" w:rsidRPr="00B91EB2" w:rsidTr="00D37747">
        <w:trPr>
          <w:trHeight w:val="245"/>
          <w:jc w:val="center"/>
        </w:trPr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right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F5586F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41" w:rsidRPr="00B91EB2" w:rsidRDefault="008A1E41" w:rsidP="00D37747">
            <w:pPr>
              <w:suppressAutoHyphens/>
              <w:spacing w:line="240" w:lineRule="auto"/>
              <w:ind w:left="74" w:hanging="74"/>
              <w:contextualSpacing/>
              <w:jc w:val="center"/>
              <w:rPr>
                <w:b/>
                <w:sz w:val="22"/>
                <w:szCs w:val="22"/>
              </w:rPr>
            </w:pPr>
            <w:r w:rsidRPr="00F5586F">
              <w:rPr>
                <w:b/>
                <w:sz w:val="22"/>
                <w:szCs w:val="22"/>
              </w:rPr>
              <w:t>-</w:t>
            </w:r>
          </w:p>
        </w:tc>
      </w:tr>
    </w:tbl>
    <w:p w:rsidR="008A1E41" w:rsidRDefault="008A1E41" w:rsidP="008A1E41">
      <w:pPr>
        <w:suppressAutoHyphens/>
        <w:spacing w:line="360" w:lineRule="auto"/>
        <w:ind w:left="74" w:firstLine="634"/>
        <w:contextualSpacing/>
        <w:rPr>
          <w:sz w:val="24"/>
          <w:szCs w:val="24"/>
        </w:rPr>
      </w:pPr>
    </w:p>
    <w:p w:rsidR="008A1E41" w:rsidRDefault="008A1E41" w:rsidP="008A1E41">
      <w:pPr>
        <w:spacing w:line="240" w:lineRule="auto"/>
        <w:rPr>
          <w:i/>
          <w:sz w:val="24"/>
          <w:szCs w:val="24"/>
        </w:rPr>
      </w:pPr>
      <w:r w:rsidRPr="00771E39">
        <w:rPr>
          <w:i/>
          <w:sz w:val="24"/>
          <w:szCs w:val="24"/>
        </w:rPr>
        <w:t>Используемые сокращения</w:t>
      </w:r>
      <w:r>
        <w:rPr>
          <w:i/>
          <w:sz w:val="24"/>
          <w:szCs w:val="24"/>
        </w:rPr>
        <w:t>:</w:t>
      </w:r>
    </w:p>
    <w:p w:rsidR="008A1E41" w:rsidRDefault="008A1E41" w:rsidP="008A1E41">
      <w:pPr>
        <w:suppressAutoHyphens/>
        <w:spacing w:line="240" w:lineRule="auto"/>
        <w:ind w:left="74" w:hanging="74"/>
        <w:contextualSpacing/>
        <w:rPr>
          <w:sz w:val="24"/>
          <w:szCs w:val="24"/>
        </w:rPr>
      </w:pPr>
    </w:p>
    <w:p w:rsidR="008A1E41" w:rsidRPr="00B91EB2" w:rsidRDefault="008A1E41" w:rsidP="008A1E4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Федеральный закон от 05.04.2013 №44-ФЗ «О контрактной системе</w:t>
      </w:r>
      <w:r w:rsidRPr="00B91EB2">
        <w:rPr>
          <w:sz w:val="24"/>
          <w:szCs w:val="24"/>
          <w:lang w:eastAsia="en-US"/>
        </w:rPr>
        <w:br/>
        <w:t>в сфере закупок товаров, работ, услуг для обеспечения государственных</w:t>
      </w:r>
      <w:r w:rsidRPr="00B91EB2">
        <w:rPr>
          <w:sz w:val="24"/>
          <w:szCs w:val="24"/>
          <w:lang w:eastAsia="en-US"/>
        </w:rPr>
        <w:br/>
        <w:t>и муниципальных нужд» в редакции, действующей в проверяемом периоде (Федеральный закон №44-ФЗ);</w:t>
      </w:r>
    </w:p>
    <w:p w:rsidR="008A1E41" w:rsidRPr="00B91EB2" w:rsidRDefault="008A1E41" w:rsidP="008A1E4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Гражданский кодекс Российской Федерации от 26.01.1996 №14-ФЗ (Гражданский кодекс РФ</w:t>
      </w:r>
      <w:r w:rsidRPr="00B91EB2">
        <w:rPr>
          <w:iCs/>
          <w:sz w:val="24"/>
          <w:szCs w:val="24"/>
          <w:lang w:eastAsia="en-US"/>
        </w:rPr>
        <w:t>);</w:t>
      </w:r>
    </w:p>
    <w:p w:rsidR="008A1E41" w:rsidRPr="00B91EB2" w:rsidRDefault="008A1E41" w:rsidP="008A1E4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Бюджетный кодекс Российской Федерации от 31.07.1998 №145-ФЗ (Бюджетный кодекс РФ);</w:t>
      </w:r>
    </w:p>
    <w:p w:rsidR="008A1E41" w:rsidRPr="00B91EB2" w:rsidRDefault="008A1E41" w:rsidP="008A1E4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Федеральный закон от 06.12.2011 №402-ФЗ «О бухгалтерском учете» (Федеральный закон №402);</w:t>
      </w:r>
    </w:p>
    <w:p w:rsidR="008A1E41" w:rsidRPr="00B91EB2" w:rsidRDefault="008A1E41" w:rsidP="008A1E4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Приказ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№52н);</w:t>
      </w:r>
    </w:p>
    <w:p w:rsidR="008A1E41" w:rsidRPr="00B91EB2" w:rsidRDefault="008A1E41" w:rsidP="008A1E4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№256н (ФСБУ «Концептуальные основы»);</w:t>
      </w:r>
    </w:p>
    <w:p w:rsidR="008A1E41" w:rsidRPr="00B91EB2" w:rsidRDefault="008A1E41" w:rsidP="008A1E4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Трудовой кодекс Российской Федерации от 30.12.2001 №197-ФЗ (Трудовой кодекс РФ);</w:t>
      </w:r>
    </w:p>
    <w:p w:rsidR="008A1E41" w:rsidRPr="00B91EB2" w:rsidRDefault="008A1E41" w:rsidP="008A1E4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>Федеральный закон от 12.01.1996 №7-ФЗ «О некоммерческих организациях» (Федеральный закон №7-ФЗ);</w:t>
      </w:r>
    </w:p>
    <w:p w:rsidR="008A1E41" w:rsidRPr="00B91EB2" w:rsidRDefault="008A1E41" w:rsidP="008A1E4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proofErr w:type="gramStart"/>
      <w:r w:rsidRPr="00B91EB2">
        <w:rPr>
          <w:sz w:val="24"/>
          <w:szCs w:val="24"/>
          <w:lang w:eastAsia="en-US"/>
        </w:rPr>
        <w:t xml:space="preserve">Постановление Правительства РФ от 30.08.2017 №1043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</w:t>
      </w:r>
      <w:r w:rsidRPr="00B91EB2">
        <w:rPr>
          <w:sz w:val="24"/>
          <w:szCs w:val="24"/>
          <w:lang w:eastAsia="en-US"/>
        </w:rPr>
        <w:lastRenderedPageBreak/>
        <w:t>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 (Постановление №1043);</w:t>
      </w:r>
      <w:proofErr w:type="gramEnd"/>
    </w:p>
    <w:p w:rsidR="008A1E41" w:rsidRPr="00B91EB2" w:rsidRDefault="008A1E41" w:rsidP="008A1E4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</w:rPr>
        <w:t>Инструкция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утвержденная Приказом Минфина России от 25.03.2011 №33н (Инструкция №33н);</w:t>
      </w:r>
    </w:p>
    <w:p w:rsidR="008A1E41" w:rsidRDefault="008A1E41" w:rsidP="00FC45C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 xml:space="preserve">Постановление Правительства Московской области от 27.12.2013 </w:t>
      </w:r>
      <w:r w:rsidRPr="00B91EB2">
        <w:rPr>
          <w:sz w:val="24"/>
          <w:szCs w:val="24"/>
          <w:lang w:eastAsia="en-US"/>
        </w:rPr>
        <w:br/>
        <w:t>№1184/57 «О порядке взаимодействия при осуществлении закупок для государственных нужд Московской области и муниципальных</w:t>
      </w:r>
      <w:r>
        <w:rPr>
          <w:sz w:val="24"/>
          <w:szCs w:val="24"/>
          <w:lang w:eastAsia="en-US"/>
        </w:rPr>
        <w:t xml:space="preserve"> нужд» (Постановление №1184/57);</w:t>
      </w:r>
    </w:p>
    <w:p w:rsidR="008A1E41" w:rsidRDefault="008A1E41" w:rsidP="00FC45C1">
      <w:pPr>
        <w:pStyle w:val="a6"/>
        <w:numPr>
          <w:ilvl w:val="0"/>
          <w:numId w:val="1"/>
        </w:numPr>
        <w:tabs>
          <w:tab w:val="left" w:pos="0"/>
          <w:tab w:val="left" w:pos="1594"/>
        </w:tabs>
        <w:suppressAutoHyphens/>
        <w:overflowPunct w:val="0"/>
        <w:autoSpaceDE w:val="0"/>
        <w:spacing w:line="240" w:lineRule="auto"/>
        <w:ind w:left="0" w:firstLine="709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</w:t>
      </w:r>
      <w:r w:rsidRPr="00004785">
        <w:rPr>
          <w:color w:val="000000" w:themeColor="text1"/>
          <w:sz w:val="24"/>
          <w:szCs w:val="24"/>
        </w:rPr>
        <w:t xml:space="preserve">остановление Администрации Раменского городского округа от 27.12.2019 №2128 </w:t>
      </w:r>
      <w:r>
        <w:rPr>
          <w:color w:val="000000" w:themeColor="text1"/>
          <w:sz w:val="24"/>
          <w:szCs w:val="24"/>
        </w:rPr>
        <w:t xml:space="preserve">«Об </w:t>
      </w:r>
      <w:r w:rsidRPr="00004785">
        <w:rPr>
          <w:color w:val="000000" w:themeColor="text1"/>
          <w:sz w:val="24"/>
          <w:szCs w:val="24"/>
        </w:rPr>
        <w:t>утвержден</w:t>
      </w:r>
      <w:r>
        <w:rPr>
          <w:color w:val="000000" w:themeColor="text1"/>
          <w:sz w:val="24"/>
          <w:szCs w:val="24"/>
        </w:rPr>
        <w:t>ии</w:t>
      </w:r>
      <w:r w:rsidRPr="0000478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</w:t>
      </w:r>
      <w:r w:rsidRPr="00004785">
        <w:rPr>
          <w:color w:val="000000" w:themeColor="text1"/>
          <w:sz w:val="24"/>
          <w:szCs w:val="24"/>
        </w:rPr>
        <w:t>оряд</w:t>
      </w:r>
      <w:r>
        <w:rPr>
          <w:color w:val="000000" w:themeColor="text1"/>
          <w:sz w:val="24"/>
          <w:szCs w:val="24"/>
        </w:rPr>
        <w:t>ка</w:t>
      </w:r>
      <w:r w:rsidRPr="00004785">
        <w:rPr>
          <w:color w:val="000000" w:themeColor="text1"/>
          <w:sz w:val="24"/>
          <w:szCs w:val="24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</w:t>
      </w:r>
      <w:r>
        <w:rPr>
          <w:color w:val="000000" w:themeColor="text1"/>
          <w:sz w:val="24"/>
          <w:szCs w:val="24"/>
        </w:rPr>
        <w:t>» (Постановление № 2128);</w:t>
      </w:r>
      <w:r w:rsidRPr="00004785">
        <w:rPr>
          <w:color w:val="000000" w:themeColor="text1"/>
          <w:sz w:val="24"/>
          <w:szCs w:val="24"/>
        </w:rPr>
        <w:t xml:space="preserve"> </w:t>
      </w:r>
    </w:p>
    <w:p w:rsidR="008A1E41" w:rsidRPr="00FC45C1" w:rsidRDefault="008A1E41" w:rsidP="00FC45C1">
      <w:pPr>
        <w:pStyle w:val="a6"/>
        <w:numPr>
          <w:ilvl w:val="0"/>
          <w:numId w:val="1"/>
        </w:numPr>
        <w:tabs>
          <w:tab w:val="left" w:pos="0"/>
          <w:tab w:val="left" w:pos="1594"/>
        </w:tabs>
        <w:suppressAutoHyphens/>
        <w:overflowPunct w:val="0"/>
        <w:autoSpaceDE w:val="0"/>
        <w:spacing w:line="240" w:lineRule="auto"/>
        <w:ind w:left="0" w:firstLine="709"/>
        <w:textAlignment w:val="baseline"/>
        <w:rPr>
          <w:color w:val="000000" w:themeColor="text1"/>
          <w:sz w:val="24"/>
          <w:szCs w:val="24"/>
        </w:rPr>
      </w:pPr>
      <w:r w:rsidRPr="00394A97">
        <w:rPr>
          <w:sz w:val="24"/>
          <w:szCs w:val="24"/>
        </w:rPr>
        <w:t>Положени</w:t>
      </w:r>
      <w:r>
        <w:rPr>
          <w:sz w:val="24"/>
          <w:szCs w:val="24"/>
        </w:rPr>
        <w:t>е</w:t>
      </w:r>
      <w:r w:rsidRPr="00394A97">
        <w:rPr>
          <w:sz w:val="24"/>
          <w:szCs w:val="24"/>
        </w:rPr>
        <w:t xml:space="preserve"> Ба</w:t>
      </w:r>
      <w:r>
        <w:rPr>
          <w:sz w:val="24"/>
          <w:szCs w:val="24"/>
        </w:rPr>
        <w:t>нка России</w:t>
      </w:r>
      <w:r w:rsidRPr="00394A9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394A97">
        <w:rPr>
          <w:sz w:val="24"/>
          <w:szCs w:val="24"/>
        </w:rPr>
        <w:t>О правилах осуществления перевода денежных средств</w:t>
      </w:r>
      <w:r>
        <w:rPr>
          <w:sz w:val="24"/>
          <w:szCs w:val="24"/>
        </w:rPr>
        <w:t xml:space="preserve">» от 29.06.2021 №762 -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(Положение Банка России №762 – П)</w:t>
      </w:r>
      <w:r w:rsidR="00FC45C1">
        <w:rPr>
          <w:sz w:val="24"/>
          <w:szCs w:val="24"/>
        </w:rPr>
        <w:t>;</w:t>
      </w:r>
    </w:p>
    <w:p w:rsidR="00FC45C1" w:rsidRPr="00FC45C1" w:rsidRDefault="00FC45C1" w:rsidP="00FC45C1">
      <w:pPr>
        <w:pStyle w:val="a6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FC45C1">
        <w:rPr>
          <w:sz w:val="24"/>
          <w:szCs w:val="24"/>
        </w:rPr>
        <w:t xml:space="preserve">Методические рекомендации по применению методов определения </w:t>
      </w:r>
      <w:r w:rsidRPr="00FC45C1">
        <w:rPr>
          <w:rFonts w:eastAsia="Calibri"/>
          <w:sz w:val="24"/>
          <w:szCs w:val="24"/>
          <w:lang w:eastAsia="en-US"/>
        </w:rPr>
        <w:t>начальной (максимальной) цены контракта, цены контракта, заключаемого с единственным поставщиком (подрядчиком, исполнителем)</w:t>
      </w:r>
      <w:r w:rsidRPr="00FC45C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Методические рекомендации), утвержденные </w:t>
      </w:r>
      <w:r w:rsidRPr="00FC45C1">
        <w:rPr>
          <w:sz w:val="24"/>
          <w:szCs w:val="24"/>
        </w:rPr>
        <w:t>Приказом Министерства экономического развития Российско</w:t>
      </w:r>
      <w:r>
        <w:rPr>
          <w:sz w:val="24"/>
          <w:szCs w:val="24"/>
        </w:rPr>
        <w:t>й Федерации от 02.10.2013 № 567;</w:t>
      </w:r>
    </w:p>
    <w:p w:rsidR="008A1E41" w:rsidRPr="00B91EB2" w:rsidRDefault="008A1E41" w:rsidP="00FC45C1">
      <w:pPr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  <w:lang w:eastAsia="en-US"/>
        </w:rPr>
      </w:pPr>
      <w:r w:rsidRPr="00B91EB2">
        <w:rPr>
          <w:sz w:val="24"/>
          <w:szCs w:val="24"/>
          <w:lang w:eastAsia="en-US"/>
        </w:rPr>
        <w:t xml:space="preserve">«Кодекс Российской Федерации об административных правонарушениях» </w:t>
      </w:r>
      <w:r>
        <w:rPr>
          <w:sz w:val="24"/>
          <w:szCs w:val="24"/>
          <w:lang w:eastAsia="en-US"/>
        </w:rPr>
        <w:t>от 30.12.2001 №195-ФЗ (КоАП РФ);</w:t>
      </w:r>
    </w:p>
    <w:p w:rsidR="008A1E41" w:rsidRPr="00B91EB2" w:rsidRDefault="008A1E41" w:rsidP="00FC45C1">
      <w:pPr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B91EB2">
        <w:rPr>
          <w:sz w:val="24"/>
          <w:szCs w:val="24"/>
        </w:rPr>
        <w:t>«Кодекс Московской области об административных правонарушениях» от 04.05.2016 №37/2016-ОЗ (КоАП МО).</w:t>
      </w:r>
    </w:p>
    <w:p w:rsidR="008A1E41" w:rsidRPr="00B91EB2" w:rsidRDefault="008A1E41" w:rsidP="008A1E41">
      <w:pPr>
        <w:tabs>
          <w:tab w:val="left" w:pos="0"/>
        </w:tabs>
        <w:suppressAutoHyphens/>
        <w:spacing w:line="240" w:lineRule="auto"/>
        <w:ind w:left="74" w:hanging="74"/>
        <w:contextualSpacing/>
        <w:rPr>
          <w:sz w:val="24"/>
          <w:szCs w:val="24"/>
        </w:rPr>
      </w:pPr>
    </w:p>
    <w:p w:rsidR="001B394D" w:rsidRDefault="001B394D"/>
    <w:sectPr w:rsidR="001B394D" w:rsidSect="00776242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00FA"/>
    <w:multiLevelType w:val="hybridMultilevel"/>
    <w:tmpl w:val="4E8E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46847"/>
    <w:multiLevelType w:val="hybridMultilevel"/>
    <w:tmpl w:val="654E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4467B"/>
    <w:multiLevelType w:val="hybridMultilevel"/>
    <w:tmpl w:val="B88C4F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40A98"/>
    <w:multiLevelType w:val="hybridMultilevel"/>
    <w:tmpl w:val="3ADE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42"/>
    <w:rsid w:val="001B394D"/>
    <w:rsid w:val="002D5961"/>
    <w:rsid w:val="00776242"/>
    <w:rsid w:val="008A1E41"/>
    <w:rsid w:val="00A730C3"/>
    <w:rsid w:val="00FC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42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6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76242"/>
    <w:rPr>
      <w:rFonts w:ascii="Times New Roman" w:hAnsi="Times New Roman" w:cs="Times New Roman"/>
      <w:sz w:val="24"/>
      <w:szCs w:val="24"/>
    </w:rPr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776242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7762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2"/>
    <w:basedOn w:val="a"/>
    <w:rsid w:val="00776242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776242"/>
    <w:rPr>
      <w:vanish w:val="0"/>
      <w:webHidden w:val="0"/>
      <w:specVanish w:val="0"/>
    </w:rPr>
  </w:style>
  <w:style w:type="character" w:styleId="a5">
    <w:name w:val="Hyperlink"/>
    <w:basedOn w:val="a0"/>
    <w:unhideWhenUsed/>
    <w:rsid w:val="008A1E41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8A1E41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8A1E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42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76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76242"/>
    <w:rPr>
      <w:rFonts w:ascii="Times New Roman" w:hAnsi="Times New Roman" w:cs="Times New Roman"/>
      <w:sz w:val="24"/>
      <w:szCs w:val="24"/>
    </w:rPr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776242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7762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2"/>
    <w:basedOn w:val="a"/>
    <w:rsid w:val="00776242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character" w:customStyle="1" w:styleId="sectioninfo2">
    <w:name w:val="section__info2"/>
    <w:rsid w:val="00776242"/>
    <w:rPr>
      <w:vanish w:val="0"/>
      <w:webHidden w:val="0"/>
      <w:specVanish w:val="0"/>
    </w:rPr>
  </w:style>
  <w:style w:type="character" w:styleId="a5">
    <w:name w:val="Hyperlink"/>
    <w:basedOn w:val="a0"/>
    <w:unhideWhenUsed/>
    <w:rsid w:val="008A1E41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8A1E41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8A1E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2638</Words>
  <Characters>15039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2022-10-24T08:41:00Z</dcterms:created>
  <dcterms:modified xsi:type="dcterms:W3CDTF">2022-10-24T08:41:00Z</dcterms:modified>
</cp:coreProperties>
</file>