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51" w:rsidRPr="002936BB" w:rsidRDefault="007C5751" w:rsidP="00293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936BB">
        <w:rPr>
          <w:rFonts w:ascii="Times New Roman" w:hAnsi="Times New Roman"/>
          <w:b/>
          <w:sz w:val="28"/>
          <w:szCs w:val="28"/>
        </w:rPr>
        <w:t>ДОКЛАД,</w:t>
      </w:r>
    </w:p>
    <w:p w:rsidR="007C5751" w:rsidRPr="002936BB" w:rsidRDefault="007C5751" w:rsidP="002936B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36BB">
        <w:rPr>
          <w:rFonts w:ascii="Times New Roman" w:hAnsi="Times New Roman"/>
          <w:b/>
          <w:sz w:val="28"/>
          <w:szCs w:val="28"/>
        </w:rPr>
        <w:t>содержащий результаты обобще</w:t>
      </w:r>
      <w:r w:rsidR="00144F5E" w:rsidRPr="002936BB">
        <w:rPr>
          <w:rFonts w:ascii="Times New Roman" w:hAnsi="Times New Roman"/>
          <w:b/>
          <w:sz w:val="28"/>
          <w:szCs w:val="28"/>
        </w:rPr>
        <w:t>ния правоприменительной практик</w:t>
      </w:r>
      <w:r w:rsidR="002C0A17" w:rsidRPr="002936BB">
        <w:rPr>
          <w:rFonts w:ascii="Times New Roman" w:hAnsi="Times New Roman"/>
          <w:b/>
          <w:sz w:val="28"/>
          <w:szCs w:val="28"/>
        </w:rPr>
        <w:t>и</w:t>
      </w:r>
      <w:r w:rsidRPr="002936BB">
        <w:rPr>
          <w:rFonts w:ascii="Times New Roman" w:hAnsi="Times New Roman"/>
          <w:b/>
          <w:sz w:val="28"/>
          <w:szCs w:val="28"/>
        </w:rPr>
        <w:t xml:space="preserve"> </w:t>
      </w:r>
      <w:r w:rsidRPr="002936BB">
        <w:rPr>
          <w:rFonts w:ascii="Times New Roman" w:hAnsi="Times New Roman"/>
          <w:b/>
          <w:sz w:val="28"/>
          <w:szCs w:val="28"/>
        </w:rPr>
        <w:br/>
        <w:t xml:space="preserve">при осуществлении </w:t>
      </w:r>
      <w:r w:rsidR="006258BE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2C0A17" w:rsidRPr="002936BB">
        <w:rPr>
          <w:rFonts w:ascii="Times New Roman" w:hAnsi="Times New Roman"/>
          <w:b/>
          <w:sz w:val="28"/>
          <w:szCs w:val="28"/>
        </w:rPr>
        <w:t>контроля</w:t>
      </w:r>
      <w:r w:rsidRPr="002936BB">
        <w:rPr>
          <w:rFonts w:ascii="Times New Roman" w:hAnsi="Times New Roman"/>
          <w:b/>
          <w:sz w:val="28"/>
          <w:szCs w:val="28"/>
        </w:rPr>
        <w:t xml:space="preserve"> </w:t>
      </w:r>
      <w:r w:rsidR="000741E8" w:rsidRPr="000741E8">
        <w:rPr>
          <w:rFonts w:ascii="Times New Roman" w:hAnsi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Раменского городского округа</w:t>
      </w:r>
      <w:r w:rsidRPr="000741E8">
        <w:rPr>
          <w:rFonts w:ascii="Times New Roman" w:hAnsi="Times New Roman"/>
          <w:b/>
          <w:sz w:val="28"/>
          <w:szCs w:val="28"/>
        </w:rPr>
        <w:t xml:space="preserve"> з</w:t>
      </w:r>
      <w:r w:rsidRPr="002936BB">
        <w:rPr>
          <w:rFonts w:ascii="Times New Roman" w:hAnsi="Times New Roman"/>
          <w:b/>
          <w:sz w:val="28"/>
          <w:szCs w:val="28"/>
        </w:rPr>
        <w:t>а 2021 год</w:t>
      </w:r>
    </w:p>
    <w:p w:rsidR="00007D21" w:rsidRDefault="00007D21" w:rsidP="002936B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00392" w:rsidRPr="00D34D88" w:rsidRDefault="00800392" w:rsidP="002936B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00392" w:rsidRPr="00A05665" w:rsidRDefault="00800392" w:rsidP="008003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05665">
        <w:rPr>
          <w:rFonts w:ascii="Times New Roman" w:hAnsi="Times New Roman"/>
          <w:sz w:val="24"/>
          <w:szCs w:val="24"/>
        </w:rPr>
        <w:t xml:space="preserve">г. Раменское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A05665">
        <w:rPr>
          <w:rFonts w:ascii="Times New Roman" w:hAnsi="Times New Roman"/>
          <w:sz w:val="24"/>
          <w:szCs w:val="24"/>
        </w:rPr>
        <w:t xml:space="preserve">  30.06.2022 г.</w:t>
      </w:r>
    </w:p>
    <w:p w:rsidR="00007D21" w:rsidRPr="00D34D88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07D21" w:rsidRPr="002936BB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36BB">
        <w:rPr>
          <w:rFonts w:ascii="Times New Roman" w:hAnsi="Times New Roman"/>
          <w:b/>
          <w:sz w:val="28"/>
          <w:szCs w:val="28"/>
          <w:lang w:val="en-US"/>
        </w:rPr>
        <w:t>I</w:t>
      </w:r>
      <w:r w:rsidR="008465F6" w:rsidRPr="002936BB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07D21" w:rsidRPr="004A75D6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0741E8" w:rsidRPr="00A33A81" w:rsidRDefault="007C5751" w:rsidP="001A022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Доклад, содержащий результаты обобщения</w:t>
      </w:r>
      <w:r w:rsidR="005316C6">
        <w:rPr>
          <w:rFonts w:ascii="Times New Roman" w:hAnsi="Times New Roman"/>
          <w:sz w:val="28"/>
          <w:szCs w:val="28"/>
        </w:rPr>
        <w:t xml:space="preserve"> правоприменительной практики</w:t>
      </w:r>
      <w:r w:rsidR="002C0A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осуществлении </w:t>
      </w:r>
      <w:r w:rsidR="00CB38F4">
        <w:rPr>
          <w:rFonts w:ascii="Times New Roman" w:hAnsi="Times New Roman"/>
          <w:sz w:val="28"/>
          <w:szCs w:val="28"/>
        </w:rPr>
        <w:t>муниципального</w:t>
      </w:r>
      <w:r w:rsidR="006258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контроля </w:t>
      </w:r>
      <w:r w:rsidR="000741E8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Раменского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за 2021 год</w:t>
      </w:r>
      <w:r w:rsidR="00532323">
        <w:rPr>
          <w:rFonts w:ascii="Times New Roman" w:hAnsi="Times New Roman"/>
          <w:sz w:val="28"/>
          <w:szCs w:val="28"/>
        </w:rPr>
        <w:t>,</w:t>
      </w:r>
      <w:r w:rsidR="00142BD2">
        <w:rPr>
          <w:rFonts w:ascii="Times New Roman" w:hAnsi="Times New Roman"/>
          <w:sz w:val="28"/>
          <w:szCs w:val="28"/>
        </w:rPr>
        <w:t xml:space="preserve"> подготовлен </w:t>
      </w:r>
      <w:r w:rsidR="00A33A81">
        <w:rPr>
          <w:rFonts w:ascii="Times New Roman" w:hAnsi="Times New Roman"/>
          <w:sz w:val="28"/>
          <w:szCs w:val="28"/>
        </w:rPr>
        <w:t>Контрольным управлением администрации Раменского городского округа</w:t>
      </w:r>
      <w:r w:rsidR="00142BD2">
        <w:rPr>
          <w:rFonts w:ascii="Times New Roman" w:hAnsi="Times New Roman"/>
          <w:sz w:val="28"/>
          <w:szCs w:val="28"/>
        </w:rPr>
        <w:t xml:space="preserve"> </w:t>
      </w:r>
      <w:r w:rsidR="005316C6">
        <w:rPr>
          <w:rFonts w:ascii="Times New Roman" w:hAnsi="Times New Roman"/>
          <w:sz w:val="28"/>
          <w:szCs w:val="28"/>
        </w:rPr>
        <w:t xml:space="preserve"> во исполнение </w:t>
      </w:r>
      <w:r w:rsidR="00007D21" w:rsidRPr="00997466">
        <w:rPr>
          <w:rFonts w:ascii="Times New Roman" w:hAnsi="Times New Roman"/>
          <w:sz w:val="28"/>
          <w:szCs w:val="28"/>
        </w:rPr>
        <w:t xml:space="preserve">статьи 47 Федерального закона от 31.07.2020 № 248-ФЗ «О государственном контроле (надзоре) и муниципальном контроле в Российской Федерации», </w:t>
      </w:r>
      <w:r w:rsidR="006E04B0">
        <w:rPr>
          <w:rFonts w:ascii="Times New Roman" w:hAnsi="Times New Roman"/>
          <w:sz w:val="28"/>
          <w:szCs w:val="28"/>
        </w:rPr>
        <w:t xml:space="preserve">а также </w:t>
      </w:r>
      <w:r w:rsidR="000741E8" w:rsidRPr="00A33A81">
        <w:rPr>
          <w:rFonts w:ascii="Times New Roman" w:hAnsi="Times New Roman"/>
          <w:sz w:val="28"/>
          <w:szCs w:val="28"/>
        </w:rPr>
        <w:t>п.4.4. раздела</w:t>
      </w:r>
      <w:proofErr w:type="gramEnd"/>
      <w:r w:rsidR="000741E8" w:rsidRPr="00A33A81">
        <w:rPr>
          <w:rFonts w:ascii="Times New Roman" w:hAnsi="Times New Roman"/>
          <w:sz w:val="28"/>
          <w:szCs w:val="28"/>
        </w:rPr>
        <w:t xml:space="preserve"> 4 «Положения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="000741E8">
        <w:rPr>
          <w:rFonts w:ascii="Times New Roman" w:hAnsi="Times New Roman"/>
          <w:sz w:val="28"/>
          <w:szCs w:val="28"/>
        </w:rPr>
        <w:t xml:space="preserve"> </w:t>
      </w:r>
      <w:r w:rsidR="000741E8" w:rsidRPr="00A33A81">
        <w:rPr>
          <w:rFonts w:ascii="Times New Roman" w:hAnsi="Times New Roman"/>
          <w:sz w:val="28"/>
          <w:szCs w:val="28"/>
        </w:rPr>
        <w:t>на территории Раменского городского округа</w:t>
      </w:r>
      <w:r w:rsidR="000741E8" w:rsidRPr="00A33A81">
        <w:rPr>
          <w:rFonts w:ascii="Times New Roman" w:hAnsi="Times New Roman"/>
          <w:sz w:val="28"/>
          <w:szCs w:val="28"/>
        </w:rPr>
        <w:br/>
        <w:t>Московской области</w:t>
      </w:r>
      <w:r w:rsidR="000741E8">
        <w:rPr>
          <w:rFonts w:ascii="Times New Roman" w:hAnsi="Times New Roman"/>
          <w:sz w:val="28"/>
          <w:szCs w:val="28"/>
        </w:rPr>
        <w:t>, утвержденного решением Совета депутатов Раменского городского округа Московской области от 27.10.2021 №10/8-СД.</w:t>
      </w:r>
    </w:p>
    <w:p w:rsidR="00AF021F" w:rsidRPr="00AF021F" w:rsidRDefault="001A022F" w:rsidP="001A022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E04B0">
        <w:rPr>
          <w:rFonts w:ascii="Times New Roman" w:hAnsi="Times New Roman"/>
          <w:sz w:val="28"/>
          <w:szCs w:val="28"/>
        </w:rPr>
        <w:t xml:space="preserve">Деятельность в </w:t>
      </w:r>
      <w:r w:rsidR="006258BE">
        <w:rPr>
          <w:rFonts w:ascii="Times New Roman" w:hAnsi="Times New Roman"/>
          <w:sz w:val="28"/>
          <w:szCs w:val="28"/>
        </w:rPr>
        <w:t xml:space="preserve">рамках муниципального </w:t>
      </w:r>
      <w:r w:rsidR="006E04B0">
        <w:rPr>
          <w:rFonts w:ascii="Times New Roman" w:hAnsi="Times New Roman"/>
          <w:sz w:val="28"/>
          <w:szCs w:val="28"/>
        </w:rPr>
        <w:t>контроля</w:t>
      </w:r>
      <w:r w:rsidR="006258BE">
        <w:rPr>
          <w:rFonts w:ascii="Times New Roman" w:hAnsi="Times New Roman"/>
          <w:sz w:val="28"/>
          <w:szCs w:val="28"/>
        </w:rPr>
        <w:t xml:space="preserve"> </w:t>
      </w:r>
      <w:r w:rsidR="000741E8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Раменского городского округа</w:t>
      </w:r>
      <w:r w:rsidR="002936BB">
        <w:rPr>
          <w:rFonts w:ascii="Times New Roman" w:hAnsi="Times New Roman"/>
          <w:sz w:val="28"/>
          <w:szCs w:val="28"/>
        </w:rPr>
        <w:t>, осуществляемая Контрольным управлением администрации Раменского городского округа,</w:t>
      </w:r>
      <w:r w:rsidR="006E04B0">
        <w:rPr>
          <w:rFonts w:ascii="Times New Roman" w:hAnsi="Times New Roman"/>
          <w:sz w:val="28"/>
          <w:szCs w:val="28"/>
        </w:rPr>
        <w:t xml:space="preserve"> направлена </w:t>
      </w:r>
      <w:r w:rsidR="00AF021F">
        <w:rPr>
          <w:rFonts w:ascii="Times New Roman" w:hAnsi="Times New Roman"/>
          <w:sz w:val="28"/>
          <w:szCs w:val="28"/>
        </w:rPr>
        <w:t xml:space="preserve">на предупреждение, </w:t>
      </w:r>
      <w:r w:rsidR="00AF021F">
        <w:rPr>
          <w:rFonts w:ascii="Times New Roman" w:eastAsiaTheme="minorHAnsi" w:hAnsi="Times New Roman"/>
          <w:sz w:val="28"/>
          <w:szCs w:val="28"/>
        </w:rPr>
        <w:t>выявление и пресечение нар</w:t>
      </w:r>
      <w:r w:rsidR="006E04B0">
        <w:rPr>
          <w:rFonts w:ascii="Times New Roman" w:eastAsiaTheme="minorHAnsi" w:hAnsi="Times New Roman"/>
          <w:sz w:val="28"/>
          <w:szCs w:val="28"/>
        </w:rPr>
        <w:t xml:space="preserve">ушений обязательных требований </w:t>
      </w:r>
      <w:r w:rsidR="00AF021F">
        <w:rPr>
          <w:rFonts w:ascii="Times New Roman" w:eastAsiaTheme="minorHAnsi" w:hAnsi="Times New Roman"/>
          <w:sz w:val="28"/>
          <w:szCs w:val="28"/>
        </w:rPr>
        <w:t>посредством профилактики нарушений обязательных требований,</w:t>
      </w:r>
      <w:r w:rsidR="006258BE">
        <w:rPr>
          <w:rFonts w:ascii="Times New Roman" w:eastAsiaTheme="minorHAnsi" w:hAnsi="Times New Roman"/>
          <w:sz w:val="28"/>
          <w:szCs w:val="28"/>
        </w:rPr>
        <w:t xml:space="preserve"> оценки соблюдения </w:t>
      </w:r>
      <w:r w:rsidR="00AF021F">
        <w:rPr>
          <w:rFonts w:ascii="Times New Roman" w:eastAsiaTheme="minorHAnsi" w:hAnsi="Times New Roman"/>
          <w:sz w:val="28"/>
          <w:szCs w:val="28"/>
        </w:rPr>
        <w:t>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</w:t>
      </w:r>
      <w:proofErr w:type="gramEnd"/>
      <w:r w:rsidR="00AF021F">
        <w:rPr>
          <w:rFonts w:ascii="Times New Roman" w:eastAsiaTheme="minorHAnsi" w:hAnsi="Times New Roman"/>
          <w:sz w:val="28"/>
          <w:szCs w:val="28"/>
        </w:rPr>
        <w:t xml:space="preserve"> требований, устранению их последствий</w:t>
      </w:r>
      <w:r w:rsidR="003E2D48">
        <w:rPr>
          <w:rFonts w:ascii="Times New Roman" w:eastAsiaTheme="minorHAnsi" w:hAnsi="Times New Roman"/>
          <w:sz w:val="28"/>
          <w:szCs w:val="28"/>
        </w:rPr>
        <w:t>.</w:t>
      </w:r>
    </w:p>
    <w:p w:rsidR="00007D21" w:rsidRPr="00997466" w:rsidRDefault="006E04B0" w:rsidP="006E04B0">
      <w:pPr>
        <w:tabs>
          <w:tab w:val="left" w:pos="709"/>
        </w:tabs>
        <w:spacing w:before="240"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32323">
        <w:rPr>
          <w:rFonts w:ascii="Times New Roman" w:hAnsi="Times New Roman"/>
          <w:sz w:val="28"/>
          <w:szCs w:val="28"/>
        </w:rPr>
        <w:t xml:space="preserve">Обобщение </w:t>
      </w:r>
      <w:r w:rsidR="00007D21" w:rsidRPr="00134904">
        <w:rPr>
          <w:rFonts w:ascii="Times New Roman" w:hAnsi="Times New Roman"/>
          <w:sz w:val="28"/>
          <w:szCs w:val="28"/>
        </w:rPr>
        <w:t xml:space="preserve">правоприменительной практики </w:t>
      </w:r>
      <w:r w:rsidR="00007D21" w:rsidRPr="00997466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CB38F4">
        <w:rPr>
          <w:rFonts w:ascii="Times New Roman" w:hAnsi="Times New Roman"/>
          <w:sz w:val="28"/>
          <w:szCs w:val="28"/>
        </w:rPr>
        <w:t>муниципального</w:t>
      </w:r>
      <w:r w:rsidR="003E2D48">
        <w:rPr>
          <w:rFonts w:ascii="Times New Roman" w:hAnsi="Times New Roman"/>
          <w:sz w:val="28"/>
          <w:szCs w:val="28"/>
        </w:rPr>
        <w:t xml:space="preserve"> </w:t>
      </w:r>
      <w:r w:rsidR="00007D21" w:rsidRPr="00997466">
        <w:rPr>
          <w:rFonts w:ascii="Times New Roman" w:hAnsi="Times New Roman"/>
          <w:sz w:val="28"/>
          <w:szCs w:val="28"/>
        </w:rPr>
        <w:t xml:space="preserve">контроля </w:t>
      </w:r>
      <w:r w:rsidR="000741E8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Раменского городского округа</w:t>
      </w:r>
      <w:r w:rsidR="00007D21" w:rsidRPr="00134904">
        <w:rPr>
          <w:rFonts w:ascii="Times New Roman" w:hAnsi="Times New Roman"/>
          <w:sz w:val="28"/>
          <w:szCs w:val="28"/>
        </w:rPr>
        <w:t xml:space="preserve"> </w:t>
      </w:r>
      <w:r w:rsidR="00532323">
        <w:rPr>
          <w:rFonts w:ascii="Times New Roman" w:hAnsi="Times New Roman"/>
          <w:sz w:val="28"/>
          <w:szCs w:val="28"/>
        </w:rPr>
        <w:t>проводится для решения следующих задач</w:t>
      </w:r>
      <w:r w:rsidR="00007D21" w:rsidRPr="00997466">
        <w:rPr>
          <w:rFonts w:ascii="Times New Roman" w:hAnsi="Times New Roman"/>
          <w:sz w:val="28"/>
          <w:szCs w:val="28"/>
        </w:rPr>
        <w:t>:</w:t>
      </w:r>
    </w:p>
    <w:p w:rsidR="00532323" w:rsidRPr="006E04B0" w:rsidRDefault="00532323" w:rsidP="006E04B0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97466">
        <w:rPr>
          <w:rFonts w:ascii="Times New Roman" w:hAnsi="Times New Roman"/>
          <w:sz w:val="28"/>
          <w:szCs w:val="28"/>
        </w:rPr>
        <w:t xml:space="preserve">обеспечение </w:t>
      </w:r>
      <w:r w:rsidR="00AF021F">
        <w:rPr>
          <w:rFonts w:ascii="Times New Roman" w:hAnsi="Times New Roman"/>
          <w:sz w:val="28"/>
          <w:szCs w:val="28"/>
        </w:rPr>
        <w:t xml:space="preserve">единообразных подходов </w:t>
      </w:r>
      <w:r w:rsidR="006E04B0">
        <w:rPr>
          <w:rFonts w:ascii="Times New Roman" w:hAnsi="Times New Roman"/>
          <w:sz w:val="28"/>
          <w:szCs w:val="28"/>
        </w:rPr>
        <w:t xml:space="preserve">к применению обязательных </w:t>
      </w:r>
      <w:r w:rsidR="00AF021F" w:rsidRPr="006E04B0">
        <w:rPr>
          <w:rFonts w:ascii="Times New Roman" w:hAnsi="Times New Roman"/>
          <w:sz w:val="28"/>
          <w:szCs w:val="28"/>
        </w:rPr>
        <w:t>требований, законодательства Российской Федерации о муниципальном контроле;</w:t>
      </w:r>
    </w:p>
    <w:p w:rsidR="00AF021F" w:rsidRPr="006E04B0" w:rsidRDefault="00AF021F" w:rsidP="006E04B0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типичных нарушений обязательных требований, </w:t>
      </w:r>
      <w:r w:rsidR="006E04B0">
        <w:rPr>
          <w:rFonts w:ascii="Times New Roman" w:hAnsi="Times New Roman"/>
          <w:sz w:val="28"/>
          <w:szCs w:val="28"/>
        </w:rPr>
        <w:t xml:space="preserve">причин, </w:t>
      </w:r>
      <w:r w:rsidRPr="006E04B0">
        <w:rPr>
          <w:rFonts w:ascii="Times New Roman" w:hAnsi="Times New Roman"/>
          <w:sz w:val="28"/>
          <w:szCs w:val="28"/>
        </w:rPr>
        <w:lastRenderedPageBreak/>
        <w:t>факторов и условий, способствующих возникновению указанных нарушений;</w:t>
      </w:r>
    </w:p>
    <w:p w:rsidR="00AF021F" w:rsidRPr="006E04B0" w:rsidRDefault="00AF021F" w:rsidP="00BC62D5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F021F">
        <w:rPr>
          <w:rFonts w:ascii="Times New Roman" w:eastAsiaTheme="minorHAnsi" w:hAnsi="Times New Roman"/>
          <w:sz w:val="28"/>
          <w:szCs w:val="28"/>
        </w:rPr>
        <w:t>анализ случаев причинения вр</w:t>
      </w:r>
      <w:r w:rsidR="006E04B0">
        <w:rPr>
          <w:rFonts w:ascii="Times New Roman" w:eastAsiaTheme="minorHAnsi" w:hAnsi="Times New Roman"/>
          <w:sz w:val="28"/>
          <w:szCs w:val="28"/>
        </w:rPr>
        <w:t xml:space="preserve">еда (ущерба) охраняемым законом </w:t>
      </w:r>
      <w:r w:rsidRPr="006E04B0">
        <w:rPr>
          <w:rFonts w:ascii="Times New Roman" w:eastAsiaTheme="minorHAnsi" w:hAnsi="Times New Roman"/>
          <w:sz w:val="28"/>
          <w:szCs w:val="28"/>
        </w:rPr>
        <w:t>ценностям, выявление источников и факторов риска причинения вреда (ущерба);</w:t>
      </w:r>
    </w:p>
    <w:p w:rsidR="00007D21" w:rsidRPr="006E04B0" w:rsidRDefault="00AF021F" w:rsidP="00BC62D5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доведение обязательных </w:t>
      </w:r>
      <w:r w:rsidR="003E2D48">
        <w:rPr>
          <w:rFonts w:ascii="Times New Roman" w:hAnsi="Times New Roman"/>
          <w:sz w:val="28"/>
          <w:szCs w:val="28"/>
        </w:rPr>
        <w:t>требований д</w:t>
      </w:r>
      <w:r w:rsidR="006E04B0">
        <w:rPr>
          <w:rFonts w:ascii="Times New Roman" w:hAnsi="Times New Roman"/>
          <w:sz w:val="28"/>
          <w:szCs w:val="28"/>
        </w:rPr>
        <w:t xml:space="preserve">о контролируемых лиц, повышение </w:t>
      </w:r>
      <w:r w:rsidR="003E2D48" w:rsidRPr="006E04B0">
        <w:rPr>
          <w:rFonts w:ascii="Times New Roman" w:hAnsi="Times New Roman"/>
          <w:sz w:val="28"/>
          <w:szCs w:val="28"/>
        </w:rPr>
        <w:t>информированности о способах их соблюдения;</w:t>
      </w:r>
    </w:p>
    <w:p w:rsidR="003E2D48" w:rsidRPr="006E04B0" w:rsidRDefault="003E2D48" w:rsidP="00BC62D5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правовой грамотности контролируемых лиц, в</w:t>
      </w:r>
      <w:r w:rsidR="006E04B0">
        <w:rPr>
          <w:rFonts w:ascii="Times New Roman" w:hAnsi="Times New Roman"/>
          <w:sz w:val="28"/>
          <w:szCs w:val="28"/>
        </w:rPr>
        <w:t xml:space="preserve"> том </w:t>
      </w:r>
      <w:r w:rsidRPr="006E04B0">
        <w:rPr>
          <w:rFonts w:ascii="Times New Roman" w:hAnsi="Times New Roman"/>
          <w:sz w:val="28"/>
          <w:szCs w:val="28"/>
        </w:rPr>
        <w:t xml:space="preserve">числе путем обеспечения доступности информации об обязательных требованиях и необходимых мерах по их исполнению на официальном портале администрации Раменского городского округа в информационно-телекоммуникационной сети </w:t>
      </w:r>
      <w:r w:rsidR="00D0560B" w:rsidRPr="006E04B0">
        <w:rPr>
          <w:rFonts w:ascii="Times New Roman" w:hAnsi="Times New Roman"/>
          <w:sz w:val="28"/>
          <w:szCs w:val="28"/>
        </w:rPr>
        <w:t>«</w:t>
      </w:r>
      <w:r w:rsidRPr="006E04B0">
        <w:rPr>
          <w:rFonts w:ascii="Times New Roman" w:hAnsi="Times New Roman"/>
          <w:sz w:val="28"/>
          <w:szCs w:val="28"/>
        </w:rPr>
        <w:t>Интернет</w:t>
      </w:r>
      <w:r w:rsidR="00D0560B" w:rsidRPr="006E04B0">
        <w:rPr>
          <w:rFonts w:ascii="Times New Roman" w:hAnsi="Times New Roman"/>
          <w:sz w:val="28"/>
          <w:szCs w:val="28"/>
        </w:rPr>
        <w:t>»</w:t>
      </w:r>
      <w:r w:rsidRPr="006E04B0">
        <w:rPr>
          <w:rFonts w:ascii="Times New Roman" w:hAnsi="Times New Roman"/>
          <w:sz w:val="28"/>
          <w:szCs w:val="28"/>
        </w:rPr>
        <w:t xml:space="preserve"> (</w:t>
      </w:r>
      <w:r w:rsidRPr="006E04B0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6E04B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E04B0">
        <w:rPr>
          <w:rFonts w:ascii="Times New Roman" w:hAnsi="Times New Roman"/>
          <w:color w:val="000000"/>
          <w:sz w:val="28"/>
          <w:szCs w:val="28"/>
          <w:lang w:val="en-US"/>
        </w:rPr>
        <w:t>ramenskoye</w:t>
      </w:r>
      <w:proofErr w:type="spellEnd"/>
      <w:r w:rsidRPr="006E04B0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6E04B0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6E04B0">
        <w:rPr>
          <w:rFonts w:ascii="Times New Roman" w:hAnsi="Times New Roman"/>
          <w:sz w:val="28"/>
          <w:szCs w:val="28"/>
        </w:rPr>
        <w:t>)</w:t>
      </w:r>
      <w:r w:rsidR="00EC07BB" w:rsidRPr="006E04B0">
        <w:rPr>
          <w:rFonts w:ascii="Times New Roman" w:hAnsi="Times New Roman"/>
          <w:sz w:val="28"/>
          <w:szCs w:val="28"/>
        </w:rPr>
        <w:t>;</w:t>
      </w:r>
      <w:r w:rsidRPr="006E04B0">
        <w:rPr>
          <w:rFonts w:ascii="Times New Roman" w:hAnsi="Times New Roman"/>
          <w:sz w:val="28"/>
          <w:szCs w:val="28"/>
        </w:rPr>
        <w:t xml:space="preserve"> </w:t>
      </w:r>
    </w:p>
    <w:p w:rsidR="00007D21" w:rsidRPr="006E04B0" w:rsidRDefault="003E2D48" w:rsidP="00BC62D5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подготовка предложений о внесении изменений в нормативные </w:t>
      </w:r>
      <w:r w:rsidR="006E04B0">
        <w:rPr>
          <w:rFonts w:ascii="Times New Roman" w:hAnsi="Times New Roman"/>
          <w:sz w:val="28"/>
          <w:szCs w:val="28"/>
        </w:rPr>
        <w:t xml:space="preserve">правовые </w:t>
      </w:r>
      <w:r w:rsidRPr="006E04B0">
        <w:rPr>
          <w:rFonts w:ascii="Times New Roman" w:hAnsi="Times New Roman"/>
          <w:sz w:val="28"/>
          <w:szCs w:val="28"/>
        </w:rPr>
        <w:t xml:space="preserve">акты </w:t>
      </w:r>
      <w:r w:rsidR="00EC07BB" w:rsidRPr="006E04B0">
        <w:rPr>
          <w:rFonts w:ascii="Times New Roman" w:hAnsi="Times New Roman"/>
          <w:sz w:val="28"/>
          <w:szCs w:val="28"/>
        </w:rPr>
        <w:t>о муниципальном контроле.</w:t>
      </w:r>
    </w:p>
    <w:p w:rsidR="009B0CF8" w:rsidRDefault="006E04B0" w:rsidP="006E04B0">
      <w:pPr>
        <w:pStyle w:val="a7"/>
        <w:widowControl w:val="0"/>
        <w:tabs>
          <w:tab w:val="left" w:pos="709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D0560B">
        <w:rPr>
          <w:rFonts w:ascii="Times New Roman" w:hAnsi="Times New Roman"/>
          <w:sz w:val="28"/>
          <w:szCs w:val="28"/>
        </w:rPr>
        <w:t xml:space="preserve">В </w:t>
      </w:r>
      <w:r w:rsidR="00BC62D5">
        <w:rPr>
          <w:rFonts w:ascii="Times New Roman" w:hAnsi="Times New Roman"/>
          <w:sz w:val="28"/>
          <w:szCs w:val="28"/>
        </w:rPr>
        <w:t>информационно-</w:t>
      </w:r>
      <w:r w:rsidR="00D0560B">
        <w:rPr>
          <w:rFonts w:ascii="Times New Roman" w:hAnsi="Times New Roman"/>
          <w:sz w:val="28"/>
          <w:szCs w:val="28"/>
        </w:rPr>
        <w:t xml:space="preserve">телекоммуникационной сети «Интернет» на официальном портале администрации Раменского городского округа </w:t>
      </w:r>
      <w:r w:rsidR="00D0560B" w:rsidRPr="00A33A81">
        <w:rPr>
          <w:rFonts w:ascii="Times New Roman" w:hAnsi="Times New Roman"/>
          <w:sz w:val="28"/>
          <w:szCs w:val="28"/>
        </w:rPr>
        <w:t>(</w:t>
      </w:r>
      <w:r w:rsidR="00D0560B" w:rsidRPr="00A33A81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="00D0560B">
        <w:rPr>
          <w:rFonts w:ascii="Times New Roman" w:hAnsi="Times New Roman"/>
          <w:color w:val="000000"/>
          <w:sz w:val="28"/>
          <w:szCs w:val="28"/>
        </w:rPr>
        <w:t>.</w:t>
      </w:r>
      <w:r w:rsidR="00D0560B" w:rsidRPr="00A33A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0560B" w:rsidRPr="00A33A81">
        <w:rPr>
          <w:rFonts w:ascii="Times New Roman" w:hAnsi="Times New Roman"/>
          <w:color w:val="000000"/>
          <w:sz w:val="28"/>
          <w:szCs w:val="28"/>
          <w:lang w:val="en-US"/>
        </w:rPr>
        <w:t>ramenskoye</w:t>
      </w:r>
      <w:proofErr w:type="spellEnd"/>
      <w:r w:rsidR="00D0560B" w:rsidRPr="00A33A8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D0560B" w:rsidRPr="00A33A81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D0560B" w:rsidRPr="00A33A81">
        <w:rPr>
          <w:rFonts w:ascii="Times New Roman" w:hAnsi="Times New Roman"/>
          <w:sz w:val="28"/>
          <w:szCs w:val="28"/>
        </w:rPr>
        <w:t>)</w:t>
      </w:r>
      <w:r w:rsidR="00D0560B">
        <w:rPr>
          <w:rFonts w:ascii="Times New Roman" w:hAnsi="Times New Roman"/>
          <w:sz w:val="28"/>
          <w:szCs w:val="28"/>
        </w:rPr>
        <w:t xml:space="preserve"> созданы и функционируют разделы по освещению вопросов, каса</w:t>
      </w:r>
      <w:r w:rsidR="006258BE">
        <w:rPr>
          <w:rFonts w:ascii="Times New Roman" w:hAnsi="Times New Roman"/>
          <w:sz w:val="28"/>
          <w:szCs w:val="28"/>
        </w:rPr>
        <w:t xml:space="preserve">ющихся муниципального </w:t>
      </w:r>
      <w:r w:rsidR="00D0560B">
        <w:rPr>
          <w:rFonts w:ascii="Times New Roman" w:hAnsi="Times New Roman"/>
          <w:sz w:val="28"/>
          <w:szCs w:val="28"/>
        </w:rPr>
        <w:t>контроля</w:t>
      </w:r>
      <w:r w:rsidR="006258BE">
        <w:rPr>
          <w:rFonts w:ascii="Times New Roman" w:hAnsi="Times New Roman"/>
          <w:sz w:val="28"/>
          <w:szCs w:val="28"/>
        </w:rPr>
        <w:t xml:space="preserve"> </w:t>
      </w:r>
      <w:r w:rsidR="000741E8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Раменского городского округа</w:t>
      </w:r>
      <w:r w:rsidR="00D0560B">
        <w:rPr>
          <w:rFonts w:ascii="Times New Roman" w:hAnsi="Times New Roman"/>
          <w:sz w:val="28"/>
          <w:szCs w:val="28"/>
        </w:rPr>
        <w:t xml:space="preserve">, в том числе составлены и размещены перечни нормативных правовых актов со ссылками на обязательные требования. </w:t>
      </w:r>
      <w:proofErr w:type="gramEnd"/>
    </w:p>
    <w:p w:rsidR="009B0CF8" w:rsidRDefault="009B0CF8" w:rsidP="006E04B0">
      <w:pPr>
        <w:pStyle w:val="a7"/>
        <w:widowControl w:val="0"/>
        <w:tabs>
          <w:tab w:val="left" w:pos="709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60B">
        <w:rPr>
          <w:rFonts w:ascii="Times New Roman" w:hAnsi="Times New Roman"/>
          <w:sz w:val="28"/>
          <w:szCs w:val="28"/>
        </w:rPr>
        <w:t>В случае изменения обязательных требований осуществляется подготовка и размещение информации о</w:t>
      </w:r>
      <w:r>
        <w:rPr>
          <w:rFonts w:ascii="Times New Roman" w:hAnsi="Times New Roman"/>
          <w:sz w:val="28"/>
          <w:szCs w:val="28"/>
        </w:rPr>
        <w:t>:</w:t>
      </w:r>
    </w:p>
    <w:p w:rsidR="009B0CF8" w:rsidRDefault="00D0560B" w:rsidP="006E04B0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содержании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новых нормативных правовых актов, устанавливающих обязательные требования</w:t>
      </w:r>
      <w:r w:rsidR="009B0CF8">
        <w:rPr>
          <w:rFonts w:ascii="Times New Roman" w:hAnsi="Times New Roman"/>
          <w:sz w:val="28"/>
          <w:szCs w:val="28"/>
        </w:rPr>
        <w:t>;</w:t>
      </w:r>
    </w:p>
    <w:p w:rsidR="00D0560B" w:rsidRDefault="009B0CF8" w:rsidP="006E04B0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внесенных </w:t>
      </w:r>
      <w:proofErr w:type="gramStart"/>
      <w:r>
        <w:rPr>
          <w:rFonts w:ascii="Times New Roman" w:hAnsi="Times New Roman"/>
          <w:sz w:val="28"/>
          <w:szCs w:val="28"/>
        </w:rPr>
        <w:t>изменениях</w:t>
      </w:r>
      <w:proofErr w:type="gramEnd"/>
      <w:r>
        <w:rPr>
          <w:rFonts w:ascii="Times New Roman" w:hAnsi="Times New Roman"/>
          <w:sz w:val="28"/>
          <w:szCs w:val="28"/>
        </w:rPr>
        <w:t xml:space="preserve"> в действующие нормативные правовые акты;</w:t>
      </w:r>
    </w:p>
    <w:p w:rsidR="009B0CF8" w:rsidRDefault="009B0CF8" w:rsidP="006E04B0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сроках</w:t>
      </w:r>
      <w:proofErr w:type="gramEnd"/>
      <w:r>
        <w:rPr>
          <w:rFonts w:ascii="Times New Roman" w:hAnsi="Times New Roman"/>
          <w:sz w:val="28"/>
          <w:szCs w:val="28"/>
        </w:rPr>
        <w:t xml:space="preserve"> и порядке вступления новых нормативных правовых актов в действие;</w:t>
      </w:r>
    </w:p>
    <w:p w:rsidR="009B0CF8" w:rsidRPr="00997466" w:rsidRDefault="009B0CF8" w:rsidP="006E04B0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007D21" w:rsidRPr="003D394B" w:rsidRDefault="00007D21" w:rsidP="00BC62D5">
      <w:pPr>
        <w:spacing w:before="240"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649" w:rsidRPr="00F7098F" w:rsidRDefault="00BE7649" w:rsidP="006E04B0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E7649" w:rsidRPr="000741E8" w:rsidRDefault="00BE7649" w:rsidP="00BE7649">
      <w:pPr>
        <w:pStyle w:val="a7"/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77C9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Изменения законодательства, регламентирующего осуществление муниципального </w:t>
      </w:r>
      <w:r w:rsidRPr="00F709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контроля</w:t>
      </w:r>
      <w:r w:rsidR="00F7098F" w:rsidRPr="00F709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741E8" w:rsidRPr="000741E8">
        <w:rPr>
          <w:rFonts w:ascii="Times New Roman" w:hAnsi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Раменского городского округа</w:t>
      </w:r>
    </w:p>
    <w:p w:rsidR="00BE7649" w:rsidRPr="004A75D6" w:rsidRDefault="00BE7649" w:rsidP="00BE7649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</w:p>
    <w:p w:rsidR="00BE7649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E8">
        <w:rPr>
          <w:rFonts w:ascii="Times New Roman" w:hAnsi="Times New Roman"/>
          <w:sz w:val="28"/>
          <w:szCs w:val="28"/>
        </w:rPr>
        <w:lastRenderedPageBreak/>
        <w:t xml:space="preserve">С 01 июля 2021 года вступил в </w:t>
      </w:r>
      <w:r w:rsidR="00F7098F">
        <w:rPr>
          <w:rFonts w:ascii="Times New Roman" w:hAnsi="Times New Roman"/>
          <w:sz w:val="28"/>
          <w:szCs w:val="28"/>
        </w:rPr>
        <w:t xml:space="preserve">силу Федеральный закон от 31 июля </w:t>
      </w:r>
      <w:r w:rsidR="00F7098F" w:rsidRPr="00AB07E8">
        <w:rPr>
          <w:rFonts w:ascii="Times New Roman" w:hAnsi="Times New Roman"/>
          <w:sz w:val="28"/>
          <w:szCs w:val="28"/>
        </w:rPr>
        <w:t xml:space="preserve">2020 </w:t>
      </w:r>
      <w:r w:rsidR="00F7098F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AB07E8">
        <w:rPr>
          <w:rFonts w:ascii="Times New Roman" w:hAnsi="Times New Roman"/>
          <w:sz w:val="28"/>
          <w:szCs w:val="28"/>
        </w:rPr>
        <w:t>248-ФЗ "О государственном контроле (надзоре) и муниципальном контроле в Российской Федерации"</w:t>
      </w:r>
      <w:r w:rsidR="00F7098F">
        <w:rPr>
          <w:rFonts w:ascii="Times New Roman" w:hAnsi="Times New Roman"/>
          <w:sz w:val="28"/>
          <w:szCs w:val="28"/>
        </w:rPr>
        <w:t xml:space="preserve"> (далее – Федеральный закон № 248-ФЗ)</w:t>
      </w:r>
      <w:r w:rsidRPr="00AB07E8">
        <w:rPr>
          <w:rFonts w:ascii="Times New Roman" w:hAnsi="Times New Roman"/>
          <w:sz w:val="28"/>
          <w:szCs w:val="28"/>
        </w:rPr>
        <w:t>.</w:t>
      </w:r>
    </w:p>
    <w:p w:rsidR="00BE7649" w:rsidRPr="00AB07E8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7E8">
        <w:rPr>
          <w:rFonts w:ascii="Times New Roman" w:hAnsi="Times New Roman"/>
          <w:sz w:val="28"/>
          <w:szCs w:val="28"/>
        </w:rPr>
        <w:t>Федеральным законом № 248-ФЗ урегулированы отношения, связанные с организацией и осуществлением государственного контроля (надзора), муниципального контроля, в том</w:t>
      </w:r>
      <w:r>
        <w:rPr>
          <w:rFonts w:ascii="Times New Roman" w:hAnsi="Times New Roman"/>
          <w:sz w:val="28"/>
          <w:szCs w:val="28"/>
        </w:rPr>
        <w:t xml:space="preserve"> числе муниципального </w:t>
      </w:r>
      <w:r w:rsidRPr="00997466">
        <w:rPr>
          <w:rFonts w:ascii="Times New Roman" w:hAnsi="Times New Roman"/>
          <w:sz w:val="28"/>
          <w:szCs w:val="28"/>
        </w:rPr>
        <w:t xml:space="preserve">контроля </w:t>
      </w:r>
      <w:r w:rsidR="000741E8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8"/>
          <w:szCs w:val="28"/>
        </w:rPr>
        <w:t>.</w:t>
      </w:r>
    </w:p>
    <w:p w:rsidR="00BE7649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07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Особый акцент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BE7649" w:rsidRPr="00BE7649" w:rsidRDefault="00BE7649" w:rsidP="006E04B0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E7649" w:rsidRDefault="00BE7649" w:rsidP="00BE7649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E7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BE76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932019" w:rsidRPr="004A75D6" w:rsidRDefault="00932019" w:rsidP="00BE7649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BE7649" w:rsidRPr="00BE7649" w:rsidRDefault="004A75D6" w:rsidP="004A75D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BE7649" w:rsidRPr="00BE7649">
        <w:rPr>
          <w:rFonts w:ascii="Times New Roman" w:hAnsi="Times New Roman"/>
          <w:sz w:val="28"/>
          <w:szCs w:val="28"/>
        </w:rPr>
        <w:t xml:space="preserve"> рамках осуществления м</w:t>
      </w:r>
      <w:r w:rsidR="00BE7649">
        <w:rPr>
          <w:rFonts w:ascii="Times New Roman" w:hAnsi="Times New Roman"/>
          <w:sz w:val="28"/>
          <w:szCs w:val="28"/>
        </w:rPr>
        <w:t>униципального</w:t>
      </w:r>
      <w:r w:rsidR="00BE7649" w:rsidRPr="00BE7649">
        <w:rPr>
          <w:rFonts w:ascii="Times New Roman" w:hAnsi="Times New Roman"/>
          <w:sz w:val="28"/>
          <w:szCs w:val="28"/>
        </w:rPr>
        <w:t xml:space="preserve"> </w:t>
      </w:r>
      <w:r w:rsidR="00BE7649" w:rsidRPr="00997466">
        <w:rPr>
          <w:rFonts w:ascii="Times New Roman" w:hAnsi="Times New Roman"/>
          <w:sz w:val="28"/>
          <w:szCs w:val="28"/>
        </w:rPr>
        <w:t xml:space="preserve">контроля </w:t>
      </w:r>
      <w:r w:rsidR="000741E8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Раменского городского округа</w:t>
      </w:r>
      <w:r w:rsidR="00BE7649">
        <w:rPr>
          <w:rFonts w:ascii="Times New Roman" w:hAnsi="Times New Roman"/>
          <w:sz w:val="28"/>
          <w:szCs w:val="28"/>
        </w:rPr>
        <w:t xml:space="preserve"> </w:t>
      </w:r>
      <w:r w:rsidR="006308FE">
        <w:rPr>
          <w:rFonts w:ascii="Times New Roman" w:hAnsi="Times New Roman"/>
          <w:sz w:val="28"/>
          <w:szCs w:val="28"/>
        </w:rPr>
        <w:t>план проведения плановых контрольных (надзорных) мероприятий на 2021 год не формировался,</w:t>
      </w:r>
      <w:r w:rsidR="006308FE" w:rsidRPr="00BE7649">
        <w:rPr>
          <w:rFonts w:ascii="Times New Roman" w:hAnsi="Times New Roman"/>
          <w:sz w:val="28"/>
          <w:szCs w:val="28"/>
        </w:rPr>
        <w:t xml:space="preserve"> </w:t>
      </w:r>
      <w:r w:rsidR="00BE7649" w:rsidRPr="00BE7649">
        <w:rPr>
          <w:rFonts w:ascii="Times New Roman" w:hAnsi="Times New Roman"/>
          <w:sz w:val="28"/>
          <w:szCs w:val="28"/>
        </w:rPr>
        <w:t>плановые и внеплановые контрольные (надзорные) м</w:t>
      </w:r>
      <w:r w:rsidR="00F7098F">
        <w:rPr>
          <w:rFonts w:ascii="Times New Roman" w:hAnsi="Times New Roman"/>
          <w:sz w:val="28"/>
          <w:szCs w:val="28"/>
        </w:rPr>
        <w:t xml:space="preserve">ероприятия </w:t>
      </w:r>
      <w:r>
        <w:rPr>
          <w:rFonts w:ascii="Times New Roman" w:hAnsi="Times New Roman"/>
          <w:sz w:val="28"/>
          <w:szCs w:val="28"/>
        </w:rPr>
        <w:t xml:space="preserve">в 2021 году </w:t>
      </w:r>
      <w:r w:rsidR="006308FE">
        <w:rPr>
          <w:rFonts w:ascii="Times New Roman" w:hAnsi="Times New Roman"/>
          <w:sz w:val="28"/>
          <w:szCs w:val="28"/>
        </w:rPr>
        <w:t>не проводились.</w:t>
      </w:r>
    </w:p>
    <w:p w:rsidR="00BE7649" w:rsidRPr="00BE7649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BE7649" w:rsidP="00BE7649">
      <w:pPr>
        <w:tabs>
          <w:tab w:val="left" w:pos="284"/>
          <w:tab w:val="left" w:pos="1134"/>
        </w:tabs>
        <w:spacing w:before="240"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BE7649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IV</w:t>
      </w:r>
      <w:r w:rsidRPr="00BE7649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BE7649" w:rsidRPr="009D62CA" w:rsidRDefault="00BE7649" w:rsidP="00BE7649">
      <w:pPr>
        <w:spacing w:before="240"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16"/>
          <w:szCs w:val="16"/>
          <w:lang w:eastAsia="ru-RU"/>
        </w:rPr>
      </w:pPr>
    </w:p>
    <w:p w:rsidR="00BE7649" w:rsidRPr="00BE7649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 xml:space="preserve">В 2021 году в рамках осуществления муниципального </w:t>
      </w:r>
      <w:r w:rsidRPr="00997466">
        <w:rPr>
          <w:rFonts w:ascii="Times New Roman" w:hAnsi="Times New Roman"/>
          <w:sz w:val="28"/>
          <w:szCs w:val="28"/>
        </w:rPr>
        <w:t xml:space="preserve">контроля </w:t>
      </w:r>
      <w:r w:rsidR="000741E8"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Раменского городского округа </w:t>
      </w:r>
      <w:r w:rsidRPr="00BE7649">
        <w:rPr>
          <w:rFonts w:ascii="Times New Roman" w:hAnsi="Times New Roman"/>
          <w:sz w:val="28"/>
          <w:szCs w:val="28"/>
        </w:rPr>
        <w:t>контрольные (надзорные) мероприятия без взаимодействия с контролируемыми лицами не проводились.</w:t>
      </w:r>
    </w:p>
    <w:p w:rsidR="00BE7649" w:rsidRPr="00BE7649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BE7649" w:rsidP="00BE7649">
      <w:pPr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BE7649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V</w:t>
      </w:r>
      <w:r w:rsidRPr="00BE7649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BE7649" w:rsidRPr="009D62CA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E7649" w:rsidRPr="00BE7649" w:rsidRDefault="00BE7649" w:rsidP="004A75D6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E7649">
        <w:rPr>
          <w:rFonts w:ascii="Times New Roman" w:hAnsi="Times New Roman"/>
          <w:sz w:val="28"/>
          <w:szCs w:val="28"/>
        </w:rPr>
        <w:lastRenderedPageBreak/>
        <w:t>В 2021 году в</w:t>
      </w:r>
      <w:r w:rsidR="004A75D6">
        <w:rPr>
          <w:rFonts w:ascii="Times New Roman" w:hAnsi="Times New Roman"/>
          <w:sz w:val="28"/>
          <w:szCs w:val="28"/>
        </w:rPr>
        <w:t xml:space="preserve"> рамках осуществления </w:t>
      </w:r>
      <w:r w:rsidR="004A75D6" w:rsidRPr="00BE7649">
        <w:rPr>
          <w:rFonts w:ascii="Times New Roman" w:hAnsi="Times New Roman"/>
          <w:sz w:val="28"/>
          <w:szCs w:val="28"/>
        </w:rPr>
        <w:t xml:space="preserve">муниципального </w:t>
      </w:r>
      <w:r w:rsidR="004A75D6" w:rsidRPr="00997466">
        <w:rPr>
          <w:rFonts w:ascii="Times New Roman" w:hAnsi="Times New Roman"/>
          <w:sz w:val="28"/>
          <w:szCs w:val="28"/>
        </w:rPr>
        <w:t xml:space="preserve">контроля </w:t>
      </w:r>
      <w:r w:rsidR="000741E8"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Раменского городского округа </w:t>
      </w:r>
      <w:r w:rsidRPr="00BE7649">
        <w:rPr>
          <w:rFonts w:ascii="Times New Roman" w:hAnsi="Times New Roman"/>
          <w:sz w:val="28"/>
          <w:szCs w:val="28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</w:t>
      </w:r>
      <w:r w:rsidR="004A75D6">
        <w:rPr>
          <w:rFonts w:ascii="Times New Roman" w:hAnsi="Times New Roman"/>
          <w:sz w:val="28"/>
          <w:szCs w:val="28"/>
        </w:rPr>
        <w:t xml:space="preserve"> и здоровью граждан, окружающей среде,</w:t>
      </w:r>
      <w:r w:rsidRPr="00BE7649">
        <w:rPr>
          <w:rFonts w:ascii="Times New Roman" w:hAnsi="Times New Roman"/>
          <w:sz w:val="28"/>
          <w:szCs w:val="28"/>
        </w:rPr>
        <w:t xml:space="preserve"> а также возникновения чрезвычайных ситуаций природного и техногенного характера не поступала.</w:t>
      </w:r>
      <w:proofErr w:type="gramEnd"/>
    </w:p>
    <w:p w:rsidR="00BE7649" w:rsidRPr="00BE7649" w:rsidRDefault="00BE7649" w:rsidP="00BE764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4A75D6" w:rsidP="009E788F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D256A6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</w:t>
      </w:r>
      <w:proofErr w:type="gramStart"/>
      <w:r w:rsidRPr="00D256A6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BE7649" w:rsidRPr="00BE764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Анализ</w:t>
      </w:r>
      <w:proofErr w:type="gramEnd"/>
      <w:r w:rsidR="00BE7649" w:rsidRPr="00BE764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практики обжалования решений, действий (бездействия) </w:t>
      </w:r>
      <w:r w:rsidR="00BE7649" w:rsidRPr="00BE764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BE7649" w:rsidRPr="009D62CA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E7649" w:rsidRPr="00BE7649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>Решения, действия (бездействие) должностных лиц при</w:t>
      </w:r>
      <w:r w:rsidR="004A75D6">
        <w:rPr>
          <w:rFonts w:ascii="Times New Roman" w:hAnsi="Times New Roman"/>
          <w:sz w:val="28"/>
          <w:szCs w:val="28"/>
        </w:rPr>
        <w:t xml:space="preserve"> осуществлении </w:t>
      </w:r>
      <w:r w:rsidR="004A75D6" w:rsidRPr="00BE7649">
        <w:rPr>
          <w:rFonts w:ascii="Times New Roman" w:hAnsi="Times New Roman"/>
          <w:sz w:val="28"/>
          <w:szCs w:val="28"/>
        </w:rPr>
        <w:t xml:space="preserve">муниципального </w:t>
      </w:r>
      <w:r w:rsidR="004A75D6" w:rsidRPr="00997466">
        <w:rPr>
          <w:rFonts w:ascii="Times New Roman" w:hAnsi="Times New Roman"/>
          <w:sz w:val="28"/>
          <w:szCs w:val="28"/>
        </w:rPr>
        <w:t xml:space="preserve">контроля </w:t>
      </w:r>
      <w:r w:rsidR="000741E8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Раменского городского округа</w:t>
      </w:r>
      <w:r w:rsidR="004A75D6">
        <w:rPr>
          <w:rFonts w:ascii="Times New Roman" w:hAnsi="Times New Roman"/>
          <w:b/>
          <w:sz w:val="28"/>
          <w:szCs w:val="28"/>
        </w:rPr>
        <w:t xml:space="preserve"> </w:t>
      </w:r>
      <w:r w:rsidRPr="00BE7649">
        <w:rPr>
          <w:rFonts w:ascii="Times New Roman" w:hAnsi="Times New Roman"/>
          <w:sz w:val="28"/>
          <w:szCs w:val="28"/>
        </w:rPr>
        <w:t>в досудебном и судебном порядке не обжаловались.</w:t>
      </w:r>
    </w:p>
    <w:p w:rsidR="00BE7649" w:rsidRPr="00BE7649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 xml:space="preserve">Меры прокурорского реагирования при осуществлении </w:t>
      </w:r>
      <w:r w:rsidR="004A75D6" w:rsidRPr="00BE7649">
        <w:rPr>
          <w:rFonts w:ascii="Times New Roman" w:hAnsi="Times New Roman"/>
          <w:sz w:val="28"/>
          <w:szCs w:val="28"/>
        </w:rPr>
        <w:t xml:space="preserve">муниципального </w:t>
      </w:r>
      <w:r w:rsidR="004A75D6" w:rsidRPr="00997466">
        <w:rPr>
          <w:rFonts w:ascii="Times New Roman" w:hAnsi="Times New Roman"/>
          <w:sz w:val="28"/>
          <w:szCs w:val="28"/>
        </w:rPr>
        <w:t xml:space="preserve">контроля </w:t>
      </w:r>
      <w:r w:rsidR="000741E8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Раменского городского округа</w:t>
      </w:r>
      <w:r w:rsidR="004A75D6">
        <w:rPr>
          <w:rFonts w:ascii="Times New Roman" w:hAnsi="Times New Roman"/>
          <w:b/>
          <w:sz w:val="28"/>
          <w:szCs w:val="28"/>
        </w:rPr>
        <w:t xml:space="preserve"> </w:t>
      </w:r>
      <w:r w:rsidRPr="00BE7649">
        <w:rPr>
          <w:rFonts w:ascii="Times New Roman" w:hAnsi="Times New Roman"/>
          <w:sz w:val="28"/>
          <w:szCs w:val="28"/>
        </w:rPr>
        <w:t>не применялись.</w:t>
      </w:r>
    </w:p>
    <w:p w:rsidR="004A75D6" w:rsidRPr="005377AC" w:rsidRDefault="004A75D6" w:rsidP="004A75D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BE7649" w:rsidRPr="00BE7649" w:rsidRDefault="00BE7649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BE7649" w:rsidP="00BE7649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E7649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E7649">
        <w:rPr>
          <w:rFonts w:ascii="Times New Roman" w:hAnsi="Times New Roman"/>
          <w:b/>
          <w:sz w:val="28"/>
          <w:szCs w:val="28"/>
        </w:rPr>
        <w:t xml:space="preserve">. Статистика и анализ исполнения предписаний, выданных </w:t>
      </w:r>
      <w:r w:rsidRPr="00BE7649">
        <w:rPr>
          <w:rFonts w:ascii="Times New Roman" w:hAnsi="Times New Roman"/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:rsidR="00BE7649" w:rsidRPr="009D62CA" w:rsidRDefault="00BE7649" w:rsidP="00BE7649">
      <w:pPr>
        <w:tabs>
          <w:tab w:val="left" w:pos="426"/>
        </w:tabs>
        <w:spacing w:after="0" w:line="276" w:lineRule="auto"/>
        <w:rPr>
          <w:rFonts w:ascii="Times New Roman" w:hAnsi="Times New Roman"/>
          <w:sz w:val="16"/>
          <w:szCs w:val="16"/>
        </w:rPr>
      </w:pPr>
    </w:p>
    <w:p w:rsidR="00BE7649" w:rsidRPr="00BE7649" w:rsidRDefault="00BE7649" w:rsidP="00BE764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>В 2021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BE7649" w:rsidRPr="00BE7649" w:rsidRDefault="00BE7649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9E788F" w:rsidP="00BE7649">
      <w:pPr>
        <w:tabs>
          <w:tab w:val="left" w:pos="426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E7649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BE7649" w:rsidRPr="00BE7649">
        <w:rPr>
          <w:rFonts w:ascii="Times New Roman" w:hAnsi="Times New Roman"/>
          <w:b/>
          <w:sz w:val="28"/>
          <w:szCs w:val="28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BE7649" w:rsidRPr="009D62CA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E7649" w:rsidRPr="00BE7649" w:rsidRDefault="00BE7649" w:rsidP="00BE7649">
      <w:pPr>
        <w:tabs>
          <w:tab w:val="left" w:pos="382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>В 2021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BE7649" w:rsidRPr="00BE7649" w:rsidRDefault="00BE7649" w:rsidP="00BE7649">
      <w:pPr>
        <w:tabs>
          <w:tab w:val="left" w:pos="3828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E7649" w:rsidRPr="00BE7649" w:rsidRDefault="009E788F" w:rsidP="00BE7649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lastRenderedPageBreak/>
        <w:t>I</w:t>
      </w:r>
      <w:r w:rsidR="00BE7649" w:rsidRPr="00BE764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X</w:t>
      </w:r>
      <w:r w:rsidR="00BE7649" w:rsidRPr="00BE764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 Информация о проведенных профилактических мероприятиях и результатах их проведения</w:t>
      </w:r>
    </w:p>
    <w:p w:rsidR="00BE7649" w:rsidRPr="009D62CA" w:rsidRDefault="00BE7649" w:rsidP="00BE7649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sz w:val="16"/>
          <w:szCs w:val="16"/>
        </w:rPr>
      </w:pPr>
    </w:p>
    <w:p w:rsidR="0055007D" w:rsidRPr="00BE7649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649">
        <w:rPr>
          <w:rFonts w:ascii="Times New Roman" w:hAnsi="Times New Roman"/>
          <w:sz w:val="28"/>
          <w:szCs w:val="28"/>
        </w:rPr>
        <w:t xml:space="preserve">В 2021 году в рамках осуществления муниципального </w:t>
      </w:r>
      <w:r w:rsidRPr="00997466">
        <w:rPr>
          <w:rFonts w:ascii="Times New Roman" w:hAnsi="Times New Roman"/>
          <w:sz w:val="28"/>
          <w:szCs w:val="28"/>
        </w:rPr>
        <w:t xml:space="preserve">контроля </w:t>
      </w:r>
      <w:r w:rsidR="000741E8"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Раменского городского округа </w:t>
      </w:r>
      <w:r w:rsidRPr="00BE7649">
        <w:rPr>
          <w:rFonts w:ascii="Times New Roman" w:hAnsi="Times New Roman"/>
          <w:sz w:val="28"/>
          <w:szCs w:val="28"/>
        </w:rPr>
        <w:t>профилактические мероприятия не проводились.</w:t>
      </w:r>
    </w:p>
    <w:p w:rsidR="0055007D" w:rsidRDefault="0055007D" w:rsidP="00BE7649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4A75D6" w:rsidRDefault="004A75D6" w:rsidP="006E04B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2E50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Руководитель контрольно-надзорного органа –</w:t>
      </w:r>
    </w:p>
    <w:p w:rsidR="002936BB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Начальник Контрольного управления </w:t>
      </w:r>
    </w:p>
    <w:p w:rsidR="002936BB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администрации Раменского городского округа   </w:t>
      </w:r>
      <w:r w:rsidR="004A75D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Д.Ю. Ширенин</w:t>
      </w:r>
    </w:p>
    <w:p w:rsidR="002936BB" w:rsidRDefault="002936BB" w:rsidP="002936BB">
      <w:pPr>
        <w:spacing w:after="0" w:line="276" w:lineRule="auto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00314E" w:rsidRPr="00134904" w:rsidRDefault="0000314E" w:rsidP="00007D2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0314E" w:rsidRPr="00134904" w:rsidSect="001A022F">
      <w:headerReference w:type="default" r:id="rId9"/>
      <w:pgSz w:w="11906" w:h="16838"/>
      <w:pgMar w:top="1276" w:right="1021" w:bottom="993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3E" w:rsidRDefault="00511D3E">
      <w:pPr>
        <w:spacing w:after="0" w:line="240" w:lineRule="auto"/>
      </w:pPr>
      <w:r>
        <w:separator/>
      </w:r>
    </w:p>
  </w:endnote>
  <w:endnote w:type="continuationSeparator" w:id="0">
    <w:p w:rsidR="00511D3E" w:rsidRDefault="0051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3E" w:rsidRDefault="00511D3E">
      <w:pPr>
        <w:spacing w:after="0" w:line="240" w:lineRule="auto"/>
      </w:pPr>
      <w:r>
        <w:separator/>
      </w:r>
    </w:p>
  </w:footnote>
  <w:footnote w:type="continuationSeparator" w:id="0">
    <w:p w:rsidR="00511D3E" w:rsidRDefault="00511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51" w:rsidRPr="00802051" w:rsidRDefault="006960F7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55705D">
      <w:rPr>
        <w:rFonts w:ascii="Times New Roman" w:hAnsi="Times New Roman"/>
        <w:noProof/>
        <w:sz w:val="28"/>
        <w:szCs w:val="28"/>
      </w:rPr>
      <w:t>2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21"/>
    <w:rsid w:val="0000314E"/>
    <w:rsid w:val="00007D21"/>
    <w:rsid w:val="000436B6"/>
    <w:rsid w:val="000741E8"/>
    <w:rsid w:val="00074695"/>
    <w:rsid w:val="00113977"/>
    <w:rsid w:val="00127389"/>
    <w:rsid w:val="00142BD2"/>
    <w:rsid w:val="00144F5E"/>
    <w:rsid w:val="001772CC"/>
    <w:rsid w:val="001A022F"/>
    <w:rsid w:val="001A0C4F"/>
    <w:rsid w:val="001E1583"/>
    <w:rsid w:val="00260ED9"/>
    <w:rsid w:val="00281C40"/>
    <w:rsid w:val="002936BB"/>
    <w:rsid w:val="00296472"/>
    <w:rsid w:val="002B3DF9"/>
    <w:rsid w:val="002C0A17"/>
    <w:rsid w:val="002E14AE"/>
    <w:rsid w:val="0033219B"/>
    <w:rsid w:val="003B781F"/>
    <w:rsid w:val="003E2D48"/>
    <w:rsid w:val="004030EE"/>
    <w:rsid w:val="00494D2B"/>
    <w:rsid w:val="004A75D6"/>
    <w:rsid w:val="004C29AA"/>
    <w:rsid w:val="00511D3E"/>
    <w:rsid w:val="005316C6"/>
    <w:rsid w:val="00532323"/>
    <w:rsid w:val="0055007D"/>
    <w:rsid w:val="0055705D"/>
    <w:rsid w:val="0059606A"/>
    <w:rsid w:val="005D0C6C"/>
    <w:rsid w:val="006258BE"/>
    <w:rsid w:val="006308FE"/>
    <w:rsid w:val="00632B3A"/>
    <w:rsid w:val="006960F7"/>
    <w:rsid w:val="006C3BE1"/>
    <w:rsid w:val="006E04B0"/>
    <w:rsid w:val="00741FDB"/>
    <w:rsid w:val="007C5751"/>
    <w:rsid w:val="00800392"/>
    <w:rsid w:val="008465F6"/>
    <w:rsid w:val="00894A74"/>
    <w:rsid w:val="008C76FC"/>
    <w:rsid w:val="008D0D50"/>
    <w:rsid w:val="008D2FE2"/>
    <w:rsid w:val="00901305"/>
    <w:rsid w:val="00912BB6"/>
    <w:rsid w:val="00932019"/>
    <w:rsid w:val="00961A03"/>
    <w:rsid w:val="009B0CF8"/>
    <w:rsid w:val="009D62CA"/>
    <w:rsid w:val="009E788F"/>
    <w:rsid w:val="00A15E7E"/>
    <w:rsid w:val="00A16820"/>
    <w:rsid w:val="00A258A4"/>
    <w:rsid w:val="00A33A81"/>
    <w:rsid w:val="00A55A8C"/>
    <w:rsid w:val="00A66FD9"/>
    <w:rsid w:val="00A72E50"/>
    <w:rsid w:val="00A9168C"/>
    <w:rsid w:val="00AA3FB7"/>
    <w:rsid w:val="00AD3EAA"/>
    <w:rsid w:val="00AF021F"/>
    <w:rsid w:val="00BC62D5"/>
    <w:rsid w:val="00BE1149"/>
    <w:rsid w:val="00BE7649"/>
    <w:rsid w:val="00C57170"/>
    <w:rsid w:val="00C87ECF"/>
    <w:rsid w:val="00CB38F4"/>
    <w:rsid w:val="00D0560B"/>
    <w:rsid w:val="00D5119E"/>
    <w:rsid w:val="00DA53EE"/>
    <w:rsid w:val="00DD2599"/>
    <w:rsid w:val="00DE2DE2"/>
    <w:rsid w:val="00E1143B"/>
    <w:rsid w:val="00E326DD"/>
    <w:rsid w:val="00E3330A"/>
    <w:rsid w:val="00E47F6C"/>
    <w:rsid w:val="00EC07BB"/>
    <w:rsid w:val="00F52290"/>
    <w:rsid w:val="00F7098F"/>
    <w:rsid w:val="00F7780E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AE1A-86F0-41BC-8B30-7B47C957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P03U03</cp:lastModifiedBy>
  <cp:revision>2</cp:revision>
  <cp:lastPrinted>2022-07-01T12:11:00Z</cp:lastPrinted>
  <dcterms:created xsi:type="dcterms:W3CDTF">2022-07-01T12:13:00Z</dcterms:created>
  <dcterms:modified xsi:type="dcterms:W3CDTF">2022-07-01T12:13:00Z</dcterms:modified>
</cp:coreProperties>
</file>