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32" w:rsidRPr="00A23A2B" w:rsidRDefault="00A23A2B" w:rsidP="00A23A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</w:p>
    <w:p w:rsidR="008926B5" w:rsidRDefault="008926B5" w:rsidP="008926B5">
      <w:pPr>
        <w:pStyle w:val="ConsPlusNormal"/>
        <w:ind w:firstLine="540"/>
        <w:jc w:val="both"/>
        <w:rPr>
          <w:sz w:val="28"/>
          <w:szCs w:val="28"/>
        </w:rPr>
      </w:pPr>
      <w:r w:rsidRPr="008926B5">
        <w:rPr>
          <w:rFonts w:eastAsia="Times New Roman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 w:rsidR="00AD1289">
        <w:rPr>
          <w:rFonts w:eastAsia="Times New Roman"/>
          <w:sz w:val="28"/>
          <w:szCs w:val="28"/>
        </w:rPr>
        <w:t>, Положением о муниципальном жилищном контроле на территории Раменского городского округа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решения органа муници</w:t>
      </w:r>
      <w:r w:rsidR="003D584D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>контроля, действия (бездействие) их должностных лиц, осуществляющих плановые и внеплановые контрольные (надзорные)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8926B5" w:rsidRDefault="008926B5" w:rsidP="008926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Контролируемые лица, права и законные интересы которых, </w:t>
      </w:r>
      <w:r>
        <w:rPr>
          <w:sz w:val="28"/>
          <w:szCs w:val="28"/>
        </w:rPr>
        <w:br/>
        <w:t>по их мнению, были непосредственно нарушены в рамках осущест</w:t>
      </w:r>
      <w:r w:rsidR="003D584D">
        <w:rPr>
          <w:sz w:val="28"/>
          <w:szCs w:val="28"/>
        </w:rPr>
        <w:t xml:space="preserve">вления муниципального </w:t>
      </w:r>
      <w:r>
        <w:rPr>
          <w:sz w:val="28"/>
          <w:szCs w:val="28"/>
        </w:rPr>
        <w:t>контроля, имеют право на досудебное обжалование:</w:t>
      </w:r>
    </w:p>
    <w:p w:rsidR="008926B5" w:rsidRDefault="008926B5" w:rsidP="008926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23A2B">
        <w:rPr>
          <w:sz w:val="28"/>
          <w:szCs w:val="28"/>
        </w:rPr>
        <w:t xml:space="preserve">  </w:t>
      </w:r>
      <w:r>
        <w:rPr>
          <w:sz w:val="28"/>
          <w:szCs w:val="28"/>
        </w:rPr>
        <w:t>решений о проведении контрольных мероприятий;</w:t>
      </w:r>
    </w:p>
    <w:p w:rsidR="008926B5" w:rsidRDefault="00A23A2B" w:rsidP="008926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926B5">
        <w:rPr>
          <w:sz w:val="28"/>
          <w:szCs w:val="28"/>
        </w:rPr>
        <w:t>актов контрольных мероприятий, предписаний об устранении выявленных нарушений;</w:t>
      </w:r>
    </w:p>
    <w:p w:rsidR="008926B5" w:rsidRDefault="008926B5" w:rsidP="008926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действий (бездействия) должностных лиц органа муниципального жилищного контроля в рамках контрольных мероприятий.</w:t>
      </w:r>
    </w:p>
    <w:p w:rsidR="008926B5" w:rsidRDefault="008926B5" w:rsidP="008926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подается контролируемым лицом в уполномоченный </w:t>
      </w:r>
      <w:r>
        <w:rPr>
          <w:sz w:val="28"/>
          <w:szCs w:val="28"/>
        </w:rPr>
        <w:br/>
        <w:t>на рассмотрение жалобы орган в электронном виде с использованием единого портала государственных и муниципальных услуг.</w:t>
      </w:r>
    </w:p>
    <w:p w:rsidR="00AD1289" w:rsidRDefault="00AD1289" w:rsidP="008926B5">
      <w:pPr>
        <w:pStyle w:val="ConsPlusNormal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07478C">
        <w:rPr>
          <w:color w:val="000000"/>
          <w:sz w:val="28"/>
          <w:szCs w:val="28"/>
          <w:shd w:val="clear" w:color="auto" w:fill="FFFFFF"/>
        </w:rPr>
        <w:t>Жалоба, содержащая сведения и документы, составляющие государственную или иную охраняемую законом тайну, подаётся без использования единого портала государственных и муниципальных услуг и регионального портала государственных и муниципальных услуг с учётом требований законодательства Российской Федерации о государственной и иной охраняемой законом тайне</w:t>
      </w:r>
      <w:r w:rsidR="0007478C" w:rsidRPr="0007478C">
        <w:rPr>
          <w:color w:val="000000"/>
          <w:sz w:val="28"/>
          <w:szCs w:val="28"/>
          <w:shd w:val="clear" w:color="auto" w:fill="FFFFFF"/>
        </w:rPr>
        <w:t>.</w:t>
      </w:r>
    </w:p>
    <w:p w:rsidR="00AD1289" w:rsidRDefault="0007478C" w:rsidP="0007478C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Форма и содержание жалобы должны соответствовать требованиям статьи 41</w:t>
      </w:r>
      <w:r w:rsidRPr="0007478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Федерального закона</w:t>
      </w:r>
      <w:r w:rsidRPr="008926B5">
        <w:rPr>
          <w:rFonts w:eastAsia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</w:t>
      </w:r>
      <w:r>
        <w:rPr>
          <w:rFonts w:eastAsia="Times New Roman"/>
          <w:sz w:val="28"/>
          <w:szCs w:val="28"/>
        </w:rPr>
        <w:t>.</w:t>
      </w:r>
    </w:p>
    <w:p w:rsidR="0007478C" w:rsidRPr="0007478C" w:rsidRDefault="00A23A2B" w:rsidP="0007478C">
      <w:pPr>
        <w:pStyle w:val="ConsPlusNormal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Жалоба на решение </w:t>
      </w:r>
      <w:r w:rsidR="003D584D">
        <w:rPr>
          <w:color w:val="000000"/>
          <w:sz w:val="28"/>
          <w:szCs w:val="28"/>
          <w:shd w:val="clear" w:color="auto" w:fill="FFFFFF"/>
        </w:rPr>
        <w:t xml:space="preserve">органа муниципального </w:t>
      </w:r>
      <w:r>
        <w:rPr>
          <w:color w:val="000000"/>
          <w:sz w:val="28"/>
          <w:szCs w:val="28"/>
          <w:shd w:val="clear" w:color="auto" w:fill="FFFFFF"/>
        </w:rPr>
        <w:t>контроля,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8926B5" w:rsidRDefault="008926B5" w:rsidP="008926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предписание </w:t>
      </w:r>
      <w:r w:rsidR="003D584D">
        <w:rPr>
          <w:sz w:val="28"/>
          <w:szCs w:val="28"/>
        </w:rPr>
        <w:t xml:space="preserve">органа муниципального </w:t>
      </w:r>
      <w:r>
        <w:rPr>
          <w:sz w:val="28"/>
          <w:szCs w:val="28"/>
        </w:rPr>
        <w:t>контроля может быть подана в течение 10 рабочих дней с момента получения контролируемым лицом предписания.</w:t>
      </w:r>
    </w:p>
    <w:p w:rsidR="008926B5" w:rsidRDefault="008926B5" w:rsidP="008926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или должностным лицом, уполномоченным на рассмотрение жалобы.</w:t>
      </w:r>
    </w:p>
    <w:p w:rsidR="008926B5" w:rsidRDefault="008926B5" w:rsidP="008926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подавшее жалобу, до принятия решения по жалобе может отозвать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ее полностью или частично. При этом повторное направление жалобы по тем </w:t>
      </w:r>
      <w:r>
        <w:rPr>
          <w:sz w:val="28"/>
          <w:szCs w:val="28"/>
        </w:rPr>
        <w:br/>
        <w:t>же основаниям не допускается.</w:t>
      </w:r>
    </w:p>
    <w:p w:rsidR="008926B5" w:rsidRDefault="008926B5" w:rsidP="00BE12E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решение </w:t>
      </w:r>
      <w:r w:rsidR="003D584D">
        <w:rPr>
          <w:sz w:val="28"/>
          <w:szCs w:val="28"/>
        </w:rPr>
        <w:t xml:space="preserve">органа муниципального </w:t>
      </w:r>
      <w:r>
        <w:rPr>
          <w:sz w:val="28"/>
          <w:szCs w:val="28"/>
        </w:rPr>
        <w:t>контроля, действия (бездействие) его должностных лиц подлежит рассмот</w:t>
      </w:r>
      <w:r w:rsidR="00A23A2B">
        <w:rPr>
          <w:sz w:val="28"/>
          <w:szCs w:val="28"/>
        </w:rPr>
        <w:t xml:space="preserve">рению в срок, </w:t>
      </w:r>
      <w:r w:rsidR="00A23A2B">
        <w:rPr>
          <w:sz w:val="28"/>
          <w:szCs w:val="28"/>
        </w:rPr>
        <w:br/>
        <w:t>не превышающий 15</w:t>
      </w:r>
      <w:r>
        <w:rPr>
          <w:sz w:val="28"/>
          <w:szCs w:val="28"/>
        </w:rPr>
        <w:t xml:space="preserve"> рабочих дней со дня ее регистрации.</w:t>
      </w:r>
      <w:bookmarkStart w:id="0" w:name="_GoBack"/>
      <w:bookmarkEnd w:id="0"/>
    </w:p>
    <w:p w:rsidR="00BE12E8" w:rsidRDefault="00BE12E8" w:rsidP="00BE12E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Уполномоченный на рассмотрение жалобы орган принимает решение об отказе в рассмотрении жалобы в течение 5 рабочих дней со дня получения при наличии оснований, установленных статьей 42 Федерального закона от 31 июля 2020 года № 248-ФЗ «О государственном контроле (надзоре) и муниципальном контроле в Российской Федерации».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</w:p>
    <w:p w:rsidR="00BE12E8" w:rsidRPr="00BE12E8" w:rsidRDefault="00BE12E8" w:rsidP="00BE12E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A2B">
        <w:rPr>
          <w:rFonts w:ascii="Times New Roman" w:hAnsi="Times New Roman" w:cs="Times New Roman"/>
          <w:sz w:val="28"/>
          <w:szCs w:val="28"/>
        </w:rPr>
        <w:t>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BE12E8" w:rsidRDefault="00BE12E8" w:rsidP="00BE12E8">
      <w:pPr>
        <w:pStyle w:val="ConsPlusNormal"/>
        <w:ind w:firstLine="540"/>
        <w:jc w:val="both"/>
        <w:rPr>
          <w:sz w:val="28"/>
          <w:szCs w:val="28"/>
        </w:rPr>
      </w:pPr>
    </w:p>
    <w:p w:rsidR="00BE12E8" w:rsidRDefault="00BE12E8" w:rsidP="00BE12E8">
      <w:pPr>
        <w:pStyle w:val="ConsPlusNormal"/>
        <w:ind w:firstLine="540"/>
        <w:jc w:val="both"/>
        <w:rPr>
          <w:sz w:val="28"/>
          <w:szCs w:val="28"/>
        </w:rPr>
      </w:pPr>
    </w:p>
    <w:p w:rsidR="00A23A2B" w:rsidRDefault="00A23A2B" w:rsidP="00A23A2B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Verdana" w:hAnsi="Verdana"/>
          <w:color w:val="000000"/>
          <w:sz w:val="20"/>
          <w:szCs w:val="20"/>
        </w:rPr>
        <w:br/>
      </w:r>
    </w:p>
    <w:p w:rsidR="00AD1289" w:rsidRDefault="00AD1289" w:rsidP="008926B5">
      <w:pPr>
        <w:pStyle w:val="ConsPlusNormal"/>
        <w:ind w:firstLine="540"/>
        <w:jc w:val="both"/>
        <w:rPr>
          <w:sz w:val="28"/>
          <w:szCs w:val="28"/>
        </w:rPr>
      </w:pPr>
    </w:p>
    <w:p w:rsidR="008926B5" w:rsidRPr="0083795F" w:rsidRDefault="008926B5" w:rsidP="00F54140">
      <w:pPr>
        <w:jc w:val="both"/>
      </w:pPr>
    </w:p>
    <w:sectPr w:rsidR="008926B5" w:rsidRPr="0083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1AC"/>
    <w:multiLevelType w:val="multilevel"/>
    <w:tmpl w:val="D14E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5F"/>
    <w:rsid w:val="0007478C"/>
    <w:rsid w:val="003D584D"/>
    <w:rsid w:val="004A0A32"/>
    <w:rsid w:val="0083795F"/>
    <w:rsid w:val="008926B5"/>
    <w:rsid w:val="00A23A2B"/>
    <w:rsid w:val="00AD1289"/>
    <w:rsid w:val="00BE12E8"/>
    <w:rsid w:val="00F5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CC49"/>
  <w15:docId w15:val="{ECF30BD5-2E2C-4815-8F6D-4199DD80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7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79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379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795F"/>
    <w:rPr>
      <w:b/>
      <w:bCs/>
    </w:rPr>
  </w:style>
  <w:style w:type="character" w:styleId="a6">
    <w:name w:val="Emphasis"/>
    <w:basedOn w:val="a0"/>
    <w:uiPriority w:val="20"/>
    <w:qFormat/>
    <w:rsid w:val="0083795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37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8926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8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0921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7970">
              <w:marLeft w:val="30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D1A51-EE6F-4170-A660-B98BDA05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P03U03</dc:creator>
  <cp:lastModifiedBy>P03U07</cp:lastModifiedBy>
  <cp:revision>6</cp:revision>
  <dcterms:created xsi:type="dcterms:W3CDTF">2022-05-17T13:30:00Z</dcterms:created>
  <dcterms:modified xsi:type="dcterms:W3CDTF">2022-05-19T11:16:00Z</dcterms:modified>
</cp:coreProperties>
</file>